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0020" w:rsidRPr="00590268" w:rsidRDefault="00AC00F8" w:rsidP="00AC00F8">
      <w:pPr>
        <w:spacing w:after="0" w:line="240" w:lineRule="auto"/>
        <w:ind w:firstLine="851"/>
        <w:jc w:val="center"/>
        <w:rPr>
          <w:rFonts w:ascii="Times New Roman" w:eastAsia="Calibri" w:hAnsi="Times New Roman" w:cs="Times New Roman"/>
          <w:b/>
          <w:color w:val="000000"/>
          <w:sz w:val="28"/>
          <w:szCs w:val="28"/>
          <w:lang w:eastAsia="en-US"/>
        </w:rPr>
      </w:pPr>
      <w:r w:rsidRPr="00590268">
        <w:rPr>
          <w:rFonts w:ascii="Times New Roman" w:hAnsi="Times New Roman" w:cs="Times New Roman"/>
          <w:sz w:val="28"/>
          <w:szCs w:val="28"/>
        </w:rPr>
        <w:t xml:space="preserve"> </w:t>
      </w:r>
    </w:p>
    <w:p w:rsidR="00E20020" w:rsidRPr="00590268" w:rsidRDefault="00E20020" w:rsidP="00AC00F8">
      <w:pPr>
        <w:spacing w:after="0" w:line="240" w:lineRule="auto"/>
        <w:ind w:firstLine="851"/>
        <w:jc w:val="center"/>
        <w:rPr>
          <w:rFonts w:ascii="Times New Roman" w:eastAsia="Calibri" w:hAnsi="Times New Roman" w:cs="Times New Roman"/>
          <w:b/>
          <w:color w:val="000000"/>
          <w:sz w:val="28"/>
          <w:szCs w:val="28"/>
          <w:lang w:eastAsia="en-US"/>
        </w:rPr>
      </w:pPr>
    </w:p>
    <w:p w:rsidR="00E20020" w:rsidRDefault="00E20020" w:rsidP="00AC00F8">
      <w:pPr>
        <w:spacing w:after="0" w:line="240" w:lineRule="auto"/>
        <w:ind w:firstLine="851"/>
        <w:jc w:val="center"/>
        <w:rPr>
          <w:rFonts w:ascii="Times New Roman" w:eastAsia="Calibri" w:hAnsi="Times New Roman" w:cs="Times New Roman"/>
          <w:b/>
          <w:color w:val="000000"/>
          <w:sz w:val="28"/>
          <w:szCs w:val="28"/>
          <w:lang w:eastAsia="en-US"/>
        </w:rPr>
      </w:pPr>
    </w:p>
    <w:p w:rsidR="002D5020" w:rsidRPr="00455805" w:rsidRDefault="002D5020" w:rsidP="002D5020">
      <w:pPr>
        <w:spacing w:after="0" w:line="240" w:lineRule="auto"/>
        <w:jc w:val="center"/>
        <w:rPr>
          <w:rFonts w:ascii="Times New Roman" w:hAnsi="Times New Roman" w:cs="Times New Roman"/>
          <w:sz w:val="40"/>
          <w:szCs w:val="40"/>
        </w:rPr>
      </w:pPr>
    </w:p>
    <w:p w:rsidR="002D5020" w:rsidRPr="00455805" w:rsidRDefault="002D5020" w:rsidP="002D5020">
      <w:pPr>
        <w:spacing w:after="0" w:line="240" w:lineRule="auto"/>
        <w:jc w:val="center"/>
        <w:rPr>
          <w:rFonts w:ascii="Times New Roman" w:eastAsia="Times New Roman" w:hAnsi="Times New Roman" w:cs="Times New Roman"/>
          <w:b/>
          <w:sz w:val="40"/>
          <w:szCs w:val="40"/>
        </w:rPr>
      </w:pPr>
      <w:r w:rsidRPr="00455805">
        <w:rPr>
          <w:rFonts w:ascii="Times New Roman" w:eastAsia="Times New Roman" w:hAnsi="Times New Roman" w:cs="Times New Roman"/>
          <w:b/>
          <w:sz w:val="40"/>
          <w:szCs w:val="40"/>
        </w:rPr>
        <w:t xml:space="preserve"> </w:t>
      </w:r>
    </w:p>
    <w:p w:rsidR="002D5020" w:rsidRPr="00455805" w:rsidRDefault="002D5020" w:rsidP="002D5020">
      <w:pPr>
        <w:spacing w:after="0" w:line="240" w:lineRule="auto"/>
        <w:jc w:val="center"/>
        <w:rPr>
          <w:rFonts w:ascii="Times New Roman" w:eastAsia="Times New Roman" w:hAnsi="Times New Roman" w:cs="Times New Roman"/>
          <w:b/>
          <w:sz w:val="40"/>
          <w:szCs w:val="40"/>
        </w:rPr>
      </w:pPr>
    </w:p>
    <w:p w:rsidR="002D5020" w:rsidRPr="00455805" w:rsidRDefault="002D5020" w:rsidP="002D5020">
      <w:pPr>
        <w:spacing w:after="0" w:line="240" w:lineRule="auto"/>
        <w:rPr>
          <w:rFonts w:ascii="Times New Roman" w:eastAsia="Calibri" w:hAnsi="Times New Roman" w:cs="Times New Roman"/>
          <w:color w:val="000000"/>
          <w:sz w:val="40"/>
          <w:szCs w:val="40"/>
          <w:lang w:eastAsia="en-US"/>
        </w:rPr>
      </w:pPr>
    </w:p>
    <w:p w:rsidR="002D5020" w:rsidRPr="00455805" w:rsidRDefault="002D5020" w:rsidP="002D5020">
      <w:pPr>
        <w:spacing w:after="0" w:line="240" w:lineRule="auto"/>
        <w:ind w:firstLine="851"/>
        <w:jc w:val="center"/>
        <w:rPr>
          <w:rFonts w:ascii="Times New Roman" w:eastAsia="Calibri" w:hAnsi="Times New Roman" w:cs="Times New Roman"/>
          <w:b/>
          <w:color w:val="000000"/>
          <w:sz w:val="40"/>
          <w:szCs w:val="40"/>
          <w:lang w:eastAsia="en-US"/>
        </w:rPr>
      </w:pPr>
    </w:p>
    <w:p w:rsidR="002D5020" w:rsidRPr="00455805" w:rsidRDefault="002D5020" w:rsidP="002D5020">
      <w:pPr>
        <w:spacing w:after="160" w:line="256" w:lineRule="auto"/>
        <w:jc w:val="center"/>
        <w:rPr>
          <w:rFonts w:ascii="Calibri" w:eastAsia="Calibri" w:hAnsi="Calibri" w:cs="Times New Roman"/>
          <w:color w:val="000000"/>
          <w:sz w:val="40"/>
          <w:szCs w:val="40"/>
          <w:lang w:eastAsia="en-US"/>
        </w:rPr>
      </w:pPr>
    </w:p>
    <w:p w:rsidR="002D5020" w:rsidRPr="00455805" w:rsidRDefault="002D5020" w:rsidP="002D5020">
      <w:pPr>
        <w:spacing w:after="160" w:line="256" w:lineRule="auto"/>
        <w:jc w:val="center"/>
        <w:rPr>
          <w:rFonts w:ascii="Calibri" w:eastAsia="Calibri" w:hAnsi="Calibri" w:cs="Times New Roman"/>
          <w:b/>
          <w:color w:val="000000"/>
          <w:sz w:val="40"/>
          <w:szCs w:val="40"/>
          <w:lang w:eastAsia="en-US"/>
        </w:rPr>
      </w:pPr>
    </w:p>
    <w:p w:rsidR="002D5020" w:rsidRPr="00455805" w:rsidRDefault="002D5020" w:rsidP="002D5020">
      <w:pPr>
        <w:spacing w:after="0" w:line="240" w:lineRule="auto"/>
        <w:jc w:val="center"/>
        <w:rPr>
          <w:rFonts w:ascii="Monotype Corsiva" w:eastAsia="Times New Roman" w:hAnsi="Monotype Corsiva" w:cs="Lucida Sans Unicode"/>
          <w:b/>
          <w:bCs/>
          <w:color w:val="000000"/>
          <w:sz w:val="40"/>
          <w:szCs w:val="40"/>
        </w:rPr>
      </w:pPr>
      <w:r w:rsidRPr="00455805">
        <w:rPr>
          <w:rFonts w:ascii="Monotype Corsiva" w:eastAsia="Times New Roman" w:hAnsi="Monotype Corsiva" w:cs="Lucida Sans Unicode"/>
          <w:b/>
          <w:bCs/>
          <w:color w:val="000000"/>
          <w:sz w:val="40"/>
          <w:szCs w:val="40"/>
        </w:rPr>
        <w:t xml:space="preserve"> </w:t>
      </w:r>
      <w:r>
        <w:rPr>
          <w:rFonts w:ascii="Monotype Corsiva" w:eastAsia="Times New Roman" w:hAnsi="Monotype Corsiva" w:cs="Lucida Sans Unicode"/>
          <w:b/>
          <w:bCs/>
          <w:color w:val="000000"/>
          <w:sz w:val="40"/>
          <w:szCs w:val="40"/>
        </w:rPr>
        <w:t xml:space="preserve"> ШАКТИСАНГАМА-ТАНТРА</w:t>
      </w:r>
    </w:p>
    <w:p w:rsidR="002D5020" w:rsidRPr="00455805" w:rsidRDefault="002D5020" w:rsidP="002D5020">
      <w:pPr>
        <w:spacing w:after="0" w:line="240" w:lineRule="auto"/>
        <w:jc w:val="center"/>
        <w:rPr>
          <w:rFonts w:ascii="Monotype Corsiva" w:eastAsia="Times New Roman" w:hAnsi="Monotype Corsiva" w:cs="Lucida Sans Unicode"/>
          <w:b/>
          <w:bCs/>
          <w:color w:val="000000"/>
          <w:sz w:val="40"/>
          <w:szCs w:val="40"/>
        </w:rPr>
      </w:pPr>
      <w:r w:rsidRPr="00455805">
        <w:rPr>
          <w:rFonts w:ascii="Monotype Corsiva" w:eastAsia="Times New Roman" w:hAnsi="Monotype Corsiva" w:cs="Lucida Sans Unicode"/>
          <w:b/>
          <w:bCs/>
          <w:color w:val="000000"/>
          <w:sz w:val="40"/>
          <w:szCs w:val="40"/>
        </w:rPr>
        <w:object w:dxaOrig="1717" w:dyaOrig="3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5.8pt;height:16.2pt" o:ole="">
            <v:imagedata r:id="rId8" o:title=""/>
          </v:shape>
          <o:OLEObject Type="Embed" ProgID="Word.Picture.8" ShapeID="_x0000_i1025" DrawAspect="Content" ObjectID="_1603804010" r:id="rId9"/>
        </w:object>
      </w:r>
    </w:p>
    <w:p w:rsidR="002D5020" w:rsidRPr="00455805" w:rsidRDefault="002D5020" w:rsidP="002D5020">
      <w:pPr>
        <w:spacing w:after="0" w:line="240" w:lineRule="auto"/>
        <w:jc w:val="center"/>
        <w:rPr>
          <w:rFonts w:ascii="Monotype Corsiva" w:eastAsia="Times New Roman" w:hAnsi="Monotype Corsiva" w:cs="Lucida Sans Unicode"/>
          <w:color w:val="000000"/>
          <w:sz w:val="40"/>
          <w:szCs w:val="40"/>
        </w:rPr>
      </w:pPr>
      <w:r>
        <w:rPr>
          <w:rFonts w:ascii="Monotype Corsiva" w:eastAsia="Times New Roman" w:hAnsi="Monotype Corsiva" w:cs="Lucida Sans Unicode"/>
          <w:b/>
          <w:color w:val="000000"/>
          <w:sz w:val="40"/>
          <w:szCs w:val="40"/>
        </w:rPr>
        <w:t xml:space="preserve"> Тайна союза с Шакти</w:t>
      </w:r>
    </w:p>
    <w:p w:rsidR="002D5020" w:rsidRPr="00455805" w:rsidRDefault="002D5020" w:rsidP="002D5020">
      <w:pPr>
        <w:spacing w:after="0" w:line="240" w:lineRule="auto"/>
        <w:jc w:val="center"/>
        <w:rPr>
          <w:rFonts w:ascii="Monotype Corsiva" w:eastAsia="Times New Roman" w:hAnsi="Monotype Corsiva" w:cs="Lucida Sans Unicode"/>
          <w:color w:val="000000"/>
          <w:sz w:val="40"/>
          <w:szCs w:val="40"/>
        </w:rPr>
      </w:pPr>
      <w:r w:rsidRPr="00455805">
        <w:rPr>
          <w:rFonts w:ascii="Monotype Corsiva" w:eastAsia="Times New Roman" w:hAnsi="Monotype Corsiva" w:cs="Lucida Sans Unicode"/>
          <w:b/>
          <w:bCs/>
          <w:color w:val="000000"/>
          <w:sz w:val="40"/>
          <w:szCs w:val="40"/>
        </w:rPr>
        <w:object w:dxaOrig="1717" w:dyaOrig="325">
          <v:shape id="_x0000_i1026" type="#_x0000_t75" style="width:85.8pt;height:16.2pt" o:ole="">
            <v:imagedata r:id="rId8" o:title=""/>
          </v:shape>
          <o:OLEObject Type="Embed" ProgID="Word.Picture.8" ShapeID="_x0000_i1026" DrawAspect="Content" ObjectID="_1603804011" r:id="rId10"/>
        </w:object>
      </w:r>
    </w:p>
    <w:p w:rsidR="002D5020" w:rsidRPr="00455805" w:rsidRDefault="002D5020" w:rsidP="002D5020">
      <w:pPr>
        <w:spacing w:after="0" w:line="240" w:lineRule="auto"/>
        <w:jc w:val="center"/>
        <w:rPr>
          <w:rFonts w:ascii="Bookman Old Style" w:eastAsia="Times New Roman" w:hAnsi="Bookman Old Style" w:cs="Times New Roman"/>
          <w:b/>
          <w:noProof/>
          <w:color w:val="000000"/>
          <w:sz w:val="40"/>
          <w:szCs w:val="40"/>
        </w:rPr>
      </w:pPr>
    </w:p>
    <w:p w:rsidR="002D5020" w:rsidRPr="00455805" w:rsidRDefault="002D5020" w:rsidP="002D5020">
      <w:pPr>
        <w:spacing w:after="0" w:line="240" w:lineRule="auto"/>
        <w:jc w:val="center"/>
        <w:rPr>
          <w:rFonts w:ascii="Bookman Old Style" w:eastAsia="Times New Roman" w:hAnsi="Bookman Old Style" w:cs="Times New Roman"/>
          <w:b/>
          <w:noProof/>
          <w:color w:val="000000"/>
          <w:sz w:val="40"/>
          <w:szCs w:val="40"/>
        </w:rPr>
      </w:pPr>
    </w:p>
    <w:p w:rsidR="002D5020" w:rsidRPr="00455805" w:rsidRDefault="002D5020" w:rsidP="002D5020">
      <w:pPr>
        <w:spacing w:after="0" w:line="240" w:lineRule="auto"/>
        <w:jc w:val="center"/>
        <w:rPr>
          <w:rFonts w:ascii="Bookman Old Style" w:eastAsia="Times New Roman" w:hAnsi="Bookman Old Style" w:cs="Times New Roman"/>
          <w:b/>
          <w:noProof/>
          <w:color w:val="000000"/>
          <w:sz w:val="40"/>
          <w:szCs w:val="40"/>
        </w:rPr>
      </w:pPr>
    </w:p>
    <w:p w:rsidR="002D5020" w:rsidRPr="00455805" w:rsidRDefault="002D5020" w:rsidP="002D5020">
      <w:pPr>
        <w:spacing w:after="0" w:line="240" w:lineRule="auto"/>
        <w:jc w:val="center"/>
        <w:rPr>
          <w:rFonts w:ascii="Bookman Old Style" w:eastAsia="Times New Roman" w:hAnsi="Bookman Old Style" w:cs="Times New Roman"/>
          <w:b/>
          <w:noProof/>
          <w:color w:val="000000"/>
          <w:sz w:val="40"/>
          <w:szCs w:val="40"/>
        </w:rPr>
      </w:pPr>
    </w:p>
    <w:p w:rsidR="002D5020" w:rsidRPr="00455805" w:rsidRDefault="002D5020" w:rsidP="002D5020">
      <w:pPr>
        <w:spacing w:after="0" w:line="240" w:lineRule="auto"/>
        <w:jc w:val="center"/>
        <w:rPr>
          <w:rFonts w:ascii="Bookman Old Style" w:eastAsia="Times New Roman" w:hAnsi="Bookman Old Style" w:cs="Times New Roman"/>
          <w:b/>
          <w:noProof/>
          <w:color w:val="000000"/>
          <w:sz w:val="40"/>
          <w:szCs w:val="40"/>
        </w:rPr>
      </w:pPr>
    </w:p>
    <w:p w:rsidR="002D5020" w:rsidRPr="00455805" w:rsidRDefault="002D5020" w:rsidP="002D5020">
      <w:pPr>
        <w:spacing w:after="0" w:line="240" w:lineRule="auto"/>
        <w:jc w:val="center"/>
        <w:rPr>
          <w:rFonts w:ascii="Bookman Old Style" w:eastAsia="Times New Roman" w:hAnsi="Bookman Old Style" w:cs="Times New Roman"/>
          <w:b/>
          <w:noProof/>
          <w:color w:val="000000"/>
          <w:sz w:val="40"/>
          <w:szCs w:val="40"/>
        </w:rPr>
      </w:pPr>
    </w:p>
    <w:p w:rsidR="002D5020" w:rsidRPr="00455805" w:rsidRDefault="002D5020" w:rsidP="002D5020">
      <w:pPr>
        <w:spacing w:after="0" w:line="240" w:lineRule="auto"/>
        <w:jc w:val="center"/>
        <w:rPr>
          <w:rFonts w:ascii="Bookman Old Style" w:eastAsia="Times New Roman" w:hAnsi="Bookman Old Style" w:cs="Times New Roman"/>
          <w:b/>
          <w:noProof/>
          <w:color w:val="000000"/>
          <w:sz w:val="40"/>
          <w:szCs w:val="40"/>
        </w:rPr>
      </w:pPr>
    </w:p>
    <w:p w:rsidR="002D5020" w:rsidRPr="00455805" w:rsidRDefault="002D5020" w:rsidP="002D5020">
      <w:pPr>
        <w:spacing w:after="0" w:line="240" w:lineRule="auto"/>
        <w:jc w:val="center"/>
        <w:rPr>
          <w:rFonts w:ascii="Bookman Old Style" w:eastAsia="Times New Roman" w:hAnsi="Bookman Old Style" w:cs="Times New Roman"/>
          <w:b/>
          <w:noProof/>
          <w:color w:val="000000"/>
          <w:sz w:val="40"/>
          <w:szCs w:val="40"/>
        </w:rPr>
      </w:pPr>
    </w:p>
    <w:p w:rsidR="002D5020" w:rsidRPr="00455805" w:rsidRDefault="002D5020" w:rsidP="002D5020">
      <w:pPr>
        <w:spacing w:after="0" w:line="240" w:lineRule="auto"/>
        <w:jc w:val="center"/>
        <w:rPr>
          <w:rFonts w:ascii="Bookman Old Style" w:eastAsia="Times New Roman" w:hAnsi="Bookman Old Style" w:cs="Times New Roman"/>
          <w:b/>
          <w:noProof/>
          <w:color w:val="000000"/>
          <w:sz w:val="40"/>
          <w:szCs w:val="40"/>
        </w:rPr>
      </w:pPr>
    </w:p>
    <w:p w:rsidR="002D5020" w:rsidRPr="00455805" w:rsidRDefault="002D5020" w:rsidP="002D5020">
      <w:pPr>
        <w:spacing w:after="0" w:line="240" w:lineRule="auto"/>
        <w:jc w:val="center"/>
        <w:rPr>
          <w:rFonts w:ascii="Bookman Old Style" w:eastAsia="Times New Roman" w:hAnsi="Bookman Old Style" w:cs="Times New Roman"/>
          <w:b/>
          <w:bCs/>
          <w:color w:val="000000"/>
          <w:sz w:val="40"/>
          <w:szCs w:val="40"/>
        </w:rPr>
      </w:pPr>
    </w:p>
    <w:p w:rsidR="002D5020" w:rsidRPr="00455805" w:rsidRDefault="002D5020" w:rsidP="002D5020">
      <w:pPr>
        <w:spacing w:after="0" w:line="240" w:lineRule="auto"/>
        <w:jc w:val="center"/>
        <w:rPr>
          <w:rFonts w:ascii="Bookman Old Style" w:eastAsia="Times New Roman" w:hAnsi="Bookman Old Style" w:cs="Times New Roman"/>
          <w:b/>
          <w:bCs/>
          <w:color w:val="000000"/>
          <w:sz w:val="40"/>
          <w:szCs w:val="40"/>
        </w:rPr>
      </w:pPr>
      <w:r w:rsidRPr="00455805">
        <w:rPr>
          <w:rFonts w:ascii="Monotype Corsiva" w:eastAsia="Times New Roman" w:hAnsi="Monotype Corsiva" w:cs="Lucida Sans Unicode"/>
          <w:b/>
          <w:bCs/>
          <w:color w:val="000000"/>
          <w:sz w:val="40"/>
          <w:szCs w:val="40"/>
        </w:rPr>
        <w:object w:dxaOrig="1717" w:dyaOrig="325">
          <v:shape id="_x0000_i1027" type="#_x0000_t75" style="width:85.8pt;height:16.2pt" o:ole="">
            <v:imagedata r:id="rId8" o:title=""/>
          </v:shape>
          <o:OLEObject Type="Embed" ProgID="Word.Picture.8" ShapeID="_x0000_i1027" DrawAspect="Content" ObjectID="_1603804012" r:id="rId11"/>
        </w:objec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80"/>
        <w:gridCol w:w="7065"/>
      </w:tblGrid>
      <w:tr w:rsidR="002D5020" w:rsidRPr="00455805" w:rsidTr="002F3D77">
        <w:tc>
          <w:tcPr>
            <w:tcW w:w="1220" w:type="pct"/>
          </w:tcPr>
          <w:p w:rsidR="002D5020" w:rsidRPr="00455805" w:rsidRDefault="002D5020" w:rsidP="002F3D77">
            <w:pPr>
              <w:spacing w:after="0" w:line="240" w:lineRule="auto"/>
              <w:jc w:val="center"/>
              <w:rPr>
                <w:rFonts w:ascii="Bookman Old Style" w:eastAsia="Times New Roman" w:hAnsi="Bookman Old Style" w:cs="Times New Roman"/>
                <w:b/>
                <w:bCs/>
                <w:color w:val="000000"/>
                <w:sz w:val="40"/>
                <w:szCs w:val="40"/>
              </w:rPr>
            </w:pPr>
            <w:r w:rsidRPr="00455805">
              <w:rPr>
                <w:rFonts w:ascii="Bookman Old Style" w:eastAsia="Times New Roman" w:hAnsi="Bookman Old Style" w:cs="Times New Roman"/>
                <w:b/>
                <w:noProof/>
                <w:color w:val="000000"/>
                <w:sz w:val="40"/>
                <w:szCs w:val="40"/>
              </w:rPr>
              <w:drawing>
                <wp:inline distT="0" distB="0" distL="0" distR="0" wp14:anchorId="3DADDDA3" wp14:editId="521C86D6">
                  <wp:extent cx="1209675" cy="1314450"/>
                  <wp:effectExtent l="0" t="0" r="9525" b="0"/>
                  <wp:docPr id="2" name="Рисунок 2" descr="логотип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логотип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09675" cy="1314450"/>
                          </a:xfrm>
                          <a:prstGeom prst="rect">
                            <a:avLst/>
                          </a:prstGeom>
                          <a:noFill/>
                          <a:ln>
                            <a:noFill/>
                          </a:ln>
                        </pic:spPr>
                      </pic:pic>
                    </a:graphicData>
                  </a:graphic>
                </wp:inline>
              </w:drawing>
            </w:r>
          </w:p>
        </w:tc>
        <w:tc>
          <w:tcPr>
            <w:tcW w:w="3780" w:type="pct"/>
            <w:vAlign w:val="center"/>
          </w:tcPr>
          <w:p w:rsidR="002D5020" w:rsidRPr="00455805" w:rsidRDefault="002D5020" w:rsidP="002F3D77">
            <w:pPr>
              <w:spacing w:after="0" w:line="240" w:lineRule="auto"/>
              <w:jc w:val="center"/>
              <w:rPr>
                <w:rFonts w:ascii="Monotype Corsiva" w:eastAsia="Times New Roman" w:hAnsi="Monotype Corsiva" w:cs="Times New Roman"/>
                <w:b/>
                <w:bCs/>
                <w:color w:val="000000"/>
                <w:sz w:val="40"/>
                <w:szCs w:val="40"/>
              </w:rPr>
            </w:pPr>
            <w:r w:rsidRPr="00455805">
              <w:rPr>
                <w:rFonts w:ascii="Monotype Corsiva" w:eastAsia="Times New Roman" w:hAnsi="Monotype Corsiva" w:cs="Times New Roman"/>
                <w:b/>
                <w:bCs/>
                <w:color w:val="000000"/>
                <w:sz w:val="40"/>
                <w:szCs w:val="40"/>
              </w:rPr>
              <w:t xml:space="preserve">Пер. с санскрита, предисловие и комментарий </w:t>
            </w:r>
          </w:p>
          <w:p w:rsidR="002D5020" w:rsidRPr="00455805" w:rsidRDefault="002D5020" w:rsidP="002F3D77">
            <w:pPr>
              <w:spacing w:after="0" w:line="240" w:lineRule="auto"/>
              <w:jc w:val="center"/>
              <w:rPr>
                <w:rFonts w:ascii="Monotype Corsiva" w:eastAsia="Times New Roman" w:hAnsi="Monotype Corsiva" w:cs="Times New Roman"/>
                <w:b/>
                <w:bCs/>
                <w:color w:val="000000"/>
                <w:sz w:val="40"/>
                <w:szCs w:val="40"/>
              </w:rPr>
            </w:pPr>
            <w:r w:rsidRPr="00455805">
              <w:rPr>
                <w:rFonts w:ascii="Monotype Corsiva" w:eastAsia="Times New Roman" w:hAnsi="Monotype Corsiva" w:cs="Times New Roman"/>
                <w:b/>
                <w:bCs/>
                <w:color w:val="000000"/>
                <w:sz w:val="40"/>
                <w:szCs w:val="40"/>
              </w:rPr>
              <w:t>А. А. Игнатьева,</w:t>
            </w:r>
          </w:p>
          <w:p w:rsidR="002D5020" w:rsidRPr="00455805" w:rsidRDefault="002D5020" w:rsidP="002F3D77">
            <w:pPr>
              <w:spacing w:after="0" w:line="240" w:lineRule="auto"/>
              <w:jc w:val="center"/>
              <w:rPr>
                <w:rFonts w:ascii="Monotype Corsiva" w:eastAsia="Times New Roman" w:hAnsi="Monotype Corsiva" w:cs="Times New Roman"/>
                <w:b/>
                <w:bCs/>
                <w:color w:val="000000"/>
                <w:sz w:val="40"/>
                <w:szCs w:val="40"/>
              </w:rPr>
            </w:pPr>
            <w:r w:rsidRPr="00455805">
              <w:rPr>
                <w:rFonts w:ascii="Monotype Corsiva" w:eastAsia="Times New Roman" w:hAnsi="Monotype Corsiva" w:cs="Times New Roman"/>
                <w:b/>
                <w:bCs/>
                <w:color w:val="000000"/>
                <w:sz w:val="40"/>
                <w:szCs w:val="40"/>
              </w:rPr>
              <w:t>Калининград,</w:t>
            </w:r>
          </w:p>
          <w:p w:rsidR="002D5020" w:rsidRPr="00455805" w:rsidRDefault="002D5020" w:rsidP="002F3D77">
            <w:pPr>
              <w:spacing w:after="0" w:line="240" w:lineRule="auto"/>
              <w:jc w:val="center"/>
              <w:rPr>
                <w:rFonts w:ascii="Monotype Corsiva" w:eastAsia="Times New Roman" w:hAnsi="Monotype Corsiva" w:cs="Times New Roman"/>
                <w:b/>
                <w:bCs/>
                <w:color w:val="000000"/>
                <w:sz w:val="40"/>
                <w:szCs w:val="40"/>
              </w:rPr>
            </w:pPr>
            <w:r>
              <w:rPr>
                <w:rFonts w:ascii="Monotype Corsiva" w:eastAsia="Times New Roman" w:hAnsi="Monotype Corsiva" w:cs="Times New Roman"/>
                <w:b/>
                <w:bCs/>
                <w:color w:val="000000"/>
                <w:sz w:val="40"/>
                <w:szCs w:val="40"/>
              </w:rPr>
              <w:t>2018</w:t>
            </w:r>
          </w:p>
        </w:tc>
      </w:tr>
    </w:tbl>
    <w:p w:rsidR="002D5020" w:rsidRPr="00455805" w:rsidRDefault="002D5020" w:rsidP="002D5020">
      <w:pPr>
        <w:spacing w:after="160" w:line="256" w:lineRule="auto"/>
        <w:rPr>
          <w:rFonts w:ascii="Calibri" w:eastAsia="Calibri" w:hAnsi="Calibri" w:cs="Times New Roman"/>
          <w:color w:val="000000"/>
          <w:sz w:val="40"/>
          <w:szCs w:val="40"/>
          <w:lang w:eastAsia="en-US"/>
        </w:rPr>
      </w:pPr>
    </w:p>
    <w:p w:rsidR="002D5020" w:rsidRPr="00455805" w:rsidRDefault="002D5020" w:rsidP="002D5020">
      <w:pPr>
        <w:spacing w:after="0" w:line="240" w:lineRule="auto"/>
        <w:ind w:firstLine="851"/>
        <w:jc w:val="center"/>
        <w:rPr>
          <w:rFonts w:ascii="Times New Roman" w:eastAsia="Calibri" w:hAnsi="Times New Roman" w:cs="Times New Roman"/>
          <w:b/>
          <w:color w:val="000000"/>
          <w:sz w:val="40"/>
          <w:szCs w:val="40"/>
          <w:lang w:eastAsia="en-US"/>
        </w:rPr>
      </w:pPr>
    </w:p>
    <w:p w:rsidR="002D5020" w:rsidRDefault="002D5020" w:rsidP="00AC00F8">
      <w:pPr>
        <w:spacing w:after="0" w:line="240" w:lineRule="auto"/>
        <w:ind w:firstLine="851"/>
        <w:jc w:val="center"/>
        <w:rPr>
          <w:rFonts w:ascii="Times New Roman" w:eastAsia="Calibri" w:hAnsi="Times New Roman" w:cs="Times New Roman"/>
          <w:b/>
          <w:color w:val="000000"/>
          <w:sz w:val="28"/>
          <w:szCs w:val="28"/>
          <w:lang w:eastAsia="en-US"/>
        </w:rPr>
      </w:pPr>
    </w:p>
    <w:p w:rsidR="002D5020" w:rsidRDefault="002D5020" w:rsidP="00AC00F8">
      <w:pPr>
        <w:spacing w:after="0" w:line="240" w:lineRule="auto"/>
        <w:ind w:firstLine="851"/>
        <w:jc w:val="center"/>
        <w:rPr>
          <w:rFonts w:ascii="Times New Roman" w:eastAsia="Calibri" w:hAnsi="Times New Roman" w:cs="Times New Roman"/>
          <w:b/>
          <w:color w:val="000000"/>
          <w:sz w:val="28"/>
          <w:szCs w:val="28"/>
          <w:lang w:eastAsia="en-US"/>
        </w:rPr>
      </w:pPr>
    </w:p>
    <w:p w:rsidR="002D5020" w:rsidRPr="00590268" w:rsidRDefault="002D5020" w:rsidP="00AC00F8">
      <w:pPr>
        <w:spacing w:after="0" w:line="240" w:lineRule="auto"/>
        <w:ind w:firstLine="851"/>
        <w:jc w:val="center"/>
        <w:rPr>
          <w:rFonts w:ascii="Times New Roman" w:eastAsia="Calibri" w:hAnsi="Times New Roman" w:cs="Times New Roman"/>
          <w:b/>
          <w:color w:val="000000"/>
          <w:sz w:val="28"/>
          <w:szCs w:val="28"/>
          <w:lang w:eastAsia="en-US"/>
        </w:rPr>
      </w:pPr>
    </w:p>
    <w:p w:rsidR="00E20020" w:rsidRPr="00590268" w:rsidRDefault="00E20020" w:rsidP="00AC00F8">
      <w:pPr>
        <w:spacing w:after="0" w:line="240" w:lineRule="auto"/>
        <w:ind w:firstLine="851"/>
        <w:jc w:val="center"/>
        <w:rPr>
          <w:rFonts w:ascii="Times New Roman" w:eastAsia="Calibri" w:hAnsi="Times New Roman" w:cs="Times New Roman"/>
          <w:b/>
          <w:color w:val="000000"/>
          <w:sz w:val="28"/>
          <w:szCs w:val="28"/>
          <w:lang w:eastAsia="en-US"/>
        </w:rPr>
      </w:pPr>
    </w:p>
    <w:p w:rsidR="00E20020" w:rsidRPr="00590268" w:rsidRDefault="00E20020" w:rsidP="00AC00F8">
      <w:pPr>
        <w:spacing w:after="0" w:line="240" w:lineRule="auto"/>
        <w:jc w:val="center"/>
        <w:rPr>
          <w:rFonts w:ascii="Times New Roman" w:eastAsia="Calibri" w:hAnsi="Times New Roman" w:cs="Times New Roman"/>
          <w:b/>
          <w:sz w:val="28"/>
          <w:szCs w:val="28"/>
          <w:lang w:eastAsia="en-US"/>
        </w:rPr>
      </w:pPr>
    </w:p>
    <w:p w:rsidR="00E20020" w:rsidRPr="00590268" w:rsidRDefault="00E20020" w:rsidP="00AC00F8">
      <w:pPr>
        <w:spacing w:after="0" w:line="240" w:lineRule="auto"/>
        <w:jc w:val="center"/>
        <w:rPr>
          <w:rFonts w:ascii="Times New Roman" w:eastAsia="Calibri" w:hAnsi="Times New Roman" w:cs="Times New Roman"/>
          <w:sz w:val="28"/>
          <w:szCs w:val="28"/>
          <w:lang w:eastAsia="en-US"/>
        </w:rPr>
      </w:pPr>
      <w:r w:rsidRPr="00590268">
        <w:rPr>
          <w:rFonts w:ascii="Times New Roman" w:eastAsia="Calibri" w:hAnsi="Times New Roman" w:cs="Times New Roman"/>
          <w:b/>
          <w:sz w:val="28"/>
          <w:szCs w:val="28"/>
          <w:lang w:eastAsia="en-US"/>
        </w:rPr>
        <w:t>СОДЕРЖАНИЕ</w:t>
      </w:r>
    </w:p>
    <w:p w:rsidR="00E20020" w:rsidRPr="00590268" w:rsidRDefault="00E20020" w:rsidP="00AC00F8">
      <w:pPr>
        <w:spacing w:after="0" w:line="240" w:lineRule="auto"/>
        <w:rPr>
          <w:rFonts w:ascii="Times New Roman" w:eastAsiaTheme="minorHAnsi" w:hAnsi="Times New Roman" w:cs="Times New Roman"/>
          <w:sz w:val="28"/>
          <w:szCs w:val="28"/>
          <w:lang w:eastAsia="en-US"/>
        </w:rPr>
      </w:pPr>
      <w:r w:rsidRPr="00590268">
        <w:rPr>
          <w:rFonts w:ascii="Times New Roman" w:eastAsia="Calibri" w:hAnsi="Times New Roman" w:cs="Times New Roman"/>
          <w:sz w:val="28"/>
          <w:szCs w:val="28"/>
          <w:lang w:eastAsia="en-US"/>
        </w:rPr>
        <w:t xml:space="preserve"> </w:t>
      </w:r>
    </w:p>
    <w:p w:rsidR="00E20020" w:rsidRPr="00590268" w:rsidRDefault="00E20020" w:rsidP="00AC00F8">
      <w:pPr>
        <w:spacing w:after="0" w:line="240" w:lineRule="auto"/>
        <w:rPr>
          <w:rFonts w:ascii="Times New Roman" w:eastAsiaTheme="minorHAnsi" w:hAnsi="Times New Roman" w:cs="Times New Roman"/>
          <w:sz w:val="28"/>
          <w:szCs w:val="28"/>
          <w:lang w:eastAsia="en-US"/>
        </w:rPr>
      </w:pPr>
      <w:r w:rsidRPr="00590268">
        <w:rPr>
          <w:rFonts w:ascii="Times New Roman" w:eastAsiaTheme="minorHAnsi" w:hAnsi="Times New Roman" w:cs="Times New Roman"/>
          <w:sz w:val="28"/>
          <w:szCs w:val="28"/>
          <w:lang w:eastAsia="en-US"/>
        </w:rPr>
        <w:t>Предисловие</w:t>
      </w:r>
    </w:p>
    <w:p w:rsidR="00E20020" w:rsidRPr="00590268" w:rsidRDefault="00E20020" w:rsidP="00AC00F8">
      <w:pPr>
        <w:spacing w:after="0" w:line="240" w:lineRule="auto"/>
        <w:jc w:val="center"/>
        <w:rPr>
          <w:rFonts w:ascii="Times New Roman" w:eastAsiaTheme="minorHAnsi" w:hAnsi="Times New Roman" w:cs="Times New Roman"/>
          <w:b/>
          <w:sz w:val="28"/>
          <w:szCs w:val="28"/>
          <w:lang w:eastAsia="en-US"/>
        </w:rPr>
      </w:pPr>
      <w:r w:rsidRPr="00590268">
        <w:rPr>
          <w:rFonts w:ascii="Times New Roman" w:eastAsiaTheme="minorHAnsi" w:hAnsi="Times New Roman" w:cs="Times New Roman"/>
          <w:b/>
          <w:sz w:val="28"/>
          <w:szCs w:val="28"/>
          <w:lang w:eastAsia="en-US"/>
        </w:rPr>
        <w:t>Шактисангама-тантра</w:t>
      </w:r>
    </w:p>
    <w:p w:rsidR="00E20020" w:rsidRPr="00590268" w:rsidRDefault="00E20020" w:rsidP="00AC00F8">
      <w:pPr>
        <w:spacing w:after="0" w:line="240" w:lineRule="auto"/>
        <w:rPr>
          <w:rFonts w:ascii="Times New Roman" w:eastAsiaTheme="minorHAnsi" w:hAnsi="Times New Roman" w:cs="Times New Roman"/>
          <w:b/>
          <w:sz w:val="28"/>
          <w:szCs w:val="28"/>
          <w:lang w:eastAsia="en-US"/>
        </w:rPr>
      </w:pPr>
      <w:r w:rsidRPr="00590268">
        <w:rPr>
          <w:rFonts w:ascii="Times New Roman" w:eastAsiaTheme="minorHAnsi" w:hAnsi="Times New Roman" w:cs="Times New Roman"/>
          <w:b/>
          <w:sz w:val="28"/>
          <w:szCs w:val="28"/>
          <w:lang w:eastAsia="en-US"/>
        </w:rPr>
        <w:t>Кали-кханда</w:t>
      </w:r>
    </w:p>
    <w:p w:rsidR="00E20020" w:rsidRPr="00590268" w:rsidRDefault="00E20020" w:rsidP="00AC00F8">
      <w:pPr>
        <w:spacing w:after="0" w:line="240" w:lineRule="auto"/>
        <w:rPr>
          <w:rFonts w:ascii="Times New Roman" w:eastAsiaTheme="minorHAnsi" w:hAnsi="Times New Roman" w:cs="Times New Roman"/>
          <w:sz w:val="28"/>
          <w:szCs w:val="28"/>
          <w:lang w:eastAsia="en-US"/>
        </w:rPr>
      </w:pPr>
      <w:r w:rsidRPr="00590268">
        <w:rPr>
          <w:rFonts w:ascii="Times New Roman" w:eastAsiaTheme="minorHAnsi" w:hAnsi="Times New Roman" w:cs="Times New Roman"/>
          <w:sz w:val="28"/>
          <w:szCs w:val="28"/>
          <w:lang w:eastAsia="en-US"/>
        </w:rPr>
        <w:t>Из третьей главы</w:t>
      </w:r>
    </w:p>
    <w:p w:rsidR="00E20020" w:rsidRPr="00590268" w:rsidRDefault="00E20020" w:rsidP="00AC00F8">
      <w:pPr>
        <w:spacing w:after="0" w:line="240" w:lineRule="auto"/>
        <w:rPr>
          <w:rFonts w:ascii="Times New Roman" w:eastAsiaTheme="minorHAnsi" w:hAnsi="Times New Roman" w:cs="Times New Roman"/>
          <w:sz w:val="28"/>
          <w:szCs w:val="28"/>
          <w:lang w:eastAsia="en-US"/>
        </w:rPr>
      </w:pPr>
      <w:r w:rsidRPr="00590268">
        <w:rPr>
          <w:rFonts w:ascii="Times New Roman" w:eastAsiaTheme="minorHAnsi" w:hAnsi="Times New Roman" w:cs="Times New Roman"/>
          <w:sz w:val="28"/>
          <w:szCs w:val="28"/>
          <w:lang w:eastAsia="en-US"/>
        </w:rPr>
        <w:t>Из двадцать первой главы</w:t>
      </w:r>
    </w:p>
    <w:p w:rsidR="00E20020" w:rsidRPr="00590268" w:rsidRDefault="00E20020" w:rsidP="00AC00F8">
      <w:pPr>
        <w:spacing w:after="0" w:line="240" w:lineRule="auto"/>
        <w:rPr>
          <w:rFonts w:ascii="Times New Roman" w:eastAsiaTheme="minorHAnsi" w:hAnsi="Times New Roman" w:cs="Times New Roman"/>
          <w:b/>
          <w:sz w:val="28"/>
          <w:szCs w:val="28"/>
          <w:lang w:eastAsia="en-US"/>
        </w:rPr>
      </w:pPr>
      <w:r w:rsidRPr="00590268">
        <w:rPr>
          <w:rFonts w:ascii="Times New Roman" w:eastAsiaTheme="minorHAnsi" w:hAnsi="Times New Roman" w:cs="Times New Roman"/>
          <w:b/>
          <w:sz w:val="28"/>
          <w:szCs w:val="28"/>
          <w:lang w:eastAsia="en-US"/>
        </w:rPr>
        <w:t>Тара-кханда</w:t>
      </w:r>
    </w:p>
    <w:p w:rsidR="00E20020" w:rsidRPr="00590268" w:rsidRDefault="00E20020" w:rsidP="00AC00F8">
      <w:pPr>
        <w:spacing w:after="0" w:line="240" w:lineRule="auto"/>
        <w:rPr>
          <w:rFonts w:ascii="Times New Roman" w:eastAsiaTheme="minorHAnsi" w:hAnsi="Times New Roman" w:cs="Times New Roman"/>
          <w:sz w:val="28"/>
          <w:szCs w:val="28"/>
          <w:lang w:eastAsia="en-US"/>
        </w:rPr>
      </w:pPr>
      <w:r w:rsidRPr="00590268">
        <w:rPr>
          <w:rFonts w:ascii="Times New Roman" w:eastAsiaTheme="minorHAnsi" w:hAnsi="Times New Roman" w:cs="Times New Roman"/>
          <w:sz w:val="28"/>
          <w:szCs w:val="28"/>
          <w:lang w:eastAsia="en-US"/>
        </w:rPr>
        <w:t>Глава первая.  Величание Калики, имеющей природу Брахмана</w:t>
      </w:r>
    </w:p>
    <w:p w:rsidR="00E20020" w:rsidRPr="00590268" w:rsidRDefault="00E20020" w:rsidP="00AC00F8">
      <w:pPr>
        <w:spacing w:after="0" w:line="240" w:lineRule="auto"/>
        <w:rPr>
          <w:rFonts w:ascii="Times New Roman" w:eastAsiaTheme="minorHAnsi" w:hAnsi="Times New Roman" w:cs="Times New Roman"/>
          <w:sz w:val="28"/>
          <w:szCs w:val="28"/>
          <w:lang w:eastAsia="en-US"/>
        </w:rPr>
      </w:pPr>
      <w:r w:rsidRPr="00590268">
        <w:rPr>
          <w:rFonts w:ascii="Times New Roman" w:eastAsiaTheme="minorHAnsi" w:hAnsi="Times New Roman" w:cs="Times New Roman"/>
          <w:sz w:val="28"/>
          <w:szCs w:val="28"/>
          <w:lang w:eastAsia="en-US"/>
        </w:rPr>
        <w:t>Глава тринадцатая. Святые места каул</w:t>
      </w:r>
    </w:p>
    <w:p w:rsidR="00E20020" w:rsidRPr="00590268" w:rsidRDefault="00E20020" w:rsidP="00AC00F8">
      <w:pPr>
        <w:spacing w:after="0" w:line="240" w:lineRule="auto"/>
        <w:rPr>
          <w:rFonts w:ascii="Times New Roman" w:eastAsiaTheme="minorHAnsi" w:hAnsi="Times New Roman" w:cs="Times New Roman"/>
          <w:sz w:val="28"/>
          <w:szCs w:val="28"/>
          <w:lang w:eastAsia="en-US"/>
        </w:rPr>
      </w:pPr>
      <w:r w:rsidRPr="00590268">
        <w:rPr>
          <w:rFonts w:ascii="Times New Roman" w:eastAsiaTheme="minorHAnsi" w:hAnsi="Times New Roman" w:cs="Times New Roman"/>
          <w:sz w:val="28"/>
          <w:szCs w:val="28"/>
          <w:lang w:eastAsia="en-US"/>
        </w:rPr>
        <w:t>Глава четырнадцатая. Пуджа Шакти</w:t>
      </w:r>
    </w:p>
    <w:p w:rsidR="00E20020" w:rsidRPr="00590268" w:rsidRDefault="00E20020" w:rsidP="00AC00F8">
      <w:pPr>
        <w:spacing w:after="0" w:line="240" w:lineRule="auto"/>
        <w:rPr>
          <w:rFonts w:ascii="Times New Roman" w:eastAsiaTheme="minorHAnsi" w:hAnsi="Times New Roman" w:cs="Times New Roman"/>
          <w:sz w:val="28"/>
          <w:szCs w:val="28"/>
          <w:lang w:eastAsia="en-US"/>
        </w:rPr>
      </w:pPr>
      <w:r w:rsidRPr="00590268">
        <w:rPr>
          <w:rFonts w:ascii="Times New Roman" w:eastAsiaTheme="minorHAnsi" w:hAnsi="Times New Roman" w:cs="Times New Roman"/>
          <w:sz w:val="28"/>
          <w:szCs w:val="28"/>
          <w:lang w:eastAsia="en-US"/>
        </w:rPr>
        <w:t>Глава пятнадцатая. «Йога круглого окна»</w:t>
      </w:r>
    </w:p>
    <w:p w:rsidR="00E20020" w:rsidRPr="00590268" w:rsidRDefault="00E20020" w:rsidP="00AC00F8">
      <w:pPr>
        <w:spacing w:after="0" w:line="240" w:lineRule="auto"/>
        <w:rPr>
          <w:rFonts w:ascii="Times New Roman" w:eastAsiaTheme="minorHAnsi" w:hAnsi="Times New Roman" w:cs="Times New Roman"/>
          <w:sz w:val="28"/>
          <w:szCs w:val="28"/>
          <w:lang w:eastAsia="en-US"/>
        </w:rPr>
      </w:pPr>
      <w:r w:rsidRPr="00590268">
        <w:rPr>
          <w:rFonts w:ascii="Times New Roman" w:eastAsiaTheme="minorHAnsi" w:hAnsi="Times New Roman" w:cs="Times New Roman"/>
          <w:sz w:val="28"/>
          <w:szCs w:val="28"/>
          <w:lang w:eastAsia="en-US"/>
        </w:rPr>
        <w:t>Из двадцать третьей главы</w:t>
      </w:r>
      <w:r w:rsidR="00D50142" w:rsidRPr="00590268">
        <w:rPr>
          <w:rFonts w:ascii="Times New Roman" w:eastAsiaTheme="minorHAnsi" w:hAnsi="Times New Roman" w:cs="Times New Roman"/>
          <w:sz w:val="28"/>
          <w:szCs w:val="28"/>
          <w:lang w:eastAsia="en-US"/>
        </w:rPr>
        <w:t xml:space="preserve"> </w:t>
      </w:r>
    </w:p>
    <w:p w:rsidR="00E20020" w:rsidRPr="00590268" w:rsidRDefault="00E20020" w:rsidP="00AC00F8">
      <w:pPr>
        <w:spacing w:after="0" w:line="240" w:lineRule="auto"/>
        <w:rPr>
          <w:rFonts w:ascii="Times New Roman" w:eastAsiaTheme="minorHAnsi" w:hAnsi="Times New Roman" w:cs="Times New Roman"/>
          <w:sz w:val="28"/>
          <w:szCs w:val="28"/>
          <w:lang w:eastAsia="en-US"/>
        </w:rPr>
      </w:pPr>
      <w:r w:rsidRPr="00590268">
        <w:rPr>
          <w:rFonts w:ascii="Times New Roman" w:eastAsiaTheme="minorHAnsi" w:hAnsi="Times New Roman" w:cs="Times New Roman"/>
          <w:sz w:val="28"/>
          <w:szCs w:val="28"/>
          <w:lang w:eastAsia="en-US"/>
        </w:rPr>
        <w:t>Глава тридцать шестая. Ночное поклонение</w:t>
      </w:r>
    </w:p>
    <w:p w:rsidR="00E20020" w:rsidRPr="00590268" w:rsidRDefault="00E20020" w:rsidP="00AC00F8">
      <w:pPr>
        <w:spacing w:after="0" w:line="240" w:lineRule="auto"/>
        <w:rPr>
          <w:rFonts w:ascii="Times New Roman" w:eastAsiaTheme="minorHAnsi" w:hAnsi="Times New Roman" w:cs="Times New Roman"/>
          <w:sz w:val="28"/>
          <w:szCs w:val="28"/>
          <w:lang w:eastAsia="en-US"/>
        </w:rPr>
      </w:pPr>
      <w:r w:rsidRPr="00590268">
        <w:rPr>
          <w:rFonts w:ascii="Times New Roman" w:eastAsiaTheme="minorHAnsi" w:hAnsi="Times New Roman" w:cs="Times New Roman"/>
          <w:sz w:val="28"/>
          <w:szCs w:val="28"/>
          <w:lang w:eastAsia="en-US"/>
        </w:rPr>
        <w:t>Глава тридцать седьмая. Тайна союза с шакти</w:t>
      </w:r>
    </w:p>
    <w:p w:rsidR="00E20020" w:rsidRPr="00590268" w:rsidRDefault="00E20020" w:rsidP="00AC00F8">
      <w:pPr>
        <w:spacing w:after="0" w:line="240" w:lineRule="auto"/>
        <w:rPr>
          <w:rFonts w:ascii="Times New Roman" w:eastAsiaTheme="minorHAnsi" w:hAnsi="Times New Roman" w:cs="Times New Roman"/>
          <w:sz w:val="28"/>
          <w:szCs w:val="28"/>
          <w:lang w:eastAsia="en-US"/>
        </w:rPr>
      </w:pPr>
      <w:r w:rsidRPr="00590268">
        <w:rPr>
          <w:rFonts w:ascii="Times New Roman" w:eastAsiaTheme="minorHAnsi" w:hAnsi="Times New Roman" w:cs="Times New Roman"/>
          <w:b/>
          <w:sz w:val="28"/>
          <w:szCs w:val="28"/>
          <w:lang w:eastAsia="en-US"/>
        </w:rPr>
        <w:t>Чхиннамаста-кханда</w:t>
      </w:r>
      <w:r w:rsidRPr="00590268">
        <w:rPr>
          <w:rFonts w:ascii="Times New Roman" w:eastAsiaTheme="minorHAnsi" w:hAnsi="Times New Roman" w:cs="Times New Roman"/>
          <w:sz w:val="28"/>
          <w:szCs w:val="28"/>
          <w:lang w:eastAsia="en-US"/>
        </w:rPr>
        <w:br/>
        <w:t>Глава третья. Почитание шакти взором</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Theme="minorHAnsi" w:hAnsi="Times New Roman" w:cs="Times New Roman"/>
          <w:sz w:val="28"/>
          <w:szCs w:val="28"/>
          <w:lang w:eastAsia="en-US"/>
        </w:rPr>
        <w:t>Глава четвертая. Описание цветка</w:t>
      </w:r>
      <w:r w:rsidR="00F0192B">
        <w:rPr>
          <w:rFonts w:ascii="Times New Roman" w:eastAsiaTheme="minorHAnsi" w:hAnsi="Times New Roman" w:cs="Times New Roman"/>
          <w:sz w:val="28"/>
          <w:szCs w:val="28"/>
          <w:lang w:eastAsia="en-US"/>
        </w:rPr>
        <w:t xml:space="preserve"> </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 xml:space="preserve">Список сокращений </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 xml:space="preserve">Литература  </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 xml:space="preserve">Об авторе перевода  </w:t>
      </w:r>
    </w:p>
    <w:p w:rsidR="00E20020" w:rsidRPr="00590268" w:rsidRDefault="00E20020" w:rsidP="00AC00F8">
      <w:pPr>
        <w:spacing w:after="0" w:line="240" w:lineRule="auto"/>
        <w:rPr>
          <w:rFonts w:ascii="Times New Roman" w:eastAsia="Calibri" w:hAnsi="Times New Roman" w:cs="Times New Roman"/>
          <w:sz w:val="28"/>
          <w:szCs w:val="28"/>
          <w:lang w:eastAsia="en-US"/>
        </w:rPr>
      </w:pPr>
    </w:p>
    <w:p w:rsidR="00E20020" w:rsidRPr="00590268" w:rsidRDefault="00E20020" w:rsidP="00AC00F8">
      <w:pPr>
        <w:spacing w:after="0" w:line="240" w:lineRule="auto"/>
        <w:ind w:firstLine="708"/>
        <w:jc w:val="center"/>
        <w:rPr>
          <w:rFonts w:ascii="Times New Roman" w:hAnsi="Times New Roman" w:cs="Times New Roman"/>
          <w:color w:val="000000" w:themeColor="text1"/>
          <w:sz w:val="28"/>
          <w:szCs w:val="28"/>
        </w:rPr>
      </w:pPr>
    </w:p>
    <w:p w:rsidR="00E20020" w:rsidRPr="00590268" w:rsidRDefault="00E20020" w:rsidP="00AC00F8">
      <w:pPr>
        <w:spacing w:after="0" w:line="240" w:lineRule="auto"/>
        <w:ind w:firstLine="708"/>
        <w:jc w:val="center"/>
        <w:rPr>
          <w:rFonts w:ascii="Times New Roman" w:hAnsi="Times New Roman" w:cs="Times New Roman"/>
          <w:b/>
          <w:color w:val="000000" w:themeColor="text1"/>
          <w:sz w:val="28"/>
          <w:szCs w:val="28"/>
        </w:rPr>
      </w:pPr>
      <w:r w:rsidRPr="00590268">
        <w:rPr>
          <w:rFonts w:ascii="Times New Roman" w:hAnsi="Times New Roman" w:cs="Times New Roman"/>
          <w:b/>
          <w:color w:val="000000" w:themeColor="text1"/>
          <w:sz w:val="28"/>
          <w:szCs w:val="28"/>
        </w:rPr>
        <w:t xml:space="preserve"> ПРЕДИСЛОВИЕ</w:t>
      </w:r>
    </w:p>
    <w:p w:rsidR="00E20020" w:rsidRPr="00590268" w:rsidRDefault="00E20020" w:rsidP="00AC00F8">
      <w:pPr>
        <w:spacing w:after="0" w:line="240" w:lineRule="auto"/>
        <w:ind w:firstLine="708"/>
        <w:jc w:val="center"/>
        <w:rPr>
          <w:rFonts w:ascii="Times New Roman" w:hAnsi="Times New Roman" w:cs="Times New Roman"/>
          <w:b/>
          <w:color w:val="000000" w:themeColor="text1"/>
          <w:sz w:val="28"/>
          <w:szCs w:val="28"/>
        </w:rPr>
      </w:pPr>
      <w:r w:rsidRPr="00590268">
        <w:rPr>
          <w:rFonts w:ascii="Times New Roman" w:hAnsi="Times New Roman" w:cs="Times New Roman"/>
          <w:b/>
          <w:color w:val="000000" w:themeColor="text1"/>
          <w:sz w:val="28"/>
          <w:szCs w:val="28"/>
        </w:rPr>
        <w:t>Ренессанс архаики</w:t>
      </w:r>
    </w:p>
    <w:p w:rsidR="00E20020" w:rsidRPr="00590268" w:rsidRDefault="00E20020" w:rsidP="00AC00F8">
      <w:pPr>
        <w:spacing w:after="0" w:line="240" w:lineRule="auto"/>
        <w:ind w:firstLine="708"/>
        <w:jc w:val="both"/>
        <w:rPr>
          <w:rFonts w:ascii="Times New Roman" w:hAnsi="Times New Roman" w:cs="Times New Roman"/>
          <w:color w:val="000000" w:themeColor="text1"/>
          <w:sz w:val="28"/>
          <w:szCs w:val="28"/>
        </w:rPr>
      </w:pPr>
      <w:r w:rsidRPr="00590268">
        <w:rPr>
          <w:rFonts w:ascii="Times New Roman" w:hAnsi="Times New Roman" w:cs="Times New Roman"/>
          <w:color w:val="000000" w:themeColor="text1"/>
          <w:sz w:val="28"/>
          <w:szCs w:val="28"/>
        </w:rPr>
        <w:t>Что может быть более необычным и привлекательным для нас, чем мир Тантры – примерно так написал однажды выдающийся французский индолог Андре Паду [</w:t>
      </w:r>
      <w:r w:rsidRPr="00590268">
        <w:rPr>
          <w:rFonts w:ascii="Times New Roman" w:hAnsi="Times New Roman" w:cs="Times New Roman"/>
          <w:color w:val="000000" w:themeColor="text1"/>
          <w:sz w:val="28"/>
          <w:szCs w:val="28"/>
          <w:lang w:val="en-US"/>
        </w:rPr>
        <w:t>Padoux</w:t>
      </w:r>
      <w:r w:rsidRPr="00590268">
        <w:rPr>
          <w:rFonts w:ascii="Times New Roman" w:hAnsi="Times New Roman" w:cs="Times New Roman"/>
          <w:color w:val="000000" w:themeColor="text1"/>
          <w:sz w:val="28"/>
          <w:szCs w:val="28"/>
        </w:rPr>
        <w:t xml:space="preserve"> 2010: 281].  </w:t>
      </w:r>
      <w:r w:rsidR="00497A64" w:rsidRPr="00590268">
        <w:rPr>
          <w:rFonts w:ascii="Times New Roman" w:hAnsi="Times New Roman" w:cs="Times New Roman"/>
          <w:color w:val="000000" w:themeColor="text1"/>
          <w:sz w:val="28"/>
          <w:szCs w:val="28"/>
        </w:rPr>
        <w:t xml:space="preserve">Притягательность Тантры объясняется тем, что она </w:t>
      </w:r>
      <w:r w:rsidRPr="00590268">
        <w:rPr>
          <w:rFonts w:ascii="Times New Roman" w:hAnsi="Times New Roman" w:cs="Times New Roman"/>
          <w:color w:val="000000" w:themeColor="text1"/>
          <w:sz w:val="28"/>
          <w:szCs w:val="28"/>
        </w:rPr>
        <w:t>обращается</w:t>
      </w:r>
      <w:r w:rsidR="00497A64" w:rsidRPr="00590268">
        <w:rPr>
          <w:rFonts w:ascii="Times New Roman" w:hAnsi="Times New Roman" w:cs="Times New Roman"/>
          <w:color w:val="000000" w:themeColor="text1"/>
          <w:sz w:val="28"/>
          <w:szCs w:val="28"/>
        </w:rPr>
        <w:t xml:space="preserve"> прежде всего</w:t>
      </w:r>
      <w:r w:rsidRPr="00590268">
        <w:rPr>
          <w:rFonts w:ascii="Times New Roman" w:hAnsi="Times New Roman" w:cs="Times New Roman"/>
          <w:color w:val="000000" w:themeColor="text1"/>
          <w:sz w:val="28"/>
          <w:szCs w:val="28"/>
        </w:rPr>
        <w:t xml:space="preserve"> к наиболее архаичным и глубинным слоям духовной культуры человечества. В  образе Шивы и Шакти нетрудно узнать  представления древнейших людей о двух началах  – мужском и женском – образующих мир [Алексеев 1999: 225; Мифы 1992: 422–423;  </w:t>
      </w:r>
      <w:r w:rsidRPr="00590268">
        <w:rPr>
          <w:rFonts w:ascii="Times New Roman" w:eastAsia="Times New Roman" w:hAnsi="Times New Roman" w:cs="Times New Roman"/>
          <w:kern w:val="16"/>
          <w:sz w:val="28"/>
          <w:szCs w:val="28"/>
          <w:lang w:val="en-US"/>
        </w:rPr>
        <w:t>Bhattacharya</w:t>
      </w:r>
      <w:r w:rsidRPr="00590268">
        <w:rPr>
          <w:rFonts w:ascii="Times New Roman" w:eastAsia="Times New Roman" w:hAnsi="Times New Roman" w:cs="Times New Roman"/>
          <w:kern w:val="16"/>
          <w:sz w:val="28"/>
          <w:szCs w:val="28"/>
        </w:rPr>
        <w:t xml:space="preserve">  2005: 117</w:t>
      </w:r>
      <w:r w:rsidRPr="00590268">
        <w:rPr>
          <w:rFonts w:ascii="Times New Roman" w:hAnsi="Times New Roman" w:cs="Times New Roman"/>
          <w:color w:val="000000" w:themeColor="text1"/>
          <w:sz w:val="28"/>
          <w:szCs w:val="28"/>
        </w:rPr>
        <w:t xml:space="preserve">], а особая роль, отводимая женскому началу,   которое персонифицируется в </w:t>
      </w:r>
      <w:r w:rsidR="000205B4" w:rsidRPr="00590268">
        <w:rPr>
          <w:rFonts w:ascii="Times New Roman" w:hAnsi="Times New Roman" w:cs="Times New Roman"/>
          <w:color w:val="000000" w:themeColor="text1"/>
          <w:sz w:val="28"/>
          <w:szCs w:val="28"/>
        </w:rPr>
        <w:t xml:space="preserve"> форме</w:t>
      </w:r>
      <w:r w:rsidRPr="00590268">
        <w:rPr>
          <w:rFonts w:ascii="Times New Roman" w:hAnsi="Times New Roman" w:cs="Times New Roman"/>
          <w:color w:val="000000" w:themeColor="text1"/>
          <w:sz w:val="28"/>
          <w:szCs w:val="28"/>
        </w:rPr>
        <w:t xml:space="preserve"> как могущественных и грозных женских божеств, так и обычных женщин, не может не напомнить первобытной Богини-Матери, запечатленной, возможно, в изображениях «палеолитических Венер» [Мифы 1991: 178–180;</w:t>
      </w:r>
      <w:r w:rsidRPr="00590268">
        <w:rPr>
          <w:rFonts w:ascii="Times New Roman" w:eastAsia="Times New Roman" w:hAnsi="Times New Roman" w:cs="Times New Roman"/>
          <w:b/>
          <w:kern w:val="16"/>
          <w:sz w:val="28"/>
          <w:szCs w:val="28"/>
        </w:rPr>
        <w:t xml:space="preserve"> </w:t>
      </w:r>
      <w:r w:rsidRPr="00590268">
        <w:rPr>
          <w:rFonts w:ascii="Times New Roman" w:eastAsia="Times New Roman" w:hAnsi="Times New Roman" w:cs="Times New Roman"/>
          <w:kern w:val="16"/>
          <w:sz w:val="28"/>
          <w:szCs w:val="28"/>
          <w:lang w:val="en-US"/>
        </w:rPr>
        <w:t>Bhattacharya</w:t>
      </w:r>
      <w:r w:rsidRPr="00590268">
        <w:rPr>
          <w:rFonts w:ascii="Times New Roman" w:eastAsia="Times New Roman" w:hAnsi="Times New Roman" w:cs="Times New Roman"/>
          <w:kern w:val="16"/>
          <w:sz w:val="28"/>
          <w:szCs w:val="28"/>
        </w:rPr>
        <w:t xml:space="preserve">  1996: 6</w:t>
      </w:r>
      <w:r w:rsidRPr="00590268">
        <w:rPr>
          <w:rFonts w:ascii="Times New Roman" w:hAnsi="Times New Roman" w:cs="Times New Roman"/>
          <w:color w:val="000000" w:themeColor="text1"/>
          <w:sz w:val="28"/>
          <w:szCs w:val="28"/>
        </w:rPr>
        <w:t>–</w:t>
      </w:r>
      <w:r w:rsidRPr="00590268">
        <w:rPr>
          <w:rFonts w:ascii="Times New Roman" w:eastAsia="Times New Roman" w:hAnsi="Times New Roman" w:cs="Times New Roman"/>
          <w:kern w:val="16"/>
          <w:sz w:val="28"/>
          <w:szCs w:val="28"/>
        </w:rPr>
        <w:t>7</w:t>
      </w:r>
      <w:r w:rsidRPr="00590268">
        <w:rPr>
          <w:rFonts w:ascii="Times New Roman" w:hAnsi="Times New Roman" w:cs="Times New Roman"/>
          <w:color w:val="000000" w:themeColor="text1"/>
          <w:sz w:val="28"/>
          <w:szCs w:val="28"/>
        </w:rPr>
        <w:t xml:space="preserve">].  Как пишет Мирча Элиаде, в </w:t>
      </w:r>
      <w:r w:rsidR="000205B4" w:rsidRPr="00590268">
        <w:rPr>
          <w:rFonts w:ascii="Times New Roman" w:hAnsi="Times New Roman" w:cs="Times New Roman"/>
          <w:color w:val="000000" w:themeColor="text1"/>
          <w:sz w:val="28"/>
          <w:szCs w:val="28"/>
        </w:rPr>
        <w:t>тантризме</w:t>
      </w:r>
      <w:r w:rsidRPr="00590268">
        <w:rPr>
          <w:rFonts w:ascii="Times New Roman" w:hAnsi="Times New Roman" w:cs="Times New Roman"/>
          <w:color w:val="000000" w:themeColor="text1"/>
          <w:sz w:val="28"/>
          <w:szCs w:val="28"/>
        </w:rPr>
        <w:t xml:space="preserve"> «можно узнать “религию Матери”, которая </w:t>
      </w:r>
      <w:r w:rsidRPr="00590268">
        <w:rPr>
          <w:rFonts w:ascii="Times New Roman" w:hAnsi="Times New Roman" w:cs="Times New Roman"/>
          <w:color w:val="000000" w:themeColor="text1"/>
          <w:sz w:val="28"/>
          <w:szCs w:val="28"/>
        </w:rPr>
        <w:lastRenderedPageBreak/>
        <w:t>господствовала в древнейшие времена на огромной эгейско-афроазиатской территории и которая всегда была основной формой культа среди автохтонных народов Индии»   (цит. по [Элиаде 1999: 257]). С этим связана сакрализация всех проявлений женского начала, в том числе и тех, которые позже будут считаться нечистыми  [</w:t>
      </w:r>
      <w:r w:rsidRPr="00590268">
        <w:rPr>
          <w:rFonts w:ascii="Times New Roman" w:hAnsi="Times New Roman" w:cs="Times New Roman"/>
          <w:color w:val="000000" w:themeColor="text1"/>
          <w:sz w:val="28"/>
          <w:szCs w:val="28"/>
          <w:lang w:val="en-US"/>
        </w:rPr>
        <w:t>Bhattacharyya</w:t>
      </w:r>
      <w:r w:rsidRPr="00590268">
        <w:rPr>
          <w:rFonts w:ascii="Times New Roman" w:hAnsi="Times New Roman" w:cs="Times New Roman"/>
          <w:color w:val="000000" w:themeColor="text1"/>
          <w:sz w:val="28"/>
          <w:szCs w:val="28"/>
        </w:rPr>
        <w:t xml:space="preserve"> 2010: 133–136]. Тантра разделяет с древнейшими традициями   манифестационизм, или идею того, что земное является отражением небесного, отсюда люди являются воплощением тех или иных богов и воспроизводят их действия, поэтому и любовным отношениям мужчины и женщины придается мистический и возвышенный характер [</w:t>
      </w:r>
      <w:r w:rsidRPr="00590268">
        <w:rPr>
          <w:rFonts w:ascii="Times New Roman" w:hAnsi="Times New Roman" w:cs="Times New Roman"/>
          <w:color w:val="000000" w:themeColor="text1"/>
          <w:sz w:val="28"/>
          <w:szCs w:val="28"/>
          <w:lang w:val="en-US"/>
        </w:rPr>
        <w:t>Bhattacharyya</w:t>
      </w:r>
      <w:r w:rsidRPr="00590268">
        <w:rPr>
          <w:rFonts w:ascii="Times New Roman" w:hAnsi="Times New Roman" w:cs="Times New Roman"/>
          <w:color w:val="000000" w:themeColor="text1"/>
          <w:sz w:val="28"/>
          <w:szCs w:val="28"/>
        </w:rPr>
        <w:t xml:space="preserve"> 2005: 122–133].  Наличие схожих взглядов можно отметить и у некоторых старообрядческих сект в России. «Небо и земля едино суть: что на небеси горе, то и на земле низу»,  – говорит хлыст, герой романа Д.С. Мережковского «Петр и Алексей» (цит. по [Мережковский 1990: 733]).  Знаменитые тантрические чакры (групповые сексуальные обряды)</w:t>
      </w:r>
      <w:r w:rsidR="00590268" w:rsidRPr="00590268">
        <w:rPr>
          <w:rFonts w:ascii="Times New Roman" w:hAnsi="Times New Roman" w:cs="Times New Roman"/>
          <w:color w:val="000000" w:themeColor="text1"/>
          <w:sz w:val="28"/>
          <w:szCs w:val="28"/>
        </w:rPr>
        <w:t xml:space="preserve">, бесспорно, </w:t>
      </w:r>
      <w:r w:rsidR="00590268">
        <w:rPr>
          <w:rFonts w:ascii="Times New Roman" w:hAnsi="Times New Roman" w:cs="Times New Roman"/>
          <w:color w:val="000000" w:themeColor="text1"/>
          <w:sz w:val="28"/>
          <w:szCs w:val="28"/>
        </w:rPr>
        <w:t>берут начало</w:t>
      </w:r>
      <w:r w:rsidRPr="00590268">
        <w:rPr>
          <w:rFonts w:ascii="Times New Roman" w:hAnsi="Times New Roman" w:cs="Times New Roman"/>
          <w:color w:val="000000" w:themeColor="text1"/>
          <w:sz w:val="28"/>
          <w:szCs w:val="28"/>
        </w:rPr>
        <w:t xml:space="preserve"> из оргиастических празднеств, воспринимавшихся как  возвращение в золотой век [</w:t>
      </w:r>
      <w:r w:rsidRPr="00590268">
        <w:rPr>
          <w:rFonts w:ascii="Times New Roman" w:eastAsia="Times New Roman" w:hAnsi="Times New Roman" w:cs="Times New Roman"/>
          <w:kern w:val="16"/>
          <w:sz w:val="28"/>
          <w:szCs w:val="28"/>
          <w:lang w:val="en-US"/>
        </w:rPr>
        <w:t>Bhattacharya</w:t>
      </w:r>
      <w:r w:rsidRPr="00590268">
        <w:rPr>
          <w:rFonts w:ascii="Times New Roman" w:eastAsia="Times New Roman" w:hAnsi="Times New Roman" w:cs="Times New Roman"/>
          <w:kern w:val="16"/>
          <w:sz w:val="28"/>
          <w:szCs w:val="28"/>
        </w:rPr>
        <w:t xml:space="preserve">  1996: </w:t>
      </w:r>
      <w:r w:rsidRPr="00590268">
        <w:rPr>
          <w:rFonts w:ascii="Times New Roman" w:hAnsi="Times New Roman" w:cs="Times New Roman"/>
          <w:kern w:val="16"/>
          <w:sz w:val="28"/>
          <w:szCs w:val="28"/>
        </w:rPr>
        <w:t xml:space="preserve">  8;  Алексеев 1999: 121; Индуизм 1996: 188</w:t>
      </w:r>
      <w:r w:rsidRPr="00590268">
        <w:rPr>
          <w:rFonts w:ascii="Times New Roman" w:hAnsi="Times New Roman" w:cs="Times New Roman"/>
          <w:color w:val="000000" w:themeColor="text1"/>
          <w:sz w:val="28"/>
          <w:szCs w:val="28"/>
        </w:rPr>
        <w:t>], а  дикша в Тантре явно происходит  из  первобытных инициатических обрядов [</w:t>
      </w:r>
      <w:r w:rsidRPr="00590268">
        <w:rPr>
          <w:rFonts w:ascii="Times New Roman" w:hAnsi="Times New Roman" w:cs="Times New Roman"/>
          <w:color w:val="000000" w:themeColor="text1"/>
          <w:sz w:val="28"/>
          <w:szCs w:val="28"/>
          <w:lang w:val="en-US"/>
        </w:rPr>
        <w:t>Bhattacharyya</w:t>
      </w:r>
      <w:r w:rsidRPr="00590268">
        <w:rPr>
          <w:rFonts w:ascii="Times New Roman" w:hAnsi="Times New Roman" w:cs="Times New Roman"/>
          <w:color w:val="000000" w:themeColor="text1"/>
          <w:sz w:val="28"/>
          <w:szCs w:val="28"/>
        </w:rPr>
        <w:t xml:space="preserve"> 2010: 144–147]. Наконец, именно в рамках </w:t>
      </w:r>
      <w:r w:rsidR="00590268">
        <w:rPr>
          <w:rFonts w:ascii="Times New Roman" w:hAnsi="Times New Roman" w:cs="Times New Roman"/>
          <w:color w:val="000000" w:themeColor="text1"/>
          <w:sz w:val="28"/>
          <w:szCs w:val="28"/>
        </w:rPr>
        <w:t xml:space="preserve"> тантрической традиции</w:t>
      </w:r>
      <w:r w:rsidRPr="00590268">
        <w:rPr>
          <w:rFonts w:ascii="Times New Roman" w:hAnsi="Times New Roman" w:cs="Times New Roman"/>
          <w:color w:val="000000" w:themeColor="text1"/>
          <w:sz w:val="28"/>
          <w:szCs w:val="28"/>
        </w:rPr>
        <w:t xml:space="preserve"> происходит своего рода реабилитация  магии, которая</w:t>
      </w:r>
      <w:r w:rsidR="003A3FDB">
        <w:rPr>
          <w:rFonts w:ascii="Times New Roman" w:hAnsi="Times New Roman" w:cs="Times New Roman"/>
          <w:color w:val="000000" w:themeColor="text1"/>
          <w:sz w:val="28"/>
          <w:szCs w:val="28"/>
        </w:rPr>
        <w:t>, как правило, пре</w:t>
      </w:r>
      <w:r w:rsidRPr="00590268">
        <w:rPr>
          <w:rFonts w:ascii="Times New Roman" w:hAnsi="Times New Roman" w:cs="Times New Roman"/>
          <w:color w:val="000000" w:themeColor="text1"/>
          <w:sz w:val="28"/>
          <w:szCs w:val="28"/>
        </w:rPr>
        <w:t xml:space="preserve">дается остракизму в </w:t>
      </w:r>
      <w:r w:rsidR="003A3FDB">
        <w:rPr>
          <w:rFonts w:ascii="Times New Roman" w:hAnsi="Times New Roman" w:cs="Times New Roman"/>
          <w:color w:val="000000" w:themeColor="text1"/>
          <w:sz w:val="28"/>
          <w:szCs w:val="28"/>
        </w:rPr>
        <w:t xml:space="preserve"> поздних религиозных системах</w:t>
      </w:r>
      <w:r w:rsidRPr="00590268">
        <w:rPr>
          <w:rFonts w:ascii="Times New Roman" w:hAnsi="Times New Roman" w:cs="Times New Roman"/>
          <w:color w:val="000000" w:themeColor="text1"/>
          <w:sz w:val="28"/>
          <w:szCs w:val="28"/>
        </w:rPr>
        <w:t xml:space="preserve"> [Йогини-тантра 2017: 107–125; </w:t>
      </w:r>
      <w:r w:rsidRPr="00590268">
        <w:rPr>
          <w:rFonts w:ascii="Times New Roman" w:hAnsi="Times New Roman" w:cs="Times New Roman"/>
          <w:color w:val="000000" w:themeColor="text1"/>
          <w:sz w:val="28"/>
          <w:szCs w:val="28"/>
          <w:lang w:val="en-US"/>
        </w:rPr>
        <w:t>Bhattacharyya</w:t>
      </w:r>
      <w:r w:rsidRPr="00590268">
        <w:rPr>
          <w:rFonts w:ascii="Times New Roman" w:hAnsi="Times New Roman" w:cs="Times New Roman"/>
          <w:color w:val="000000" w:themeColor="text1"/>
          <w:sz w:val="28"/>
          <w:szCs w:val="28"/>
        </w:rPr>
        <w:t xml:space="preserve"> 2005: 147–150; </w:t>
      </w:r>
      <w:r w:rsidRPr="00590268">
        <w:rPr>
          <w:rFonts w:ascii="Times New Roman" w:eastAsia="Times New Roman" w:hAnsi="Times New Roman" w:cs="Times New Roman"/>
          <w:kern w:val="16"/>
          <w:sz w:val="28"/>
          <w:szCs w:val="28"/>
          <w:lang w:val="en-US"/>
        </w:rPr>
        <w:t>Chakravarti</w:t>
      </w:r>
      <w:r w:rsidRPr="00590268">
        <w:rPr>
          <w:rFonts w:ascii="Times New Roman" w:eastAsia="Times New Roman" w:hAnsi="Times New Roman" w:cs="Times New Roman"/>
          <w:kern w:val="16"/>
          <w:sz w:val="28"/>
          <w:szCs w:val="28"/>
        </w:rPr>
        <w:t xml:space="preserve"> 1963: 7</w:t>
      </w:r>
      <w:r w:rsidRPr="00590268">
        <w:rPr>
          <w:rFonts w:ascii="Times New Roman" w:hAnsi="Times New Roman" w:cs="Times New Roman"/>
          <w:color w:val="000000" w:themeColor="text1"/>
          <w:sz w:val="28"/>
          <w:szCs w:val="28"/>
        </w:rPr>
        <w:t>–</w:t>
      </w:r>
      <w:r w:rsidRPr="00590268">
        <w:rPr>
          <w:rFonts w:ascii="Times New Roman" w:eastAsia="Times New Roman" w:hAnsi="Times New Roman" w:cs="Times New Roman"/>
          <w:kern w:val="16"/>
          <w:sz w:val="28"/>
          <w:szCs w:val="28"/>
        </w:rPr>
        <w:t>8;</w:t>
      </w:r>
      <w:r w:rsidRPr="00590268">
        <w:rPr>
          <w:rFonts w:ascii="Times New Roman" w:eastAsia="Times New Roman" w:hAnsi="Times New Roman" w:cs="Times New Roman"/>
          <w:b/>
          <w:kern w:val="16"/>
          <w:sz w:val="28"/>
          <w:szCs w:val="28"/>
        </w:rPr>
        <w:t xml:space="preserve"> </w:t>
      </w:r>
      <w:r w:rsidRPr="00590268">
        <w:rPr>
          <w:rFonts w:ascii="Times New Roman" w:hAnsi="Times New Roman" w:cs="Times New Roman"/>
          <w:color w:val="000000" w:themeColor="text1"/>
          <w:sz w:val="28"/>
          <w:szCs w:val="28"/>
          <w:lang w:val="en-US"/>
        </w:rPr>
        <w:t>Padoux</w:t>
      </w:r>
      <w:r w:rsidRPr="00590268">
        <w:rPr>
          <w:rFonts w:ascii="Times New Roman" w:hAnsi="Times New Roman" w:cs="Times New Roman"/>
          <w:color w:val="000000" w:themeColor="text1"/>
          <w:sz w:val="28"/>
          <w:szCs w:val="28"/>
        </w:rPr>
        <w:t xml:space="preserve"> 2010: 209–212]. Таким образом, появление Тантр</w:t>
      </w:r>
      <w:r w:rsidR="00972F2A">
        <w:rPr>
          <w:rFonts w:ascii="Times New Roman" w:hAnsi="Times New Roman" w:cs="Times New Roman"/>
          <w:color w:val="000000" w:themeColor="text1"/>
          <w:sz w:val="28"/>
          <w:szCs w:val="28"/>
        </w:rPr>
        <w:t>ы представляет собой подлинный ренессанс архаики</w:t>
      </w:r>
      <w:r w:rsidRPr="00590268">
        <w:rPr>
          <w:rFonts w:ascii="Times New Roman" w:hAnsi="Times New Roman" w:cs="Times New Roman"/>
          <w:color w:val="000000" w:themeColor="text1"/>
          <w:sz w:val="28"/>
          <w:szCs w:val="28"/>
        </w:rPr>
        <w:t>.</w:t>
      </w:r>
    </w:p>
    <w:p w:rsidR="00E20020" w:rsidRPr="00590268" w:rsidRDefault="00E20020" w:rsidP="00AC00F8">
      <w:pPr>
        <w:spacing w:after="0" w:line="240" w:lineRule="auto"/>
        <w:ind w:firstLine="708"/>
        <w:jc w:val="both"/>
        <w:rPr>
          <w:rFonts w:ascii="Times New Roman" w:hAnsi="Times New Roman" w:cs="Times New Roman"/>
          <w:color w:val="000000" w:themeColor="text1"/>
          <w:sz w:val="28"/>
          <w:szCs w:val="28"/>
        </w:rPr>
      </w:pPr>
      <w:r w:rsidRPr="00590268">
        <w:rPr>
          <w:rFonts w:ascii="Times New Roman" w:hAnsi="Times New Roman" w:cs="Times New Roman"/>
          <w:color w:val="000000" w:themeColor="text1"/>
          <w:sz w:val="28"/>
          <w:szCs w:val="28"/>
        </w:rPr>
        <w:t xml:space="preserve">  Вот уже более века тантризм производит столь чарующее впечатление на многих  в западном мире, а с недавних пор и</w:t>
      </w:r>
      <w:r w:rsidR="004F3CD6">
        <w:rPr>
          <w:rFonts w:ascii="Times New Roman" w:hAnsi="Times New Roman" w:cs="Times New Roman"/>
          <w:color w:val="000000" w:themeColor="text1"/>
          <w:sz w:val="28"/>
          <w:szCs w:val="28"/>
        </w:rPr>
        <w:t xml:space="preserve"> на</w:t>
      </w:r>
      <w:r w:rsidRPr="00590268">
        <w:rPr>
          <w:rFonts w:ascii="Times New Roman" w:hAnsi="Times New Roman" w:cs="Times New Roman"/>
          <w:color w:val="000000" w:themeColor="text1"/>
          <w:sz w:val="28"/>
          <w:szCs w:val="28"/>
        </w:rPr>
        <w:t xml:space="preserve"> постсоветском пространстве. Само слово «Тантра» стало популярным ярлыком, широко используемым в глобальной массовой культуре («тантрический массаж», «тантрический секс», «тантрический гороскоп», а в России даже «тантрическая баня»). В отношении Тантры существует две крайние  оценки, и обе  трудно назвать верными. Если для увлеченных индийской культурой европейцев и американцев она представляется лишь набором изысканных сексуальных «практик» (об этом подробнее [</w:t>
      </w:r>
      <w:r w:rsidR="004F3CD6">
        <w:rPr>
          <w:rFonts w:ascii="Times New Roman" w:hAnsi="Times New Roman" w:cs="Times New Roman"/>
          <w:color w:val="000000" w:themeColor="text1"/>
          <w:sz w:val="28"/>
          <w:szCs w:val="28"/>
          <w:lang w:val="en-US"/>
        </w:rPr>
        <w:t>Padoux</w:t>
      </w:r>
      <w:r w:rsidR="004F3CD6" w:rsidRPr="004F3CD6">
        <w:rPr>
          <w:rFonts w:ascii="Times New Roman" w:hAnsi="Times New Roman" w:cs="Times New Roman"/>
          <w:color w:val="000000" w:themeColor="text1"/>
          <w:sz w:val="28"/>
          <w:szCs w:val="28"/>
        </w:rPr>
        <w:t xml:space="preserve"> 2010</w:t>
      </w:r>
      <w:r w:rsidRPr="00590268">
        <w:rPr>
          <w:rFonts w:ascii="Times New Roman" w:hAnsi="Times New Roman" w:cs="Times New Roman"/>
          <w:color w:val="000000" w:themeColor="text1"/>
          <w:sz w:val="28"/>
          <w:szCs w:val="28"/>
        </w:rPr>
        <w:t>: 281–296]), то современные индийцы</w:t>
      </w:r>
      <w:r w:rsidR="006E713B" w:rsidRPr="006E713B">
        <w:rPr>
          <w:rFonts w:ascii="Times New Roman" w:hAnsi="Times New Roman" w:cs="Times New Roman"/>
          <w:color w:val="000000" w:themeColor="text1"/>
          <w:sz w:val="28"/>
          <w:szCs w:val="28"/>
        </w:rPr>
        <w:t xml:space="preserve"> (</w:t>
      </w:r>
      <w:r w:rsidR="006E713B">
        <w:rPr>
          <w:rFonts w:ascii="Times New Roman" w:hAnsi="Times New Roman" w:cs="Times New Roman"/>
          <w:color w:val="000000" w:themeColor="text1"/>
          <w:sz w:val="28"/>
          <w:szCs w:val="28"/>
        </w:rPr>
        <w:t>будь ли то секуляристы или приверженцы хиндутвы</w:t>
      </w:r>
      <w:r w:rsidR="006E713B" w:rsidRPr="006E713B">
        <w:rPr>
          <w:rFonts w:ascii="Times New Roman" w:hAnsi="Times New Roman" w:cs="Times New Roman"/>
          <w:color w:val="000000" w:themeColor="text1"/>
          <w:sz w:val="28"/>
          <w:szCs w:val="28"/>
        </w:rPr>
        <w:t>)</w:t>
      </w:r>
      <w:r w:rsidR="00797CBB">
        <w:rPr>
          <w:rFonts w:ascii="Times New Roman" w:hAnsi="Times New Roman" w:cs="Times New Roman"/>
          <w:color w:val="000000" w:themeColor="text1"/>
          <w:sz w:val="28"/>
          <w:szCs w:val="28"/>
        </w:rPr>
        <w:t>, стыдясь «неприличного</w:t>
      </w:r>
      <w:r w:rsidRPr="00590268">
        <w:rPr>
          <w:rFonts w:ascii="Times New Roman" w:hAnsi="Times New Roman" w:cs="Times New Roman"/>
          <w:color w:val="000000" w:themeColor="text1"/>
          <w:sz w:val="28"/>
          <w:szCs w:val="28"/>
        </w:rPr>
        <w:t xml:space="preserve">» аспекта своего собственного наследия, стремятся либо замалчивать феномен Тантры, либо все сводить к символическому и метафизическому истолкованию. </w:t>
      </w:r>
      <w:r w:rsidR="00797CBB">
        <w:rPr>
          <w:rFonts w:ascii="Times New Roman" w:hAnsi="Times New Roman" w:cs="Times New Roman"/>
          <w:color w:val="000000" w:themeColor="text1"/>
          <w:sz w:val="28"/>
          <w:szCs w:val="28"/>
        </w:rPr>
        <w:t>Например, т</w:t>
      </w:r>
      <w:r w:rsidRPr="00590268">
        <w:rPr>
          <w:rFonts w:ascii="Times New Roman" w:hAnsi="Times New Roman" w:cs="Times New Roman"/>
          <w:color w:val="000000" w:themeColor="text1"/>
          <w:sz w:val="28"/>
          <w:szCs w:val="28"/>
        </w:rPr>
        <w:t>акой индийский исследователь, как М.А. Чакраварти, признает существование «непристойных» обрядов, но подчеркивает, что в текстах Тантры их описание занимает   незначительное место [</w:t>
      </w:r>
      <w:r w:rsidRPr="00590268">
        <w:rPr>
          <w:rFonts w:ascii="Times New Roman" w:eastAsia="Times New Roman" w:hAnsi="Times New Roman" w:cs="Times New Roman"/>
          <w:kern w:val="16"/>
          <w:sz w:val="28"/>
          <w:szCs w:val="28"/>
          <w:lang w:val="en-US"/>
        </w:rPr>
        <w:t>Chakravarti</w:t>
      </w:r>
      <w:r w:rsidRPr="00590268">
        <w:rPr>
          <w:rFonts w:ascii="Times New Roman" w:eastAsia="Times New Roman" w:hAnsi="Times New Roman" w:cs="Times New Roman"/>
          <w:kern w:val="16"/>
          <w:sz w:val="28"/>
          <w:szCs w:val="28"/>
        </w:rPr>
        <w:t xml:space="preserve"> 1963: 40].</w:t>
      </w:r>
      <w:r w:rsidRPr="00590268">
        <w:rPr>
          <w:rFonts w:ascii="Times New Roman" w:hAnsi="Times New Roman" w:cs="Times New Roman"/>
          <w:color w:val="000000" w:themeColor="text1"/>
          <w:sz w:val="28"/>
          <w:szCs w:val="28"/>
        </w:rPr>
        <w:t xml:space="preserve"> А. Бхарати обращает внимание, что такие всемирно известные властител</w:t>
      </w:r>
      <w:r w:rsidR="00797CBB">
        <w:rPr>
          <w:rFonts w:ascii="Times New Roman" w:hAnsi="Times New Roman" w:cs="Times New Roman"/>
          <w:color w:val="000000" w:themeColor="text1"/>
          <w:sz w:val="28"/>
          <w:szCs w:val="28"/>
        </w:rPr>
        <w:t>и дум, как Свами Вивекананда, Махатма</w:t>
      </w:r>
      <w:r w:rsidRPr="00590268">
        <w:rPr>
          <w:rFonts w:ascii="Times New Roman" w:hAnsi="Times New Roman" w:cs="Times New Roman"/>
          <w:color w:val="000000" w:themeColor="text1"/>
          <w:sz w:val="28"/>
          <w:szCs w:val="28"/>
        </w:rPr>
        <w:t xml:space="preserve"> Ганди и С. Радхакришнан, предпочитали обходить эту тему стороной, а официальная культура Индии после достижения ей независимости носит явно не- и даже антитантрический характер [Bharati  1975: 11].</w:t>
      </w:r>
    </w:p>
    <w:p w:rsidR="00E20020" w:rsidRPr="00590268" w:rsidRDefault="00E20020" w:rsidP="00AC00F8">
      <w:pPr>
        <w:spacing w:after="0" w:line="240" w:lineRule="auto"/>
        <w:ind w:firstLine="708"/>
        <w:jc w:val="both"/>
        <w:rPr>
          <w:rFonts w:ascii="Times New Roman" w:hAnsi="Times New Roman" w:cs="Times New Roman"/>
          <w:color w:val="000000" w:themeColor="text1"/>
          <w:sz w:val="28"/>
          <w:szCs w:val="28"/>
        </w:rPr>
      </w:pPr>
      <w:r w:rsidRPr="00590268">
        <w:rPr>
          <w:rFonts w:ascii="Times New Roman" w:hAnsi="Times New Roman" w:cs="Times New Roman"/>
          <w:color w:val="000000" w:themeColor="text1"/>
          <w:sz w:val="28"/>
          <w:szCs w:val="28"/>
        </w:rPr>
        <w:t>Когда мы говорим здесь о Тантре, то имеем в виду прежде всего вамачару (</w:t>
      </w:r>
      <w:r w:rsidRPr="00590268">
        <w:rPr>
          <w:rFonts w:ascii="Times New Roman" w:hAnsi="Times New Roman" w:cs="Times New Roman"/>
          <w:color w:val="000000" w:themeColor="text1"/>
          <w:sz w:val="28"/>
          <w:szCs w:val="28"/>
          <w:lang w:val="en-US"/>
        </w:rPr>
        <w:t>vAmAchAra</w:t>
      </w:r>
      <w:r w:rsidR="008122F3">
        <w:rPr>
          <w:rFonts w:ascii="Times New Roman" w:hAnsi="Times New Roman" w:cs="Times New Roman"/>
          <w:color w:val="000000" w:themeColor="text1"/>
          <w:sz w:val="28"/>
          <w:szCs w:val="28"/>
        </w:rPr>
        <w:t xml:space="preserve">) или т.н. </w:t>
      </w:r>
      <w:r w:rsidRPr="00590268">
        <w:rPr>
          <w:rFonts w:ascii="Times New Roman" w:hAnsi="Times New Roman" w:cs="Times New Roman"/>
          <w:color w:val="000000" w:themeColor="text1"/>
          <w:sz w:val="28"/>
          <w:szCs w:val="28"/>
        </w:rPr>
        <w:t xml:space="preserve">Тантру </w:t>
      </w:r>
      <w:r w:rsidR="008122F3">
        <w:rPr>
          <w:rFonts w:ascii="Times New Roman" w:hAnsi="Times New Roman" w:cs="Times New Roman"/>
          <w:color w:val="000000" w:themeColor="text1"/>
          <w:sz w:val="28"/>
          <w:szCs w:val="28"/>
        </w:rPr>
        <w:t>«</w:t>
      </w:r>
      <w:r w:rsidRPr="00590268">
        <w:rPr>
          <w:rFonts w:ascii="Times New Roman" w:hAnsi="Times New Roman" w:cs="Times New Roman"/>
          <w:color w:val="000000" w:themeColor="text1"/>
          <w:sz w:val="28"/>
          <w:szCs w:val="28"/>
        </w:rPr>
        <w:t xml:space="preserve">левой руки», а не дакшиначару </w:t>
      </w:r>
      <w:r w:rsidRPr="00590268">
        <w:rPr>
          <w:rFonts w:ascii="Times New Roman" w:hAnsi="Times New Roman" w:cs="Times New Roman"/>
          <w:color w:val="000000" w:themeColor="text1"/>
          <w:sz w:val="28"/>
          <w:szCs w:val="28"/>
        </w:rPr>
        <w:lastRenderedPageBreak/>
        <w:t>(</w:t>
      </w:r>
      <w:r w:rsidRPr="00590268">
        <w:rPr>
          <w:rFonts w:ascii="Times New Roman" w:hAnsi="Times New Roman" w:cs="Times New Roman"/>
          <w:color w:val="000000" w:themeColor="text1"/>
          <w:sz w:val="28"/>
          <w:szCs w:val="28"/>
          <w:lang w:val="en-US"/>
        </w:rPr>
        <w:t>dakShiNAchAra</w:t>
      </w:r>
      <w:r w:rsidR="008122F3">
        <w:rPr>
          <w:rFonts w:ascii="Times New Roman" w:hAnsi="Times New Roman" w:cs="Times New Roman"/>
          <w:color w:val="000000" w:themeColor="text1"/>
          <w:sz w:val="28"/>
          <w:szCs w:val="28"/>
        </w:rPr>
        <w:t xml:space="preserve">), именуемую </w:t>
      </w:r>
      <w:r w:rsidRPr="00590268">
        <w:rPr>
          <w:rFonts w:ascii="Times New Roman" w:hAnsi="Times New Roman" w:cs="Times New Roman"/>
          <w:color w:val="000000" w:themeColor="text1"/>
          <w:sz w:val="28"/>
          <w:szCs w:val="28"/>
        </w:rPr>
        <w:t xml:space="preserve">Тантрой </w:t>
      </w:r>
      <w:r w:rsidR="008122F3">
        <w:rPr>
          <w:rFonts w:ascii="Times New Roman" w:hAnsi="Times New Roman" w:cs="Times New Roman"/>
          <w:color w:val="000000" w:themeColor="text1"/>
          <w:sz w:val="28"/>
          <w:szCs w:val="28"/>
        </w:rPr>
        <w:t>«</w:t>
      </w:r>
      <w:r w:rsidRPr="00590268">
        <w:rPr>
          <w:rFonts w:ascii="Times New Roman" w:hAnsi="Times New Roman" w:cs="Times New Roman"/>
          <w:color w:val="000000" w:themeColor="text1"/>
          <w:sz w:val="28"/>
          <w:szCs w:val="28"/>
        </w:rPr>
        <w:t>правой руки».  Нередко об этих двух течениях говорят как о нечто равнозначном и р</w:t>
      </w:r>
      <w:r w:rsidR="00A35260">
        <w:rPr>
          <w:rFonts w:ascii="Times New Roman" w:hAnsi="Times New Roman" w:cs="Times New Roman"/>
          <w:color w:val="000000" w:themeColor="text1"/>
          <w:sz w:val="28"/>
          <w:szCs w:val="28"/>
        </w:rPr>
        <w:t>авноценном и чуть ли не возникше</w:t>
      </w:r>
      <w:r w:rsidRPr="00590268">
        <w:rPr>
          <w:rFonts w:ascii="Times New Roman" w:hAnsi="Times New Roman" w:cs="Times New Roman"/>
          <w:color w:val="000000" w:themeColor="text1"/>
          <w:sz w:val="28"/>
          <w:szCs w:val="28"/>
        </w:rPr>
        <w:t>м одновременно [Пименов 1998: 222; Субрамуниясвами 1997: 734–735</w:t>
      </w:r>
      <w:r w:rsidR="00A35260">
        <w:rPr>
          <w:rFonts w:ascii="Times New Roman" w:hAnsi="Times New Roman" w:cs="Times New Roman"/>
          <w:color w:val="000000" w:themeColor="text1"/>
          <w:sz w:val="28"/>
          <w:szCs w:val="28"/>
        </w:rPr>
        <w:t>; Ферштайн 2002(а): 201</w:t>
      </w:r>
      <w:r w:rsidR="00A35260" w:rsidRPr="00590268">
        <w:rPr>
          <w:rFonts w:ascii="Times New Roman" w:hAnsi="Times New Roman" w:cs="Times New Roman"/>
          <w:color w:val="000000" w:themeColor="text1"/>
          <w:sz w:val="28"/>
          <w:szCs w:val="28"/>
        </w:rPr>
        <w:t>–</w:t>
      </w:r>
      <w:r w:rsidR="00A35260">
        <w:rPr>
          <w:rFonts w:ascii="Times New Roman" w:hAnsi="Times New Roman" w:cs="Times New Roman"/>
          <w:color w:val="000000" w:themeColor="text1"/>
          <w:sz w:val="28"/>
          <w:szCs w:val="28"/>
        </w:rPr>
        <w:t>202</w:t>
      </w:r>
      <w:r w:rsidRPr="00590268">
        <w:rPr>
          <w:rFonts w:ascii="Times New Roman" w:hAnsi="Times New Roman" w:cs="Times New Roman"/>
          <w:color w:val="000000" w:themeColor="text1"/>
          <w:sz w:val="28"/>
          <w:szCs w:val="28"/>
        </w:rPr>
        <w:t>], а иногда на вамачару указывают  даже как на «радикальный стиль» Тантры [Индийская философия 2009: 773]. На самом деле, именно вамачара  представляет Тантру в ее первозданном образе,  в то время как   дакшиначара  появилась позже,  став результатом компромисса между тантризмом и брахманской ортодоксией. По сути дела, дакшиначара с ее символическим замещением элементов обряда панчамакара [</w:t>
      </w:r>
      <w:r w:rsidRPr="00590268">
        <w:rPr>
          <w:rFonts w:ascii="Times New Roman" w:hAnsi="Times New Roman" w:cs="Times New Roman"/>
          <w:color w:val="000000" w:themeColor="text1"/>
          <w:sz w:val="28"/>
          <w:szCs w:val="28"/>
          <w:lang w:val="en-US"/>
        </w:rPr>
        <w:t>Bharati</w:t>
      </w:r>
      <w:r w:rsidRPr="00590268">
        <w:rPr>
          <w:rFonts w:ascii="Times New Roman" w:hAnsi="Times New Roman" w:cs="Times New Roman"/>
          <w:color w:val="000000" w:themeColor="text1"/>
          <w:sz w:val="28"/>
          <w:szCs w:val="28"/>
        </w:rPr>
        <w:t xml:space="preserve"> 1975: 228] (а символическое замещение всегда свидетельствует о вторичности) является своего рода «оппортунистической» формой Тантры. По мнению Д. Чаттопад</w:t>
      </w:r>
      <w:r w:rsidR="00A35260">
        <w:rPr>
          <w:rFonts w:ascii="Times New Roman" w:hAnsi="Times New Roman" w:cs="Times New Roman"/>
          <w:color w:val="000000" w:themeColor="text1"/>
          <w:sz w:val="28"/>
          <w:szCs w:val="28"/>
        </w:rPr>
        <w:t>х</w:t>
      </w:r>
      <w:r w:rsidRPr="00590268">
        <w:rPr>
          <w:rFonts w:ascii="Times New Roman" w:hAnsi="Times New Roman" w:cs="Times New Roman"/>
          <w:color w:val="000000" w:themeColor="text1"/>
          <w:sz w:val="28"/>
          <w:szCs w:val="28"/>
        </w:rPr>
        <w:t xml:space="preserve">ьяи, неверно переводить </w:t>
      </w:r>
      <w:r w:rsidRPr="00590268">
        <w:rPr>
          <w:rFonts w:ascii="Times New Roman" w:hAnsi="Times New Roman" w:cs="Times New Roman"/>
          <w:color w:val="000000" w:themeColor="text1"/>
          <w:sz w:val="28"/>
          <w:szCs w:val="28"/>
          <w:lang w:val="en-US"/>
        </w:rPr>
        <w:t>vAmAchAra</w:t>
      </w:r>
      <w:r w:rsidRPr="00590268">
        <w:rPr>
          <w:rFonts w:ascii="Times New Roman" w:hAnsi="Times New Roman" w:cs="Times New Roman"/>
          <w:color w:val="000000" w:themeColor="text1"/>
          <w:sz w:val="28"/>
          <w:szCs w:val="28"/>
        </w:rPr>
        <w:t xml:space="preserve"> как «обряд левой руки», поскольку  первый элемент в слове </w:t>
      </w:r>
      <w:r w:rsidRPr="00590268">
        <w:rPr>
          <w:rFonts w:ascii="Times New Roman" w:hAnsi="Times New Roman" w:cs="Times New Roman"/>
          <w:color w:val="000000" w:themeColor="text1"/>
          <w:sz w:val="28"/>
          <w:szCs w:val="28"/>
          <w:lang w:val="en-US"/>
        </w:rPr>
        <w:t>vAmAchAra</w:t>
      </w:r>
      <w:r w:rsidRPr="00590268">
        <w:rPr>
          <w:rFonts w:ascii="Times New Roman" w:hAnsi="Times New Roman" w:cs="Times New Roman"/>
          <w:color w:val="000000" w:themeColor="text1"/>
          <w:sz w:val="28"/>
          <w:szCs w:val="28"/>
        </w:rPr>
        <w:t xml:space="preserve"> это </w:t>
      </w:r>
      <w:r w:rsidRPr="00590268">
        <w:rPr>
          <w:rFonts w:ascii="Times New Roman" w:hAnsi="Times New Roman" w:cs="Times New Roman"/>
          <w:color w:val="000000" w:themeColor="text1"/>
          <w:sz w:val="28"/>
          <w:szCs w:val="28"/>
          <w:lang w:val="en-US"/>
        </w:rPr>
        <w:t>vAmA</w:t>
      </w:r>
      <w:r w:rsidRPr="00590268">
        <w:rPr>
          <w:rFonts w:ascii="Times New Roman" w:hAnsi="Times New Roman" w:cs="Times New Roman"/>
          <w:color w:val="000000" w:themeColor="text1"/>
          <w:sz w:val="28"/>
          <w:szCs w:val="28"/>
        </w:rPr>
        <w:t xml:space="preserve"> «женщина», а не </w:t>
      </w:r>
      <w:r w:rsidRPr="00590268">
        <w:rPr>
          <w:rFonts w:ascii="Times New Roman" w:hAnsi="Times New Roman" w:cs="Times New Roman"/>
          <w:color w:val="000000" w:themeColor="text1"/>
          <w:sz w:val="28"/>
          <w:szCs w:val="28"/>
          <w:lang w:val="en-US"/>
        </w:rPr>
        <w:t>vAma</w:t>
      </w:r>
      <w:r w:rsidRPr="00590268">
        <w:rPr>
          <w:rFonts w:ascii="Times New Roman" w:hAnsi="Times New Roman" w:cs="Times New Roman"/>
          <w:color w:val="000000" w:themeColor="text1"/>
          <w:sz w:val="28"/>
          <w:szCs w:val="28"/>
        </w:rPr>
        <w:t xml:space="preserve"> «левый», а значит, вамачара представляет собой совокупность ритуалов, предусматривающих взаимодействие мужчин и женщин и почитание женщины [Чаттопадхьяя 1961: 269]. В этом нетрудно увидеть архаичные представления о женщине как спасительнице и вожатой по духовному п</w:t>
      </w:r>
      <w:r w:rsidR="00A35260">
        <w:rPr>
          <w:rFonts w:ascii="Times New Roman" w:hAnsi="Times New Roman" w:cs="Times New Roman"/>
          <w:color w:val="000000" w:themeColor="text1"/>
          <w:sz w:val="28"/>
          <w:szCs w:val="28"/>
        </w:rPr>
        <w:t>ути, через инициацию открывающей</w:t>
      </w:r>
      <w:r w:rsidRPr="00590268">
        <w:rPr>
          <w:rFonts w:ascii="Times New Roman" w:hAnsi="Times New Roman" w:cs="Times New Roman"/>
          <w:color w:val="000000" w:themeColor="text1"/>
          <w:sz w:val="28"/>
          <w:szCs w:val="28"/>
        </w:rPr>
        <w:t xml:space="preserve"> мужчине возможность</w:t>
      </w:r>
      <w:r w:rsidR="00A35260">
        <w:rPr>
          <w:rFonts w:ascii="Times New Roman" w:hAnsi="Times New Roman" w:cs="Times New Roman"/>
          <w:color w:val="000000" w:themeColor="text1"/>
          <w:sz w:val="28"/>
          <w:szCs w:val="28"/>
        </w:rPr>
        <w:t xml:space="preserve">  достичь совершенства [Сыркин</w:t>
      </w:r>
      <w:r w:rsidRPr="00590268">
        <w:rPr>
          <w:rFonts w:ascii="Times New Roman" w:hAnsi="Times New Roman" w:cs="Times New Roman"/>
          <w:color w:val="000000" w:themeColor="text1"/>
          <w:sz w:val="28"/>
          <w:szCs w:val="28"/>
        </w:rPr>
        <w:t xml:space="preserve"> 1996: 23]. Авто</w:t>
      </w:r>
      <w:r w:rsidR="00A35260">
        <w:rPr>
          <w:rFonts w:ascii="Times New Roman" w:hAnsi="Times New Roman" w:cs="Times New Roman"/>
          <w:color w:val="000000" w:themeColor="text1"/>
          <w:sz w:val="28"/>
          <w:szCs w:val="28"/>
        </w:rPr>
        <w:t>р книги «Мир тантры» Браджмадхав</w:t>
      </w:r>
      <w:r w:rsidRPr="00590268">
        <w:rPr>
          <w:rFonts w:ascii="Times New Roman" w:hAnsi="Times New Roman" w:cs="Times New Roman"/>
          <w:color w:val="000000" w:themeColor="text1"/>
          <w:sz w:val="28"/>
          <w:szCs w:val="28"/>
        </w:rPr>
        <w:t>а Бхаттачарья передает слова тантрической посвященной, согласно которой помощь женщины необходима, чтобы облегчить усилия мужчины на пути к освобождению [</w:t>
      </w:r>
      <w:r w:rsidRPr="00590268">
        <w:rPr>
          <w:rFonts w:ascii="Times New Roman" w:hAnsi="Times New Roman" w:cs="Times New Roman"/>
          <w:color w:val="000000" w:themeColor="text1"/>
          <w:sz w:val="28"/>
          <w:szCs w:val="28"/>
          <w:lang w:val="en-US"/>
        </w:rPr>
        <w:t>Bhattacharya</w:t>
      </w:r>
      <w:r w:rsidRPr="00590268">
        <w:rPr>
          <w:rFonts w:ascii="Times New Roman" w:hAnsi="Times New Roman" w:cs="Times New Roman"/>
          <w:color w:val="000000" w:themeColor="text1"/>
          <w:sz w:val="28"/>
          <w:szCs w:val="28"/>
        </w:rPr>
        <w:t xml:space="preserve"> 1988:  72].  А Нарендра Натх Бхаттачарья указывает, что именно вамачара настолько значима, что этот термин стал синонимом самой Тантры, </w:t>
      </w:r>
      <w:r w:rsidR="00A35260">
        <w:rPr>
          <w:rFonts w:ascii="Times New Roman" w:hAnsi="Times New Roman" w:cs="Times New Roman"/>
          <w:color w:val="000000" w:themeColor="text1"/>
          <w:sz w:val="28"/>
          <w:szCs w:val="28"/>
        </w:rPr>
        <w:t xml:space="preserve"> </w:t>
      </w:r>
      <w:r w:rsidRPr="00590268">
        <w:rPr>
          <w:rFonts w:ascii="Times New Roman" w:hAnsi="Times New Roman" w:cs="Times New Roman"/>
          <w:color w:val="000000" w:themeColor="text1"/>
          <w:sz w:val="28"/>
          <w:szCs w:val="28"/>
        </w:rPr>
        <w:t xml:space="preserve"> представление о дакшиначаре</w:t>
      </w:r>
      <w:r w:rsidR="00A35260">
        <w:rPr>
          <w:rFonts w:ascii="Times New Roman" w:hAnsi="Times New Roman" w:cs="Times New Roman"/>
          <w:color w:val="000000" w:themeColor="text1"/>
          <w:sz w:val="28"/>
          <w:szCs w:val="28"/>
        </w:rPr>
        <w:t xml:space="preserve"> же</w:t>
      </w:r>
      <w:r w:rsidRPr="00590268">
        <w:rPr>
          <w:rFonts w:ascii="Times New Roman" w:hAnsi="Times New Roman" w:cs="Times New Roman"/>
          <w:color w:val="000000" w:themeColor="text1"/>
          <w:sz w:val="28"/>
          <w:szCs w:val="28"/>
        </w:rPr>
        <w:t xml:space="preserve"> как чем-то противоположном вамачаре представляет собой позднее явление. При этом он поддерживает точку зрения Д. Чаттопадхьяи в отношении значения термина  </w:t>
      </w:r>
      <w:r w:rsidRPr="00590268">
        <w:rPr>
          <w:rFonts w:ascii="Times New Roman" w:hAnsi="Times New Roman" w:cs="Times New Roman"/>
          <w:color w:val="000000" w:themeColor="text1"/>
          <w:sz w:val="28"/>
          <w:szCs w:val="28"/>
          <w:lang w:val="en-US"/>
        </w:rPr>
        <w:t>vAmAchAra</w:t>
      </w:r>
      <w:r w:rsidRPr="00590268">
        <w:rPr>
          <w:rFonts w:ascii="Times New Roman" w:hAnsi="Times New Roman" w:cs="Times New Roman"/>
          <w:color w:val="000000" w:themeColor="text1"/>
          <w:sz w:val="28"/>
          <w:szCs w:val="28"/>
        </w:rPr>
        <w:t xml:space="preserve">  [</w:t>
      </w:r>
      <w:r w:rsidRPr="00590268">
        <w:rPr>
          <w:rFonts w:ascii="Times New Roman" w:hAnsi="Times New Roman" w:cs="Times New Roman"/>
          <w:color w:val="000000" w:themeColor="text1"/>
          <w:sz w:val="28"/>
          <w:szCs w:val="28"/>
          <w:lang w:val="en-US"/>
        </w:rPr>
        <w:t>Bhattacharyya</w:t>
      </w:r>
      <w:r w:rsidRPr="00590268">
        <w:rPr>
          <w:rFonts w:ascii="Times New Roman" w:hAnsi="Times New Roman" w:cs="Times New Roman"/>
          <w:color w:val="000000" w:themeColor="text1"/>
          <w:sz w:val="28"/>
          <w:szCs w:val="28"/>
        </w:rPr>
        <w:t xml:space="preserve"> 2005: 113].  Как  пишет А. Паду,   в настоящее время общепринятым является мнение, что Тантра возникла   в </w:t>
      </w:r>
      <w:r w:rsidRPr="00590268">
        <w:rPr>
          <w:rFonts w:ascii="Times New Roman" w:hAnsi="Times New Roman" w:cs="Times New Roman"/>
          <w:color w:val="000000" w:themeColor="text1"/>
          <w:sz w:val="28"/>
          <w:szCs w:val="28"/>
          <w:lang w:val="en-US"/>
        </w:rPr>
        <w:t>IV</w:t>
      </w:r>
      <w:r w:rsidRPr="00590268">
        <w:rPr>
          <w:rFonts w:ascii="Times New Roman" w:hAnsi="Times New Roman" w:cs="Times New Roman"/>
          <w:color w:val="000000" w:themeColor="text1"/>
          <w:sz w:val="28"/>
          <w:szCs w:val="28"/>
        </w:rPr>
        <w:t>–</w:t>
      </w:r>
      <w:r w:rsidRPr="00590268">
        <w:rPr>
          <w:rFonts w:ascii="Times New Roman" w:hAnsi="Times New Roman" w:cs="Times New Roman"/>
          <w:color w:val="000000" w:themeColor="text1"/>
          <w:sz w:val="28"/>
          <w:szCs w:val="28"/>
          <w:lang w:val="en-US"/>
        </w:rPr>
        <w:t>V</w:t>
      </w:r>
      <w:r w:rsidRPr="00590268">
        <w:rPr>
          <w:rFonts w:ascii="Times New Roman" w:hAnsi="Times New Roman" w:cs="Times New Roman"/>
          <w:color w:val="000000" w:themeColor="text1"/>
          <w:sz w:val="28"/>
          <w:szCs w:val="28"/>
        </w:rPr>
        <w:t xml:space="preserve"> вв., и в </w:t>
      </w:r>
      <w:r w:rsidRPr="00590268">
        <w:rPr>
          <w:rFonts w:ascii="Times New Roman" w:hAnsi="Times New Roman" w:cs="Times New Roman"/>
          <w:color w:val="000000" w:themeColor="text1"/>
          <w:sz w:val="28"/>
          <w:szCs w:val="28"/>
          <w:lang w:val="en-US"/>
        </w:rPr>
        <w:t>VIII</w:t>
      </w:r>
      <w:r w:rsidRPr="00590268">
        <w:rPr>
          <w:rFonts w:ascii="Times New Roman" w:hAnsi="Times New Roman" w:cs="Times New Roman"/>
          <w:color w:val="000000" w:themeColor="text1"/>
          <w:sz w:val="28"/>
          <w:szCs w:val="28"/>
        </w:rPr>
        <w:t>–</w:t>
      </w:r>
      <w:r w:rsidRPr="00590268">
        <w:rPr>
          <w:rFonts w:ascii="Times New Roman" w:hAnsi="Times New Roman" w:cs="Times New Roman"/>
          <w:color w:val="000000" w:themeColor="text1"/>
          <w:sz w:val="28"/>
          <w:szCs w:val="28"/>
          <w:lang w:val="en-US"/>
        </w:rPr>
        <w:t>IX</w:t>
      </w:r>
      <w:r w:rsidRPr="00590268">
        <w:rPr>
          <w:rFonts w:ascii="Times New Roman" w:hAnsi="Times New Roman" w:cs="Times New Roman"/>
          <w:color w:val="000000" w:themeColor="text1"/>
          <w:sz w:val="28"/>
          <w:szCs w:val="28"/>
        </w:rPr>
        <w:t xml:space="preserve"> вв. заметно ее присутствие по всему Индийскому субконтиненту [</w:t>
      </w:r>
      <w:r w:rsidRPr="00590268">
        <w:rPr>
          <w:rFonts w:ascii="Times New Roman" w:hAnsi="Times New Roman" w:cs="Times New Roman"/>
          <w:color w:val="000000" w:themeColor="text1"/>
          <w:sz w:val="28"/>
          <w:szCs w:val="28"/>
          <w:lang w:val="en-US"/>
        </w:rPr>
        <w:t>Padoux</w:t>
      </w:r>
      <w:r w:rsidRPr="00590268">
        <w:rPr>
          <w:rFonts w:ascii="Times New Roman" w:hAnsi="Times New Roman" w:cs="Times New Roman"/>
          <w:color w:val="000000" w:themeColor="text1"/>
          <w:sz w:val="28"/>
          <w:szCs w:val="28"/>
        </w:rPr>
        <w:t xml:space="preserve"> 2010: 48]. Прежде на </w:t>
      </w:r>
      <w:r w:rsidRPr="00590268">
        <w:rPr>
          <w:rFonts w:ascii="Times New Roman" w:hAnsi="Times New Roman" w:cs="Times New Roman"/>
          <w:color w:val="000000" w:themeColor="text1"/>
          <w:sz w:val="28"/>
          <w:szCs w:val="28"/>
          <w:lang w:val="en-US"/>
        </w:rPr>
        <w:t>IV</w:t>
      </w:r>
      <w:r w:rsidRPr="00590268">
        <w:rPr>
          <w:rFonts w:ascii="Times New Roman" w:hAnsi="Times New Roman" w:cs="Times New Roman"/>
          <w:color w:val="000000" w:themeColor="text1"/>
          <w:sz w:val="28"/>
          <w:szCs w:val="28"/>
        </w:rPr>
        <w:t xml:space="preserve"> в. как на время появления тантризма указывал М. Элиаде, но, по его мнению, новое течение «приняло масштабы общеиндийской моды» уже с </w:t>
      </w:r>
      <w:r w:rsidRPr="00590268">
        <w:rPr>
          <w:rFonts w:ascii="Times New Roman" w:hAnsi="Times New Roman" w:cs="Times New Roman"/>
          <w:color w:val="000000" w:themeColor="text1"/>
          <w:sz w:val="28"/>
          <w:szCs w:val="28"/>
          <w:lang w:val="en-US"/>
        </w:rPr>
        <w:t>VI</w:t>
      </w:r>
      <w:r w:rsidRPr="00590268">
        <w:rPr>
          <w:rFonts w:ascii="Times New Roman" w:hAnsi="Times New Roman" w:cs="Times New Roman"/>
          <w:color w:val="000000" w:themeColor="text1"/>
          <w:sz w:val="28"/>
          <w:szCs w:val="28"/>
        </w:rPr>
        <w:t xml:space="preserve"> в. [Элиаде 1999: 255]. И первой, как известно, возникла именно вамачарская школа кали-кула (кауладхарма, кулачара), она зародилась, скорее всего, в Камарупе (ныне Ассам), цепь учительской преемственности восходит примерно к </w:t>
      </w:r>
      <w:r w:rsidRPr="00590268">
        <w:rPr>
          <w:rFonts w:ascii="Times New Roman" w:hAnsi="Times New Roman" w:cs="Times New Roman"/>
          <w:color w:val="000000" w:themeColor="text1"/>
          <w:sz w:val="28"/>
          <w:szCs w:val="28"/>
          <w:lang w:val="en-US"/>
        </w:rPr>
        <w:t>V</w:t>
      </w:r>
      <w:r w:rsidRPr="00590268">
        <w:rPr>
          <w:rFonts w:ascii="Times New Roman" w:hAnsi="Times New Roman" w:cs="Times New Roman"/>
          <w:color w:val="000000" w:themeColor="text1"/>
          <w:sz w:val="28"/>
          <w:szCs w:val="28"/>
        </w:rPr>
        <w:t xml:space="preserve"> в. н. э. [</w:t>
      </w:r>
      <w:r w:rsidRPr="00590268">
        <w:rPr>
          <w:rFonts w:ascii="Times New Roman" w:hAnsi="Times New Roman" w:cs="Times New Roman"/>
          <w:color w:val="000000" w:themeColor="text1"/>
          <w:sz w:val="28"/>
          <w:szCs w:val="28"/>
          <w:lang w:val="en-US"/>
        </w:rPr>
        <w:t>Goudriaan</w:t>
      </w:r>
      <w:r w:rsidRPr="00590268">
        <w:rPr>
          <w:rFonts w:ascii="Times New Roman" w:hAnsi="Times New Roman" w:cs="Times New Roman"/>
          <w:color w:val="000000" w:themeColor="text1"/>
          <w:sz w:val="28"/>
          <w:szCs w:val="28"/>
        </w:rPr>
        <w:t xml:space="preserve"> 1981: 18]. Что же касается самой известной дакшиначарской школы, шри-кула, то она появилась намного позже на юге Индии [Пахомов 2002:   88, 156–157].</w:t>
      </w:r>
    </w:p>
    <w:p w:rsidR="00E20020" w:rsidRPr="00590268" w:rsidRDefault="00E20020" w:rsidP="00AC00F8">
      <w:pPr>
        <w:spacing w:after="0" w:line="240" w:lineRule="auto"/>
        <w:ind w:firstLine="708"/>
        <w:jc w:val="both"/>
        <w:rPr>
          <w:rFonts w:ascii="Times New Roman" w:hAnsi="Times New Roman" w:cs="Times New Roman"/>
          <w:color w:val="000000" w:themeColor="text1"/>
          <w:sz w:val="28"/>
          <w:szCs w:val="28"/>
        </w:rPr>
      </w:pPr>
      <w:r w:rsidRPr="00590268">
        <w:rPr>
          <w:rFonts w:ascii="Times New Roman" w:hAnsi="Times New Roman" w:cs="Times New Roman"/>
          <w:color w:val="000000" w:themeColor="text1"/>
          <w:sz w:val="28"/>
          <w:szCs w:val="28"/>
        </w:rPr>
        <w:t>Как мы можем убедиться, Тантра действительно включает обряды, основанные на эротике и сексе, и вполне можно утверждать, что именно эти обряды составляют основу тантрического пути.  Этот тезис подтверждают слова А. Бхарати, писавшего, что основная садхана</w:t>
      </w:r>
      <w:r w:rsidR="00A35260">
        <w:rPr>
          <w:rFonts w:ascii="Times New Roman" w:hAnsi="Times New Roman" w:cs="Times New Roman"/>
          <w:color w:val="000000" w:themeColor="text1"/>
          <w:sz w:val="28"/>
          <w:szCs w:val="28"/>
        </w:rPr>
        <w:t xml:space="preserve"> (ритуальная практика)</w:t>
      </w:r>
      <w:r w:rsidRPr="00590268">
        <w:rPr>
          <w:rFonts w:ascii="Times New Roman" w:hAnsi="Times New Roman" w:cs="Times New Roman"/>
          <w:color w:val="000000" w:themeColor="text1"/>
          <w:sz w:val="28"/>
          <w:szCs w:val="28"/>
        </w:rPr>
        <w:t xml:space="preserve"> тантризма, как буддийского, так и индуистского, подразумевает сексуальный контакт в особых условиях [</w:t>
      </w:r>
      <w:r w:rsidRPr="00590268">
        <w:rPr>
          <w:rFonts w:ascii="Times New Roman" w:hAnsi="Times New Roman" w:cs="Times New Roman"/>
          <w:color w:val="000000" w:themeColor="text1"/>
          <w:sz w:val="28"/>
          <w:szCs w:val="28"/>
          <w:lang w:val="en-US"/>
        </w:rPr>
        <w:t>Bharati</w:t>
      </w:r>
      <w:r w:rsidRPr="00590268">
        <w:rPr>
          <w:rFonts w:ascii="Times New Roman" w:hAnsi="Times New Roman" w:cs="Times New Roman"/>
          <w:color w:val="000000" w:themeColor="text1"/>
          <w:sz w:val="28"/>
          <w:szCs w:val="28"/>
        </w:rPr>
        <w:t xml:space="preserve"> 1975: 228].  Вслед за этим и отечественный исследователь В.А. Пименов утв</w:t>
      </w:r>
      <w:r w:rsidR="000254EB">
        <w:rPr>
          <w:rFonts w:ascii="Times New Roman" w:hAnsi="Times New Roman" w:cs="Times New Roman"/>
          <w:color w:val="000000" w:themeColor="text1"/>
          <w:sz w:val="28"/>
          <w:szCs w:val="28"/>
        </w:rPr>
        <w:t xml:space="preserve">ерждает, что «сущность ритуала </w:t>
      </w:r>
      <w:r w:rsidR="000254EB" w:rsidRPr="000254EB">
        <w:rPr>
          <w:rFonts w:ascii="Times New Roman" w:hAnsi="Times New Roman" w:cs="Times New Roman"/>
          <w:color w:val="000000" w:themeColor="text1"/>
          <w:sz w:val="28"/>
          <w:szCs w:val="28"/>
        </w:rPr>
        <w:t>“</w:t>
      </w:r>
      <w:r w:rsidR="000254EB">
        <w:rPr>
          <w:rFonts w:ascii="Times New Roman" w:hAnsi="Times New Roman" w:cs="Times New Roman"/>
          <w:color w:val="000000" w:themeColor="text1"/>
          <w:sz w:val="28"/>
          <w:szCs w:val="28"/>
        </w:rPr>
        <w:t>левой руки</w:t>
      </w:r>
      <w:r w:rsidR="000254EB" w:rsidRPr="000254EB">
        <w:rPr>
          <w:rFonts w:ascii="Times New Roman" w:hAnsi="Times New Roman" w:cs="Times New Roman"/>
          <w:color w:val="000000" w:themeColor="text1"/>
          <w:sz w:val="28"/>
          <w:szCs w:val="28"/>
        </w:rPr>
        <w:t>”</w:t>
      </w:r>
      <w:r w:rsidRPr="00590268">
        <w:rPr>
          <w:rFonts w:ascii="Times New Roman" w:hAnsi="Times New Roman" w:cs="Times New Roman"/>
          <w:color w:val="000000" w:themeColor="text1"/>
          <w:sz w:val="28"/>
          <w:szCs w:val="28"/>
        </w:rPr>
        <w:t xml:space="preserve"> состоит &lt;…&gt; в сложнейшей и поистине всеобъемлющей системе религиозной </w:t>
      </w:r>
      <w:r w:rsidRPr="00590268">
        <w:rPr>
          <w:rFonts w:ascii="Times New Roman" w:hAnsi="Times New Roman" w:cs="Times New Roman"/>
          <w:color w:val="000000" w:themeColor="text1"/>
          <w:sz w:val="28"/>
          <w:szCs w:val="28"/>
        </w:rPr>
        <w:lastRenderedPageBreak/>
        <w:t>эротики &lt;…&gt; приверженцы вамачарьи превратили ритуальный секс в ключ к решению практически всех проблем человеческого существования» (цит. по [Пименов 1998: 222–223]).  Однако, во-первых,  данные ритуалы доступны только для людей, имеющих посвящение (</w:t>
      </w:r>
      <w:r w:rsidRPr="00590268">
        <w:rPr>
          <w:rFonts w:ascii="Times New Roman" w:hAnsi="Times New Roman" w:cs="Times New Roman"/>
          <w:color w:val="000000" w:themeColor="text1"/>
          <w:sz w:val="28"/>
          <w:szCs w:val="28"/>
          <w:lang w:val="en-US"/>
        </w:rPr>
        <w:t>dIkShA</w:t>
      </w:r>
      <w:r w:rsidRPr="00590268">
        <w:rPr>
          <w:rFonts w:ascii="Times New Roman" w:hAnsi="Times New Roman" w:cs="Times New Roman"/>
          <w:color w:val="000000" w:themeColor="text1"/>
          <w:sz w:val="28"/>
          <w:szCs w:val="28"/>
        </w:rPr>
        <w:t>) и пребывающих в соответствующей среде (</w:t>
      </w:r>
      <w:r w:rsidRPr="00590268">
        <w:rPr>
          <w:rFonts w:ascii="Times New Roman" w:hAnsi="Times New Roman" w:cs="Times New Roman"/>
          <w:color w:val="000000" w:themeColor="text1"/>
          <w:sz w:val="28"/>
          <w:szCs w:val="28"/>
          <w:lang w:val="en-US"/>
        </w:rPr>
        <w:t>kula</w:t>
      </w:r>
      <w:r w:rsidRPr="00590268">
        <w:rPr>
          <w:rFonts w:ascii="Times New Roman" w:hAnsi="Times New Roman" w:cs="Times New Roman"/>
          <w:color w:val="000000" w:themeColor="text1"/>
          <w:sz w:val="28"/>
          <w:szCs w:val="28"/>
        </w:rPr>
        <w:t xml:space="preserve">). Во-вторых, они преследуют не чисто развлекательные (хотя Тантра и ставит </w:t>
      </w:r>
      <w:r w:rsidRPr="00590268">
        <w:rPr>
          <w:rFonts w:ascii="Times New Roman" w:hAnsi="Times New Roman" w:cs="Times New Roman"/>
          <w:color w:val="000000" w:themeColor="text1"/>
          <w:sz w:val="28"/>
          <w:szCs w:val="28"/>
          <w:lang w:val="en-US"/>
        </w:rPr>
        <w:t>bhukti</w:t>
      </w:r>
      <w:r w:rsidRPr="00590268">
        <w:rPr>
          <w:rFonts w:ascii="Times New Roman" w:hAnsi="Times New Roman" w:cs="Times New Roman"/>
          <w:color w:val="000000" w:themeColor="text1"/>
          <w:sz w:val="28"/>
          <w:szCs w:val="28"/>
        </w:rPr>
        <w:t xml:space="preserve"> «наслаждение» рядом с  </w:t>
      </w:r>
      <w:r w:rsidRPr="00590268">
        <w:rPr>
          <w:rFonts w:ascii="Times New Roman" w:hAnsi="Times New Roman" w:cs="Times New Roman"/>
          <w:color w:val="000000" w:themeColor="text1"/>
          <w:sz w:val="28"/>
          <w:szCs w:val="28"/>
          <w:lang w:val="en-US"/>
        </w:rPr>
        <w:t>mukti</w:t>
      </w:r>
      <w:r w:rsidRPr="00590268">
        <w:rPr>
          <w:rFonts w:ascii="Times New Roman" w:hAnsi="Times New Roman" w:cs="Times New Roman"/>
          <w:color w:val="000000" w:themeColor="text1"/>
          <w:sz w:val="28"/>
          <w:szCs w:val="28"/>
        </w:rPr>
        <w:t xml:space="preserve"> «освобождением»), а магические и религиозно-мистические цели. В-третьих,  выполнение подобных практик подчинено определенным предписаниям, что не оставляет    места для какого-либо «новодела» в образе «тантрического массажа» и «тантрической бани». Можно сказать, что тантрическая обрядность, включающая секс, столь же отлична от обычных интимных отношений мужчины и женщины, как бокс или каратэ отличны от бытовой драки. И в-четвертых,  деятельность аутентичных тантрических общин всегда была лишена какой-либо коммерческой составляющей.   </w:t>
      </w:r>
    </w:p>
    <w:p w:rsidR="00E20020" w:rsidRPr="00590268" w:rsidRDefault="00E20020" w:rsidP="00AC00F8">
      <w:pPr>
        <w:spacing w:after="0" w:line="240" w:lineRule="auto"/>
        <w:ind w:firstLine="708"/>
        <w:jc w:val="both"/>
        <w:rPr>
          <w:rFonts w:ascii="Times New Roman" w:hAnsi="Times New Roman" w:cs="Times New Roman"/>
          <w:color w:val="000000" w:themeColor="text1"/>
          <w:sz w:val="28"/>
          <w:szCs w:val="28"/>
        </w:rPr>
      </w:pPr>
      <w:r w:rsidRPr="00590268">
        <w:rPr>
          <w:rFonts w:ascii="Times New Roman" w:hAnsi="Times New Roman" w:cs="Times New Roman"/>
          <w:color w:val="000000" w:themeColor="text1"/>
          <w:sz w:val="28"/>
          <w:szCs w:val="28"/>
        </w:rPr>
        <w:t>Для того чтобы ознакомиться с подлинной тантрической традицией, мы обратимся к одному из ее выдающихся памятников – Шактисангама-тантре (далее – ШСТ).  Агехананда Бхарати даже отнес ШСТ  к числу наиболее важных индуистских тантр. Он сообщает, что шакты по всей Индии рассматривают это произведение как чрезвычайно важный текст, и по популярности из тантр его превосходит только МНТ  [</w:t>
      </w:r>
      <w:r w:rsidRPr="00590268">
        <w:rPr>
          <w:rFonts w:ascii="Times New Roman" w:hAnsi="Times New Roman" w:cs="Times New Roman"/>
          <w:color w:val="000000" w:themeColor="text1"/>
          <w:sz w:val="28"/>
          <w:szCs w:val="28"/>
          <w:lang w:val="en-US"/>
        </w:rPr>
        <w:t>Bharati</w:t>
      </w:r>
      <w:r w:rsidRPr="00590268">
        <w:rPr>
          <w:rFonts w:ascii="Times New Roman" w:hAnsi="Times New Roman" w:cs="Times New Roman"/>
          <w:color w:val="000000" w:themeColor="text1"/>
          <w:sz w:val="28"/>
          <w:szCs w:val="28"/>
        </w:rPr>
        <w:t xml:space="preserve"> 1975: 75, 328].</w:t>
      </w:r>
    </w:p>
    <w:p w:rsidR="00E20020" w:rsidRPr="00590268" w:rsidRDefault="00E20020" w:rsidP="00AC00F8">
      <w:pPr>
        <w:spacing w:after="0" w:line="240" w:lineRule="auto"/>
        <w:ind w:firstLine="708"/>
        <w:jc w:val="both"/>
        <w:rPr>
          <w:rFonts w:ascii="Times New Roman" w:hAnsi="Times New Roman" w:cs="Times New Roman"/>
          <w:color w:val="000000" w:themeColor="text1"/>
          <w:sz w:val="28"/>
          <w:szCs w:val="28"/>
        </w:rPr>
      </w:pPr>
      <w:r w:rsidRPr="00590268">
        <w:rPr>
          <w:rFonts w:ascii="Times New Roman" w:hAnsi="Times New Roman" w:cs="Times New Roman"/>
          <w:color w:val="000000" w:themeColor="text1"/>
          <w:sz w:val="28"/>
          <w:szCs w:val="28"/>
        </w:rPr>
        <w:t xml:space="preserve"> Данная тантра примечательна своим объемом – около 9 тыс. шлок и своей универсальностью, проявляющейся двояким образом. В географическом отношении в отличие, например, от ЙТ [</w:t>
      </w:r>
      <w:r w:rsidR="00CC0850">
        <w:rPr>
          <w:rFonts w:ascii="Times New Roman" w:hAnsi="Times New Roman" w:cs="Times New Roman"/>
          <w:color w:val="000000" w:themeColor="text1"/>
          <w:sz w:val="28"/>
          <w:szCs w:val="28"/>
        </w:rPr>
        <w:t xml:space="preserve">Йогини-тантра 2017: 2017; </w:t>
      </w:r>
      <w:r w:rsidRPr="00590268">
        <w:rPr>
          <w:rFonts w:ascii="Times New Roman" w:eastAsia="Times New Roman" w:hAnsi="Times New Roman" w:cs="Times New Roman"/>
          <w:kern w:val="16"/>
          <w:sz w:val="28"/>
          <w:szCs w:val="28"/>
          <w:lang w:val="en-US"/>
        </w:rPr>
        <w:t>Yoginitantra</w:t>
      </w:r>
      <w:r w:rsidRPr="00590268">
        <w:rPr>
          <w:rFonts w:ascii="Times New Roman" w:eastAsia="Times New Roman" w:hAnsi="Times New Roman" w:cs="Times New Roman"/>
          <w:kern w:val="16"/>
          <w:sz w:val="28"/>
          <w:szCs w:val="28"/>
        </w:rPr>
        <w:t xml:space="preserve"> 2013</w:t>
      </w:r>
      <w:r w:rsidRPr="00590268">
        <w:rPr>
          <w:rFonts w:ascii="Times New Roman" w:hAnsi="Times New Roman" w:cs="Times New Roman"/>
          <w:color w:val="000000" w:themeColor="text1"/>
          <w:sz w:val="28"/>
          <w:szCs w:val="28"/>
        </w:rPr>
        <w:t xml:space="preserve">], которая является сугубо ассамским произведением, ШСТ не привязана к какой-либо определенной местности и носит поистине всеиндийский характер. В пользу этого говорит как то, что тантра постоянно говорит о трех центрах распространения </w:t>
      </w:r>
      <w:r w:rsidR="007D1456">
        <w:rPr>
          <w:rFonts w:ascii="Times New Roman" w:hAnsi="Times New Roman" w:cs="Times New Roman"/>
          <w:color w:val="000000" w:themeColor="text1"/>
          <w:sz w:val="28"/>
          <w:szCs w:val="28"/>
        </w:rPr>
        <w:t xml:space="preserve"> тантрической традиции</w:t>
      </w:r>
      <w:r w:rsidRPr="00590268">
        <w:rPr>
          <w:rFonts w:ascii="Times New Roman" w:hAnsi="Times New Roman" w:cs="Times New Roman"/>
          <w:color w:val="000000" w:themeColor="text1"/>
          <w:sz w:val="28"/>
          <w:szCs w:val="28"/>
        </w:rPr>
        <w:t xml:space="preserve"> в Индии: Бенгалии (Гауда), Керале и Кашмире, так и то, что ее рукописи были найдены в разных уголках страны, о чем подробнее ниже. В теоретическом плане ШСТ зачастую приводит мнение по различным вопросам приверженцев  тех или иных направлений Тантры, но при этом выделяются две основные школы: </w:t>
      </w:r>
      <w:r w:rsidRPr="00590268">
        <w:rPr>
          <w:rFonts w:ascii="Times New Roman" w:hAnsi="Times New Roman" w:cs="Times New Roman"/>
          <w:color w:val="000000" w:themeColor="text1"/>
          <w:sz w:val="28"/>
          <w:szCs w:val="28"/>
          <w:lang w:val="en-US"/>
        </w:rPr>
        <w:t>kAdi</w:t>
      </w:r>
      <w:r w:rsidRPr="00590268">
        <w:rPr>
          <w:rFonts w:ascii="Times New Roman" w:hAnsi="Times New Roman" w:cs="Times New Roman"/>
          <w:color w:val="000000" w:themeColor="text1"/>
          <w:sz w:val="28"/>
          <w:szCs w:val="28"/>
        </w:rPr>
        <w:t>-</w:t>
      </w:r>
      <w:r w:rsidRPr="00590268">
        <w:rPr>
          <w:rFonts w:ascii="Times New Roman" w:hAnsi="Times New Roman" w:cs="Times New Roman"/>
          <w:color w:val="000000" w:themeColor="text1"/>
          <w:sz w:val="28"/>
          <w:szCs w:val="28"/>
          <w:lang w:val="en-US"/>
        </w:rPr>
        <w:t>mata</w:t>
      </w:r>
      <w:r w:rsidRPr="00590268">
        <w:rPr>
          <w:rFonts w:ascii="Times New Roman" w:hAnsi="Times New Roman" w:cs="Times New Roman"/>
          <w:color w:val="000000" w:themeColor="text1"/>
          <w:sz w:val="28"/>
          <w:szCs w:val="28"/>
        </w:rPr>
        <w:t xml:space="preserve"> (кали-кула) и </w:t>
      </w:r>
      <w:r w:rsidRPr="00590268">
        <w:rPr>
          <w:rFonts w:ascii="Times New Roman" w:hAnsi="Times New Roman" w:cs="Times New Roman"/>
          <w:color w:val="000000" w:themeColor="text1"/>
          <w:sz w:val="28"/>
          <w:szCs w:val="28"/>
          <w:lang w:val="en-US"/>
        </w:rPr>
        <w:t>hAdi</w:t>
      </w:r>
      <w:r w:rsidRPr="00590268">
        <w:rPr>
          <w:rFonts w:ascii="Times New Roman" w:hAnsi="Times New Roman" w:cs="Times New Roman"/>
          <w:color w:val="000000" w:themeColor="text1"/>
          <w:sz w:val="28"/>
          <w:szCs w:val="28"/>
        </w:rPr>
        <w:t>-</w:t>
      </w:r>
      <w:r w:rsidRPr="00590268">
        <w:rPr>
          <w:rFonts w:ascii="Times New Roman" w:hAnsi="Times New Roman" w:cs="Times New Roman"/>
          <w:color w:val="000000" w:themeColor="text1"/>
          <w:sz w:val="28"/>
          <w:szCs w:val="28"/>
          <w:lang w:val="en-US"/>
        </w:rPr>
        <w:t>mata</w:t>
      </w:r>
      <w:r w:rsidRPr="00590268">
        <w:rPr>
          <w:rFonts w:ascii="Times New Roman" w:hAnsi="Times New Roman" w:cs="Times New Roman"/>
          <w:color w:val="000000" w:themeColor="text1"/>
          <w:sz w:val="28"/>
          <w:szCs w:val="28"/>
        </w:rPr>
        <w:t xml:space="preserve"> (шри-кула).  В целом акцент делается на «левом пути» и почитании Кали, Тары и Чхиннамасты. </w:t>
      </w:r>
    </w:p>
    <w:p w:rsidR="00E20020" w:rsidRPr="00590268" w:rsidRDefault="00E20020" w:rsidP="00AC00F8">
      <w:pPr>
        <w:spacing w:after="0" w:line="240" w:lineRule="auto"/>
        <w:ind w:firstLine="708"/>
        <w:jc w:val="both"/>
        <w:rPr>
          <w:rFonts w:ascii="Times New Roman" w:hAnsi="Times New Roman" w:cs="Times New Roman"/>
          <w:color w:val="000000" w:themeColor="text1"/>
          <w:sz w:val="28"/>
          <w:szCs w:val="28"/>
        </w:rPr>
      </w:pPr>
    </w:p>
    <w:p w:rsidR="00E20020" w:rsidRPr="00590268" w:rsidRDefault="00E20020" w:rsidP="00AC00F8">
      <w:pPr>
        <w:spacing w:after="0" w:line="240" w:lineRule="auto"/>
        <w:ind w:firstLine="708"/>
        <w:jc w:val="center"/>
        <w:rPr>
          <w:rFonts w:ascii="Times New Roman" w:hAnsi="Times New Roman" w:cs="Times New Roman"/>
          <w:b/>
          <w:color w:val="000000" w:themeColor="text1"/>
          <w:sz w:val="28"/>
          <w:szCs w:val="28"/>
        </w:rPr>
      </w:pPr>
      <w:r w:rsidRPr="00590268">
        <w:rPr>
          <w:rFonts w:ascii="Times New Roman" w:hAnsi="Times New Roman" w:cs="Times New Roman"/>
          <w:b/>
          <w:color w:val="000000" w:themeColor="text1"/>
          <w:sz w:val="28"/>
          <w:szCs w:val="28"/>
        </w:rPr>
        <w:t xml:space="preserve"> Происхождение названия</w:t>
      </w:r>
    </w:p>
    <w:p w:rsidR="00E20020" w:rsidRPr="00590268" w:rsidRDefault="00E20020" w:rsidP="00AC00F8">
      <w:pPr>
        <w:spacing w:after="0" w:line="240" w:lineRule="auto"/>
        <w:ind w:firstLine="708"/>
        <w:jc w:val="both"/>
        <w:rPr>
          <w:rFonts w:ascii="Times New Roman" w:hAnsi="Times New Roman" w:cs="Times New Roman"/>
          <w:color w:val="000000" w:themeColor="text1"/>
          <w:sz w:val="28"/>
          <w:szCs w:val="28"/>
        </w:rPr>
      </w:pPr>
      <w:r w:rsidRPr="00590268">
        <w:rPr>
          <w:rFonts w:ascii="Times New Roman" w:hAnsi="Times New Roman" w:cs="Times New Roman"/>
          <w:color w:val="000000" w:themeColor="text1"/>
          <w:sz w:val="28"/>
          <w:szCs w:val="28"/>
        </w:rPr>
        <w:t xml:space="preserve"> </w:t>
      </w:r>
    </w:p>
    <w:p w:rsidR="00E20020" w:rsidRPr="00590268" w:rsidRDefault="00E20020" w:rsidP="00AC00F8">
      <w:pPr>
        <w:spacing w:after="0" w:line="240" w:lineRule="auto"/>
        <w:ind w:firstLine="708"/>
        <w:jc w:val="both"/>
        <w:rPr>
          <w:rFonts w:ascii="Times New Roman" w:hAnsi="Times New Roman" w:cs="Times New Roman"/>
          <w:color w:val="000000" w:themeColor="text1"/>
          <w:sz w:val="28"/>
          <w:szCs w:val="28"/>
        </w:rPr>
      </w:pPr>
      <w:r w:rsidRPr="00590268">
        <w:rPr>
          <w:rFonts w:ascii="Times New Roman" w:hAnsi="Times New Roman" w:cs="Times New Roman"/>
          <w:color w:val="000000" w:themeColor="text1"/>
          <w:sz w:val="28"/>
          <w:szCs w:val="28"/>
        </w:rPr>
        <w:t>Бенойтош Бхаттачарья, которому принадлежит заслуга первого издания всего текста тантры, переводил ее название как «</w:t>
      </w:r>
      <w:r w:rsidRPr="00590268">
        <w:rPr>
          <w:rFonts w:ascii="Times New Roman" w:hAnsi="Times New Roman" w:cs="Times New Roman"/>
          <w:color w:val="000000" w:themeColor="text1"/>
          <w:sz w:val="28"/>
          <w:szCs w:val="28"/>
          <w:lang w:val="en-US"/>
        </w:rPr>
        <w:t>The</w:t>
      </w:r>
      <w:r w:rsidRPr="00590268">
        <w:rPr>
          <w:rFonts w:ascii="Times New Roman" w:hAnsi="Times New Roman" w:cs="Times New Roman"/>
          <w:color w:val="000000" w:themeColor="text1"/>
          <w:sz w:val="28"/>
          <w:szCs w:val="28"/>
        </w:rPr>
        <w:t xml:space="preserve"> </w:t>
      </w:r>
      <w:r w:rsidRPr="00590268">
        <w:rPr>
          <w:rFonts w:ascii="Times New Roman" w:hAnsi="Times New Roman" w:cs="Times New Roman"/>
          <w:color w:val="000000" w:themeColor="text1"/>
          <w:sz w:val="28"/>
          <w:szCs w:val="28"/>
          <w:lang w:val="en-US"/>
        </w:rPr>
        <w:t>Tantra</w:t>
      </w:r>
      <w:r w:rsidRPr="00590268">
        <w:rPr>
          <w:rFonts w:ascii="Times New Roman" w:hAnsi="Times New Roman" w:cs="Times New Roman"/>
          <w:color w:val="000000" w:themeColor="text1"/>
          <w:sz w:val="28"/>
          <w:szCs w:val="28"/>
        </w:rPr>
        <w:t xml:space="preserve"> </w:t>
      </w:r>
      <w:r w:rsidRPr="00590268">
        <w:rPr>
          <w:rFonts w:ascii="Times New Roman" w:hAnsi="Times New Roman" w:cs="Times New Roman"/>
          <w:color w:val="000000" w:themeColor="text1"/>
          <w:sz w:val="28"/>
          <w:szCs w:val="28"/>
          <w:lang w:val="en-US"/>
        </w:rPr>
        <w:t>of</w:t>
      </w:r>
      <w:r w:rsidRPr="00590268">
        <w:rPr>
          <w:rFonts w:ascii="Times New Roman" w:hAnsi="Times New Roman" w:cs="Times New Roman"/>
          <w:color w:val="000000" w:themeColor="text1"/>
          <w:sz w:val="28"/>
          <w:szCs w:val="28"/>
        </w:rPr>
        <w:t xml:space="preserve"> </w:t>
      </w:r>
      <w:r w:rsidRPr="00590268">
        <w:rPr>
          <w:rFonts w:ascii="Times New Roman" w:hAnsi="Times New Roman" w:cs="Times New Roman"/>
          <w:color w:val="000000" w:themeColor="text1"/>
          <w:sz w:val="28"/>
          <w:szCs w:val="28"/>
          <w:lang w:val="en-US"/>
        </w:rPr>
        <w:t>Sakti</w:t>
      </w:r>
      <w:r w:rsidRPr="00590268">
        <w:rPr>
          <w:rFonts w:ascii="Times New Roman" w:hAnsi="Times New Roman" w:cs="Times New Roman"/>
          <w:color w:val="000000" w:themeColor="text1"/>
          <w:sz w:val="28"/>
          <w:szCs w:val="28"/>
        </w:rPr>
        <w:t xml:space="preserve"> </w:t>
      </w:r>
      <w:r w:rsidRPr="00590268">
        <w:rPr>
          <w:rFonts w:ascii="Times New Roman" w:hAnsi="Times New Roman" w:cs="Times New Roman"/>
          <w:color w:val="000000" w:themeColor="text1"/>
          <w:sz w:val="28"/>
          <w:szCs w:val="28"/>
          <w:lang w:val="en-US"/>
        </w:rPr>
        <w:t>Communion</w:t>
      </w:r>
      <w:r w:rsidRPr="00590268">
        <w:rPr>
          <w:rFonts w:ascii="Times New Roman" w:hAnsi="Times New Roman" w:cs="Times New Roman"/>
          <w:color w:val="000000" w:themeColor="text1"/>
          <w:sz w:val="28"/>
          <w:szCs w:val="28"/>
        </w:rPr>
        <w:t>» [</w:t>
      </w:r>
      <w:r w:rsidRPr="00590268">
        <w:rPr>
          <w:rFonts w:ascii="Times New Roman" w:hAnsi="Times New Roman" w:cs="Times New Roman"/>
          <w:color w:val="000000" w:themeColor="text1"/>
          <w:sz w:val="28"/>
          <w:szCs w:val="28"/>
          <w:lang w:val="en-US"/>
        </w:rPr>
        <w:t>Shaktisamgama</w:t>
      </w:r>
      <w:r w:rsidRPr="00590268">
        <w:rPr>
          <w:rFonts w:ascii="Times New Roman" w:hAnsi="Times New Roman" w:cs="Times New Roman"/>
          <w:color w:val="000000" w:themeColor="text1"/>
          <w:sz w:val="28"/>
          <w:szCs w:val="28"/>
        </w:rPr>
        <w:t xml:space="preserve"> </w:t>
      </w:r>
      <w:r w:rsidRPr="00590268">
        <w:rPr>
          <w:rFonts w:ascii="Times New Roman" w:hAnsi="Times New Roman" w:cs="Times New Roman"/>
          <w:color w:val="000000" w:themeColor="text1"/>
          <w:sz w:val="28"/>
          <w:szCs w:val="28"/>
          <w:lang w:val="en-US"/>
        </w:rPr>
        <w:t>Tantra</w:t>
      </w:r>
      <w:r w:rsidRPr="00590268">
        <w:rPr>
          <w:rFonts w:ascii="Times New Roman" w:hAnsi="Times New Roman" w:cs="Times New Roman"/>
          <w:color w:val="000000" w:themeColor="text1"/>
          <w:sz w:val="28"/>
          <w:szCs w:val="28"/>
        </w:rPr>
        <w:t xml:space="preserve"> 2014: 48]. Этот перевод нельзя назвать удачным, поскольку слово </w:t>
      </w:r>
      <w:r w:rsidRPr="00590268">
        <w:rPr>
          <w:rFonts w:ascii="Times New Roman" w:hAnsi="Times New Roman" w:cs="Times New Roman"/>
          <w:color w:val="000000" w:themeColor="text1"/>
          <w:sz w:val="28"/>
          <w:szCs w:val="28"/>
          <w:lang w:val="en-US"/>
        </w:rPr>
        <w:t>communion</w:t>
      </w:r>
      <w:r w:rsidRPr="00590268">
        <w:rPr>
          <w:rFonts w:ascii="Times New Roman" w:hAnsi="Times New Roman" w:cs="Times New Roman"/>
          <w:color w:val="000000" w:themeColor="text1"/>
          <w:sz w:val="28"/>
          <w:szCs w:val="28"/>
        </w:rPr>
        <w:t xml:space="preserve"> в английском языке означает: 1) общение, общность, 2) общность вероисповедания, группа людей одинакового вероисповедания, 3) причастие [Мюллер 2000: 138], и таким образом, его использование порождает ассоциации либо с конфессиональной группой, либо с христианским обрядом причастия. Что же касается самого слова </w:t>
      </w:r>
      <w:r w:rsidRPr="00590268">
        <w:rPr>
          <w:rFonts w:ascii="Times New Roman" w:hAnsi="Times New Roman" w:cs="Times New Roman"/>
          <w:color w:val="000000" w:themeColor="text1"/>
          <w:sz w:val="28"/>
          <w:szCs w:val="28"/>
          <w:lang w:val="en-US"/>
        </w:rPr>
        <w:t>saMgama</w:t>
      </w:r>
      <w:r w:rsidRPr="00590268">
        <w:rPr>
          <w:rFonts w:ascii="Times New Roman" w:hAnsi="Times New Roman" w:cs="Times New Roman"/>
          <w:color w:val="000000" w:themeColor="text1"/>
          <w:sz w:val="28"/>
          <w:szCs w:val="28"/>
        </w:rPr>
        <w:t>, то оно весьма многозначно. Апте</w:t>
      </w:r>
      <w:r w:rsidRPr="00590268">
        <w:rPr>
          <w:rFonts w:ascii="Times New Roman" w:hAnsi="Times New Roman" w:cs="Times New Roman"/>
          <w:color w:val="000000" w:themeColor="text1"/>
          <w:sz w:val="28"/>
          <w:szCs w:val="28"/>
          <w:lang w:val="en-US"/>
        </w:rPr>
        <w:t xml:space="preserve"> </w:t>
      </w:r>
      <w:r w:rsidRPr="00590268">
        <w:rPr>
          <w:rFonts w:ascii="Times New Roman" w:hAnsi="Times New Roman" w:cs="Times New Roman"/>
          <w:color w:val="000000" w:themeColor="text1"/>
          <w:sz w:val="28"/>
          <w:szCs w:val="28"/>
        </w:rPr>
        <w:t>в</w:t>
      </w:r>
      <w:r w:rsidRPr="00590268">
        <w:rPr>
          <w:rFonts w:ascii="Times New Roman" w:hAnsi="Times New Roman" w:cs="Times New Roman"/>
          <w:color w:val="000000" w:themeColor="text1"/>
          <w:sz w:val="28"/>
          <w:szCs w:val="28"/>
          <w:lang w:val="en-US"/>
        </w:rPr>
        <w:t xml:space="preserve"> </w:t>
      </w:r>
      <w:r w:rsidRPr="00590268">
        <w:rPr>
          <w:rFonts w:ascii="Times New Roman" w:hAnsi="Times New Roman" w:cs="Times New Roman"/>
          <w:color w:val="000000" w:themeColor="text1"/>
          <w:sz w:val="28"/>
          <w:szCs w:val="28"/>
        </w:rPr>
        <w:t>своем</w:t>
      </w:r>
      <w:r w:rsidRPr="00590268">
        <w:rPr>
          <w:rFonts w:ascii="Times New Roman" w:hAnsi="Times New Roman" w:cs="Times New Roman"/>
          <w:color w:val="000000" w:themeColor="text1"/>
          <w:sz w:val="28"/>
          <w:szCs w:val="28"/>
          <w:lang w:val="en-US"/>
        </w:rPr>
        <w:t xml:space="preserve"> </w:t>
      </w:r>
      <w:r w:rsidRPr="00590268">
        <w:rPr>
          <w:rFonts w:ascii="Times New Roman" w:hAnsi="Times New Roman" w:cs="Times New Roman"/>
          <w:color w:val="000000" w:themeColor="text1"/>
          <w:sz w:val="28"/>
          <w:szCs w:val="28"/>
        </w:rPr>
        <w:t>словаре</w:t>
      </w:r>
      <w:r w:rsidRPr="00590268">
        <w:rPr>
          <w:rFonts w:ascii="Times New Roman" w:hAnsi="Times New Roman" w:cs="Times New Roman"/>
          <w:color w:val="000000" w:themeColor="text1"/>
          <w:sz w:val="28"/>
          <w:szCs w:val="28"/>
          <w:lang w:val="en-US"/>
        </w:rPr>
        <w:t xml:space="preserve"> </w:t>
      </w:r>
      <w:r w:rsidRPr="00590268">
        <w:rPr>
          <w:rFonts w:ascii="Times New Roman" w:hAnsi="Times New Roman" w:cs="Times New Roman"/>
          <w:color w:val="000000" w:themeColor="text1"/>
          <w:sz w:val="28"/>
          <w:szCs w:val="28"/>
        </w:rPr>
        <w:t>дает</w:t>
      </w:r>
      <w:r w:rsidRPr="00590268">
        <w:rPr>
          <w:rFonts w:ascii="Times New Roman" w:hAnsi="Times New Roman" w:cs="Times New Roman"/>
          <w:color w:val="000000" w:themeColor="text1"/>
          <w:sz w:val="28"/>
          <w:szCs w:val="28"/>
          <w:lang w:val="en-US"/>
        </w:rPr>
        <w:t xml:space="preserve"> </w:t>
      </w:r>
      <w:r w:rsidRPr="00590268">
        <w:rPr>
          <w:rFonts w:ascii="Times New Roman" w:hAnsi="Times New Roman" w:cs="Times New Roman"/>
          <w:color w:val="000000" w:themeColor="text1"/>
          <w:sz w:val="28"/>
          <w:szCs w:val="28"/>
        </w:rPr>
        <w:t>такие</w:t>
      </w:r>
      <w:r w:rsidRPr="00590268">
        <w:rPr>
          <w:rFonts w:ascii="Times New Roman" w:hAnsi="Times New Roman" w:cs="Times New Roman"/>
          <w:color w:val="000000" w:themeColor="text1"/>
          <w:sz w:val="28"/>
          <w:szCs w:val="28"/>
          <w:lang w:val="en-US"/>
        </w:rPr>
        <w:t xml:space="preserve"> </w:t>
      </w:r>
      <w:r w:rsidRPr="00590268">
        <w:rPr>
          <w:rFonts w:ascii="Times New Roman" w:hAnsi="Times New Roman" w:cs="Times New Roman"/>
          <w:color w:val="000000" w:themeColor="text1"/>
          <w:sz w:val="28"/>
          <w:szCs w:val="28"/>
        </w:rPr>
        <w:t>его</w:t>
      </w:r>
      <w:r w:rsidRPr="00590268">
        <w:rPr>
          <w:rFonts w:ascii="Times New Roman" w:hAnsi="Times New Roman" w:cs="Times New Roman"/>
          <w:color w:val="000000" w:themeColor="text1"/>
          <w:sz w:val="28"/>
          <w:szCs w:val="28"/>
          <w:lang w:val="en-US"/>
        </w:rPr>
        <w:t xml:space="preserve"> </w:t>
      </w:r>
      <w:r w:rsidRPr="00590268">
        <w:rPr>
          <w:rFonts w:ascii="Times New Roman" w:hAnsi="Times New Roman" w:cs="Times New Roman"/>
          <w:color w:val="000000" w:themeColor="text1"/>
          <w:sz w:val="28"/>
          <w:szCs w:val="28"/>
        </w:rPr>
        <w:lastRenderedPageBreak/>
        <w:t>значения</w:t>
      </w:r>
      <w:r w:rsidRPr="00590268">
        <w:rPr>
          <w:rFonts w:ascii="Times New Roman" w:hAnsi="Times New Roman" w:cs="Times New Roman"/>
          <w:color w:val="000000" w:themeColor="text1"/>
          <w:sz w:val="28"/>
          <w:szCs w:val="28"/>
          <w:lang w:val="en-US"/>
        </w:rPr>
        <w:t xml:space="preserve">: «1) union, meeting, conjunction, 2) company, society, association, intercourse, 3) sexual  union, 4) visiting, frequenting, 5) fitness, appropriateness, applicability, consistent relation, 6) accident, chance, accidental occurrence, 7) knowledge, 8) questioning for further knowledge» [Apte 1988: 577]. </w:t>
      </w:r>
      <w:r w:rsidRPr="00590268">
        <w:rPr>
          <w:rFonts w:ascii="Times New Roman" w:hAnsi="Times New Roman" w:cs="Times New Roman"/>
          <w:color w:val="000000" w:themeColor="text1"/>
          <w:sz w:val="28"/>
          <w:szCs w:val="28"/>
        </w:rPr>
        <w:t>Исходя из этого, название ШСТ можно трактовать как «тантра группы (общества) шакти»  или скорее как «тантра общения (включая сексуальное) с шакти», и даже как «тантра знания шакти». Поэтому более верным мне представляется перевод Г. Ферштайна: «</w:t>
      </w:r>
      <w:r w:rsidRPr="00590268">
        <w:rPr>
          <w:rFonts w:ascii="Times New Roman" w:hAnsi="Times New Roman" w:cs="Times New Roman"/>
          <w:color w:val="000000" w:themeColor="text1"/>
          <w:sz w:val="28"/>
          <w:szCs w:val="28"/>
          <w:lang w:val="en-US"/>
        </w:rPr>
        <w:t>Tantra</w:t>
      </w:r>
      <w:r w:rsidRPr="00590268">
        <w:rPr>
          <w:rFonts w:ascii="Times New Roman" w:hAnsi="Times New Roman" w:cs="Times New Roman"/>
          <w:color w:val="000000" w:themeColor="text1"/>
          <w:sz w:val="28"/>
          <w:szCs w:val="28"/>
        </w:rPr>
        <w:t xml:space="preserve"> </w:t>
      </w:r>
      <w:r w:rsidRPr="00590268">
        <w:rPr>
          <w:rFonts w:ascii="Times New Roman" w:hAnsi="Times New Roman" w:cs="Times New Roman"/>
          <w:color w:val="000000" w:themeColor="text1"/>
          <w:sz w:val="28"/>
          <w:szCs w:val="28"/>
          <w:lang w:val="en-US"/>
        </w:rPr>
        <w:t>of</w:t>
      </w:r>
      <w:r w:rsidRPr="00590268">
        <w:rPr>
          <w:rFonts w:ascii="Times New Roman" w:hAnsi="Times New Roman" w:cs="Times New Roman"/>
          <w:color w:val="000000" w:themeColor="text1"/>
          <w:sz w:val="28"/>
          <w:szCs w:val="28"/>
        </w:rPr>
        <w:t xml:space="preserve"> </w:t>
      </w:r>
      <w:r w:rsidRPr="00590268">
        <w:rPr>
          <w:rFonts w:ascii="Times New Roman" w:hAnsi="Times New Roman" w:cs="Times New Roman"/>
          <w:color w:val="000000" w:themeColor="text1"/>
          <w:sz w:val="28"/>
          <w:szCs w:val="28"/>
          <w:lang w:val="en-US"/>
        </w:rPr>
        <w:t>the</w:t>
      </w:r>
      <w:r w:rsidRPr="00590268">
        <w:rPr>
          <w:rFonts w:ascii="Times New Roman" w:hAnsi="Times New Roman" w:cs="Times New Roman"/>
          <w:color w:val="000000" w:themeColor="text1"/>
          <w:sz w:val="28"/>
          <w:szCs w:val="28"/>
        </w:rPr>
        <w:t xml:space="preserve"> </w:t>
      </w:r>
      <w:r w:rsidRPr="00590268">
        <w:rPr>
          <w:rFonts w:ascii="Times New Roman" w:hAnsi="Times New Roman" w:cs="Times New Roman"/>
          <w:color w:val="000000" w:themeColor="text1"/>
          <w:sz w:val="28"/>
          <w:szCs w:val="28"/>
          <w:lang w:val="en-US"/>
        </w:rPr>
        <w:t>Union</w:t>
      </w:r>
      <w:r w:rsidRPr="00590268">
        <w:rPr>
          <w:rFonts w:ascii="Times New Roman" w:hAnsi="Times New Roman" w:cs="Times New Roman"/>
          <w:color w:val="000000" w:themeColor="text1"/>
          <w:sz w:val="28"/>
          <w:szCs w:val="28"/>
        </w:rPr>
        <w:t xml:space="preserve"> </w:t>
      </w:r>
      <w:r w:rsidRPr="00590268">
        <w:rPr>
          <w:rFonts w:ascii="Times New Roman" w:hAnsi="Times New Roman" w:cs="Times New Roman"/>
          <w:color w:val="000000" w:themeColor="text1"/>
          <w:sz w:val="28"/>
          <w:szCs w:val="28"/>
          <w:lang w:val="en-US"/>
        </w:rPr>
        <w:t>with</w:t>
      </w:r>
      <w:r w:rsidRPr="00590268">
        <w:rPr>
          <w:rFonts w:ascii="Times New Roman" w:hAnsi="Times New Roman" w:cs="Times New Roman"/>
          <w:color w:val="000000" w:themeColor="text1"/>
          <w:sz w:val="28"/>
          <w:szCs w:val="28"/>
        </w:rPr>
        <w:t xml:space="preserve"> </w:t>
      </w:r>
      <w:r w:rsidRPr="00590268">
        <w:rPr>
          <w:rFonts w:ascii="Times New Roman" w:hAnsi="Times New Roman" w:cs="Times New Roman"/>
          <w:color w:val="000000" w:themeColor="text1"/>
          <w:sz w:val="28"/>
          <w:szCs w:val="28"/>
          <w:lang w:val="en-US"/>
        </w:rPr>
        <w:t>Shakti</w:t>
      </w:r>
      <w:r w:rsidRPr="00590268">
        <w:rPr>
          <w:rFonts w:ascii="Times New Roman" w:hAnsi="Times New Roman" w:cs="Times New Roman"/>
          <w:color w:val="000000" w:themeColor="text1"/>
          <w:sz w:val="28"/>
          <w:szCs w:val="28"/>
        </w:rPr>
        <w:t>» [</w:t>
      </w:r>
      <w:r w:rsidRPr="00590268">
        <w:rPr>
          <w:rFonts w:ascii="Times New Roman" w:hAnsi="Times New Roman" w:cs="Times New Roman"/>
          <w:color w:val="000000" w:themeColor="text1"/>
          <w:sz w:val="28"/>
          <w:szCs w:val="28"/>
          <w:lang w:val="en-US"/>
        </w:rPr>
        <w:t>Feuerstein</w:t>
      </w:r>
      <w:r w:rsidR="001F793E">
        <w:rPr>
          <w:rFonts w:ascii="Times New Roman" w:hAnsi="Times New Roman" w:cs="Times New Roman"/>
          <w:color w:val="000000" w:themeColor="text1"/>
          <w:sz w:val="28"/>
          <w:szCs w:val="28"/>
        </w:rPr>
        <w:t xml:space="preserve"> 2011: 329], т.е. «тантра союза с шакти».</w:t>
      </w:r>
    </w:p>
    <w:p w:rsidR="00E20020" w:rsidRPr="00590268" w:rsidRDefault="00E20020" w:rsidP="00AC00F8">
      <w:pPr>
        <w:spacing w:after="0" w:line="240" w:lineRule="auto"/>
        <w:ind w:firstLine="708"/>
        <w:jc w:val="both"/>
        <w:rPr>
          <w:rFonts w:ascii="Times New Roman" w:hAnsi="Times New Roman" w:cs="Times New Roman"/>
          <w:color w:val="000000" w:themeColor="text1"/>
          <w:sz w:val="28"/>
          <w:szCs w:val="28"/>
        </w:rPr>
      </w:pPr>
    </w:p>
    <w:p w:rsidR="00E20020" w:rsidRPr="00590268" w:rsidRDefault="00E20020" w:rsidP="00AC00F8">
      <w:pPr>
        <w:spacing w:after="0" w:line="240" w:lineRule="auto"/>
        <w:ind w:firstLine="708"/>
        <w:jc w:val="both"/>
        <w:rPr>
          <w:rFonts w:ascii="Times New Roman" w:hAnsi="Times New Roman" w:cs="Times New Roman"/>
          <w:color w:val="000000" w:themeColor="text1"/>
          <w:sz w:val="28"/>
          <w:szCs w:val="28"/>
        </w:rPr>
      </w:pPr>
    </w:p>
    <w:p w:rsidR="00E20020" w:rsidRPr="00590268" w:rsidRDefault="00E20020" w:rsidP="00AC00F8">
      <w:pPr>
        <w:spacing w:after="0" w:line="240" w:lineRule="auto"/>
        <w:ind w:firstLine="708"/>
        <w:jc w:val="center"/>
        <w:rPr>
          <w:rFonts w:ascii="Times New Roman" w:hAnsi="Times New Roman" w:cs="Times New Roman"/>
          <w:b/>
          <w:color w:val="000000" w:themeColor="text1"/>
          <w:sz w:val="28"/>
          <w:szCs w:val="28"/>
        </w:rPr>
      </w:pPr>
      <w:r w:rsidRPr="00590268">
        <w:rPr>
          <w:rFonts w:ascii="Times New Roman" w:hAnsi="Times New Roman" w:cs="Times New Roman"/>
          <w:b/>
          <w:color w:val="000000" w:themeColor="text1"/>
          <w:sz w:val="28"/>
          <w:szCs w:val="28"/>
        </w:rPr>
        <w:t>Структура произведения</w:t>
      </w:r>
    </w:p>
    <w:p w:rsidR="00E20020" w:rsidRPr="00590268" w:rsidRDefault="00E20020" w:rsidP="00AC00F8">
      <w:pPr>
        <w:spacing w:after="0" w:line="240" w:lineRule="auto"/>
        <w:ind w:firstLine="708"/>
        <w:jc w:val="both"/>
        <w:rPr>
          <w:rFonts w:ascii="Times New Roman" w:hAnsi="Times New Roman" w:cs="Times New Roman"/>
          <w:color w:val="000000" w:themeColor="text1"/>
          <w:sz w:val="28"/>
          <w:szCs w:val="28"/>
        </w:rPr>
      </w:pPr>
    </w:p>
    <w:p w:rsidR="00E20020" w:rsidRPr="00590268" w:rsidRDefault="00E20020" w:rsidP="00AC00F8">
      <w:pPr>
        <w:spacing w:after="0" w:line="240" w:lineRule="auto"/>
        <w:ind w:firstLine="708"/>
        <w:jc w:val="both"/>
        <w:rPr>
          <w:rFonts w:ascii="Times New Roman" w:hAnsi="Times New Roman" w:cs="Times New Roman"/>
          <w:color w:val="000000" w:themeColor="text1"/>
          <w:sz w:val="28"/>
          <w:szCs w:val="28"/>
        </w:rPr>
      </w:pPr>
      <w:r w:rsidRPr="00590268">
        <w:rPr>
          <w:rFonts w:ascii="Times New Roman" w:hAnsi="Times New Roman" w:cs="Times New Roman"/>
          <w:color w:val="000000" w:themeColor="text1"/>
          <w:sz w:val="28"/>
          <w:szCs w:val="28"/>
        </w:rPr>
        <w:t>Согласно традиции, ШСТ прежде состояла из 60 тыс. шлок (двустиший) и была разделена на две половины, каждая из которых включала четыре части, именуемых «кханда» (</w:t>
      </w:r>
      <w:r w:rsidRPr="00590268">
        <w:rPr>
          <w:rFonts w:ascii="Times New Roman" w:hAnsi="Times New Roman" w:cs="Times New Roman"/>
          <w:color w:val="000000" w:themeColor="text1"/>
          <w:sz w:val="28"/>
          <w:szCs w:val="28"/>
          <w:lang w:val="en-US"/>
        </w:rPr>
        <w:t>khaNDa</w:t>
      </w:r>
      <w:r w:rsidRPr="00590268">
        <w:rPr>
          <w:rFonts w:ascii="Times New Roman" w:hAnsi="Times New Roman" w:cs="Times New Roman"/>
          <w:color w:val="000000" w:themeColor="text1"/>
          <w:sz w:val="28"/>
          <w:szCs w:val="28"/>
        </w:rPr>
        <w:t>) [</w:t>
      </w:r>
      <w:r w:rsidRPr="00590268">
        <w:rPr>
          <w:rFonts w:ascii="Times New Roman" w:hAnsi="Times New Roman" w:cs="Times New Roman"/>
          <w:color w:val="000000" w:themeColor="text1"/>
          <w:sz w:val="28"/>
          <w:szCs w:val="28"/>
          <w:lang w:val="en-US"/>
        </w:rPr>
        <w:t>Goudriaan</w:t>
      </w:r>
      <w:r w:rsidRPr="00590268">
        <w:rPr>
          <w:rFonts w:ascii="Times New Roman" w:hAnsi="Times New Roman" w:cs="Times New Roman"/>
          <w:color w:val="000000" w:themeColor="text1"/>
          <w:sz w:val="28"/>
          <w:szCs w:val="28"/>
        </w:rPr>
        <w:t xml:space="preserve"> 1981: 69]. Согласно</w:t>
      </w:r>
      <w:r w:rsidRPr="00590268">
        <w:rPr>
          <w:rFonts w:ascii="Times New Roman" w:hAnsi="Times New Roman" w:cs="Times New Roman"/>
          <w:color w:val="000000" w:themeColor="text1"/>
          <w:sz w:val="28"/>
          <w:szCs w:val="28"/>
          <w:lang w:val="en-US"/>
        </w:rPr>
        <w:t xml:space="preserve"> </w:t>
      </w:r>
      <w:r w:rsidRPr="00590268">
        <w:rPr>
          <w:rFonts w:ascii="Times New Roman" w:hAnsi="Times New Roman" w:cs="Times New Roman"/>
          <w:color w:val="000000" w:themeColor="text1"/>
          <w:sz w:val="28"/>
          <w:szCs w:val="28"/>
        </w:rPr>
        <w:t>Апте</w:t>
      </w:r>
      <w:r w:rsidRPr="00590268">
        <w:rPr>
          <w:rFonts w:ascii="Times New Roman" w:hAnsi="Times New Roman" w:cs="Times New Roman"/>
          <w:color w:val="000000" w:themeColor="text1"/>
          <w:sz w:val="28"/>
          <w:szCs w:val="28"/>
          <w:lang w:val="en-US"/>
        </w:rPr>
        <w:t xml:space="preserve">, </w:t>
      </w:r>
      <w:r w:rsidRPr="00590268">
        <w:rPr>
          <w:rFonts w:ascii="Times New Roman" w:hAnsi="Times New Roman" w:cs="Times New Roman"/>
          <w:color w:val="000000" w:themeColor="text1"/>
          <w:sz w:val="28"/>
          <w:szCs w:val="28"/>
        </w:rPr>
        <w:t>слово</w:t>
      </w:r>
      <w:r w:rsidRPr="00590268">
        <w:rPr>
          <w:rFonts w:ascii="Times New Roman" w:hAnsi="Times New Roman" w:cs="Times New Roman"/>
          <w:color w:val="000000" w:themeColor="text1"/>
          <w:sz w:val="28"/>
          <w:szCs w:val="28"/>
          <w:lang w:val="en-US"/>
        </w:rPr>
        <w:t xml:space="preserve"> «</w:t>
      </w:r>
      <w:r w:rsidRPr="00590268">
        <w:rPr>
          <w:rFonts w:ascii="Times New Roman" w:hAnsi="Times New Roman" w:cs="Times New Roman"/>
          <w:color w:val="000000" w:themeColor="text1"/>
          <w:sz w:val="28"/>
          <w:szCs w:val="28"/>
        </w:rPr>
        <w:t>кханда</w:t>
      </w:r>
      <w:r w:rsidRPr="00590268">
        <w:rPr>
          <w:rFonts w:ascii="Times New Roman" w:hAnsi="Times New Roman" w:cs="Times New Roman"/>
          <w:color w:val="000000" w:themeColor="text1"/>
          <w:sz w:val="28"/>
          <w:szCs w:val="28"/>
          <w:lang w:val="en-US"/>
        </w:rPr>
        <w:t xml:space="preserve">» </w:t>
      </w:r>
      <w:r w:rsidRPr="00590268">
        <w:rPr>
          <w:rFonts w:ascii="Times New Roman" w:hAnsi="Times New Roman" w:cs="Times New Roman"/>
          <w:color w:val="000000" w:themeColor="text1"/>
          <w:sz w:val="28"/>
          <w:szCs w:val="28"/>
        </w:rPr>
        <w:t>может</w:t>
      </w:r>
      <w:r w:rsidRPr="00590268">
        <w:rPr>
          <w:rFonts w:ascii="Times New Roman" w:hAnsi="Times New Roman" w:cs="Times New Roman"/>
          <w:color w:val="000000" w:themeColor="text1"/>
          <w:sz w:val="28"/>
          <w:szCs w:val="28"/>
          <w:lang w:val="en-US"/>
        </w:rPr>
        <w:t xml:space="preserve">, </w:t>
      </w:r>
      <w:r w:rsidRPr="00590268">
        <w:rPr>
          <w:rFonts w:ascii="Times New Roman" w:hAnsi="Times New Roman" w:cs="Times New Roman"/>
          <w:color w:val="000000" w:themeColor="text1"/>
          <w:sz w:val="28"/>
          <w:szCs w:val="28"/>
        </w:rPr>
        <w:t>в</w:t>
      </w:r>
      <w:r w:rsidRPr="00590268">
        <w:rPr>
          <w:rFonts w:ascii="Times New Roman" w:hAnsi="Times New Roman" w:cs="Times New Roman"/>
          <w:color w:val="000000" w:themeColor="text1"/>
          <w:sz w:val="28"/>
          <w:szCs w:val="28"/>
          <w:lang w:val="en-US"/>
        </w:rPr>
        <w:t xml:space="preserve"> </w:t>
      </w:r>
      <w:r w:rsidRPr="00590268">
        <w:rPr>
          <w:rFonts w:ascii="Times New Roman" w:hAnsi="Times New Roman" w:cs="Times New Roman"/>
          <w:color w:val="000000" w:themeColor="text1"/>
          <w:sz w:val="28"/>
          <w:szCs w:val="28"/>
        </w:rPr>
        <w:t>частности</w:t>
      </w:r>
      <w:r w:rsidRPr="00590268">
        <w:rPr>
          <w:rFonts w:ascii="Times New Roman" w:hAnsi="Times New Roman" w:cs="Times New Roman"/>
          <w:color w:val="000000" w:themeColor="text1"/>
          <w:sz w:val="28"/>
          <w:szCs w:val="28"/>
          <w:lang w:val="en-US"/>
        </w:rPr>
        <w:t xml:space="preserve">, </w:t>
      </w:r>
      <w:r w:rsidRPr="00590268">
        <w:rPr>
          <w:rFonts w:ascii="Times New Roman" w:hAnsi="Times New Roman" w:cs="Times New Roman"/>
          <w:color w:val="000000" w:themeColor="text1"/>
          <w:sz w:val="28"/>
          <w:szCs w:val="28"/>
        </w:rPr>
        <w:t>обозначать</w:t>
      </w:r>
      <w:r w:rsidRPr="00590268">
        <w:rPr>
          <w:rFonts w:ascii="Times New Roman" w:hAnsi="Times New Roman" w:cs="Times New Roman"/>
          <w:color w:val="000000" w:themeColor="text1"/>
          <w:sz w:val="28"/>
          <w:szCs w:val="28"/>
          <w:lang w:val="en-US"/>
        </w:rPr>
        <w:t xml:space="preserve"> «a piece, part, fragment, portion, section of a work, chapter» [Apte 1988: 174]. </w:t>
      </w:r>
      <w:r w:rsidRPr="00590268">
        <w:rPr>
          <w:rFonts w:ascii="Times New Roman" w:hAnsi="Times New Roman" w:cs="Times New Roman"/>
          <w:color w:val="000000" w:themeColor="text1"/>
          <w:sz w:val="28"/>
          <w:szCs w:val="28"/>
        </w:rPr>
        <w:t>В самой ШСТ (</w:t>
      </w:r>
      <w:r w:rsidRPr="00590268">
        <w:rPr>
          <w:rFonts w:ascii="Times New Roman" w:hAnsi="Times New Roman" w:cs="Times New Roman"/>
          <w:color w:val="000000" w:themeColor="text1"/>
          <w:sz w:val="28"/>
          <w:szCs w:val="28"/>
          <w:lang w:val="en-US"/>
        </w:rPr>
        <w:t>I</w:t>
      </w:r>
      <w:r w:rsidRPr="00590268">
        <w:rPr>
          <w:rFonts w:ascii="Times New Roman" w:hAnsi="Times New Roman" w:cs="Times New Roman"/>
          <w:color w:val="000000" w:themeColor="text1"/>
          <w:sz w:val="28"/>
          <w:szCs w:val="28"/>
        </w:rPr>
        <w:t xml:space="preserve">.1.9) сообщается, что произведение в своей полной форме в прежние времена было известно как Тантрараджа, при этом первая половина именовалась </w:t>
      </w:r>
      <w:r w:rsidRPr="00590268">
        <w:rPr>
          <w:rFonts w:ascii="Times New Roman" w:hAnsi="Times New Roman" w:cs="Times New Roman"/>
          <w:color w:val="000000" w:themeColor="text1"/>
          <w:sz w:val="28"/>
          <w:szCs w:val="28"/>
          <w:lang w:val="en-US"/>
        </w:rPr>
        <w:t>kAdi</w:t>
      </w:r>
      <w:r w:rsidRPr="00590268">
        <w:rPr>
          <w:rFonts w:ascii="Times New Roman" w:hAnsi="Times New Roman" w:cs="Times New Roman"/>
          <w:color w:val="000000" w:themeColor="text1"/>
          <w:sz w:val="28"/>
          <w:szCs w:val="28"/>
        </w:rPr>
        <w:t xml:space="preserve">, а вторая – </w:t>
      </w:r>
      <w:r w:rsidRPr="00590268">
        <w:rPr>
          <w:rFonts w:ascii="Times New Roman" w:hAnsi="Times New Roman" w:cs="Times New Roman"/>
          <w:color w:val="000000" w:themeColor="text1"/>
          <w:sz w:val="28"/>
          <w:szCs w:val="28"/>
          <w:lang w:val="en-US"/>
        </w:rPr>
        <w:t>hAdi</w:t>
      </w:r>
      <w:r w:rsidRPr="00590268">
        <w:rPr>
          <w:rFonts w:ascii="Times New Roman" w:hAnsi="Times New Roman" w:cs="Times New Roman"/>
          <w:color w:val="000000" w:themeColor="text1"/>
          <w:sz w:val="28"/>
          <w:szCs w:val="28"/>
        </w:rPr>
        <w:t xml:space="preserve">. Каждая часть (khaNDa) была разделена на 36 глав по 100 шлок. По словам Т. Гудриана, ясно, что описание по крайней мере половины </w:t>
      </w:r>
      <w:r w:rsidRPr="00590268">
        <w:rPr>
          <w:rFonts w:ascii="Times New Roman" w:hAnsi="Times New Roman" w:cs="Times New Roman"/>
          <w:color w:val="000000" w:themeColor="text1"/>
          <w:sz w:val="28"/>
          <w:szCs w:val="28"/>
          <w:lang w:val="en-US"/>
        </w:rPr>
        <w:t>kAdi</w:t>
      </w:r>
      <w:r w:rsidRPr="00590268">
        <w:rPr>
          <w:rFonts w:ascii="Times New Roman" w:hAnsi="Times New Roman" w:cs="Times New Roman"/>
          <w:color w:val="000000" w:themeColor="text1"/>
          <w:sz w:val="28"/>
          <w:szCs w:val="28"/>
        </w:rPr>
        <w:t xml:space="preserve"> основывается на реальности: действительная Тантрараджа-тантра имеет в точности такой же объем и количество глав, как одна  кханда. Что касается половины </w:t>
      </w:r>
      <w:r w:rsidRPr="00590268">
        <w:rPr>
          <w:rFonts w:ascii="Times New Roman" w:hAnsi="Times New Roman" w:cs="Times New Roman"/>
          <w:color w:val="000000" w:themeColor="text1"/>
          <w:sz w:val="28"/>
          <w:szCs w:val="28"/>
          <w:lang w:val="en-US"/>
        </w:rPr>
        <w:t>hAdi</w:t>
      </w:r>
      <w:r w:rsidRPr="00590268">
        <w:rPr>
          <w:rFonts w:ascii="Times New Roman" w:hAnsi="Times New Roman" w:cs="Times New Roman"/>
          <w:color w:val="000000" w:themeColor="text1"/>
          <w:sz w:val="28"/>
          <w:szCs w:val="28"/>
        </w:rPr>
        <w:t>, то она остается загадкой [</w:t>
      </w:r>
      <w:r w:rsidRPr="00590268">
        <w:rPr>
          <w:rFonts w:ascii="Times New Roman" w:hAnsi="Times New Roman" w:cs="Times New Roman"/>
          <w:color w:val="000000" w:themeColor="text1"/>
          <w:sz w:val="28"/>
          <w:szCs w:val="28"/>
          <w:lang w:val="en-US"/>
        </w:rPr>
        <w:t>Goudriaan</w:t>
      </w:r>
      <w:r w:rsidRPr="00590268">
        <w:rPr>
          <w:rFonts w:ascii="Times New Roman" w:hAnsi="Times New Roman" w:cs="Times New Roman"/>
          <w:color w:val="000000" w:themeColor="text1"/>
          <w:sz w:val="28"/>
          <w:szCs w:val="28"/>
        </w:rPr>
        <w:t xml:space="preserve"> 1981: 69]. Впрочем, к происхождению настоящей ШСТ все это отношения не имеет. Объем ее текста</w:t>
      </w:r>
      <w:r w:rsidR="009D7D30">
        <w:rPr>
          <w:rFonts w:ascii="Times New Roman" w:hAnsi="Times New Roman" w:cs="Times New Roman"/>
          <w:color w:val="000000" w:themeColor="text1"/>
          <w:sz w:val="28"/>
          <w:szCs w:val="28"/>
        </w:rPr>
        <w:t>, как уже было сказано,</w:t>
      </w:r>
      <w:r w:rsidRPr="00590268">
        <w:rPr>
          <w:rFonts w:ascii="Times New Roman" w:hAnsi="Times New Roman" w:cs="Times New Roman"/>
          <w:color w:val="000000" w:themeColor="text1"/>
          <w:sz w:val="28"/>
          <w:szCs w:val="28"/>
        </w:rPr>
        <w:t xml:space="preserve"> составляет  почти 9 тыс. шлок, и он разделен на четыре кханды: 1) Кали-кханда (21 глава и 1860 шлоки), 2) Тара-кханда (71 глава и 3409 шлок), 3) Сундари-кханда (21 глава, 1895 шлок), 4) Чхиннамаста-кханда (11 глав, 1582 шлоки). Число глав приводится по изданию «</w:t>
      </w:r>
      <w:r w:rsidRPr="00590268">
        <w:rPr>
          <w:rFonts w:ascii="Times New Roman" w:hAnsi="Times New Roman" w:cs="Times New Roman"/>
          <w:color w:val="000000" w:themeColor="text1"/>
          <w:sz w:val="28"/>
          <w:szCs w:val="28"/>
          <w:lang w:val="en-US"/>
        </w:rPr>
        <w:t>Gackwad</w:t>
      </w:r>
      <w:r w:rsidRPr="00590268">
        <w:rPr>
          <w:rFonts w:ascii="Times New Roman" w:hAnsi="Times New Roman" w:cs="Times New Roman"/>
          <w:color w:val="000000" w:themeColor="text1"/>
          <w:sz w:val="28"/>
          <w:szCs w:val="28"/>
        </w:rPr>
        <w:t>’</w:t>
      </w:r>
      <w:r w:rsidRPr="00590268">
        <w:rPr>
          <w:rFonts w:ascii="Times New Roman" w:hAnsi="Times New Roman" w:cs="Times New Roman"/>
          <w:color w:val="000000" w:themeColor="text1"/>
          <w:sz w:val="28"/>
          <w:szCs w:val="28"/>
          <w:lang w:val="en-US"/>
        </w:rPr>
        <w:t>s</w:t>
      </w:r>
      <w:r w:rsidRPr="00590268">
        <w:rPr>
          <w:rFonts w:ascii="Times New Roman" w:hAnsi="Times New Roman" w:cs="Times New Roman"/>
          <w:color w:val="000000" w:themeColor="text1"/>
          <w:sz w:val="28"/>
          <w:szCs w:val="28"/>
        </w:rPr>
        <w:t xml:space="preserve"> </w:t>
      </w:r>
      <w:r w:rsidRPr="00590268">
        <w:rPr>
          <w:rFonts w:ascii="Times New Roman" w:hAnsi="Times New Roman" w:cs="Times New Roman"/>
          <w:color w:val="000000" w:themeColor="text1"/>
          <w:sz w:val="28"/>
          <w:szCs w:val="28"/>
          <w:lang w:val="en-US"/>
        </w:rPr>
        <w:t>Oriental</w:t>
      </w:r>
      <w:r w:rsidRPr="00590268">
        <w:rPr>
          <w:rFonts w:ascii="Times New Roman" w:hAnsi="Times New Roman" w:cs="Times New Roman"/>
          <w:color w:val="000000" w:themeColor="text1"/>
          <w:sz w:val="28"/>
          <w:szCs w:val="28"/>
        </w:rPr>
        <w:t xml:space="preserve"> </w:t>
      </w:r>
      <w:r w:rsidRPr="00590268">
        <w:rPr>
          <w:rFonts w:ascii="Times New Roman" w:hAnsi="Times New Roman" w:cs="Times New Roman"/>
          <w:color w:val="000000" w:themeColor="text1"/>
          <w:sz w:val="28"/>
          <w:szCs w:val="28"/>
          <w:lang w:val="en-US"/>
        </w:rPr>
        <w:t>Series</w:t>
      </w:r>
      <w:r w:rsidRPr="00590268">
        <w:rPr>
          <w:rFonts w:ascii="Times New Roman" w:hAnsi="Times New Roman" w:cs="Times New Roman"/>
          <w:color w:val="000000" w:themeColor="text1"/>
          <w:sz w:val="28"/>
          <w:szCs w:val="28"/>
        </w:rPr>
        <w:t>», в рукописях же оно варьируется [</w:t>
      </w:r>
      <w:r w:rsidRPr="00590268">
        <w:rPr>
          <w:rFonts w:ascii="Times New Roman" w:hAnsi="Times New Roman" w:cs="Times New Roman"/>
          <w:color w:val="000000" w:themeColor="text1"/>
          <w:sz w:val="28"/>
          <w:szCs w:val="28"/>
          <w:lang w:val="en-US"/>
        </w:rPr>
        <w:t>Ibid</w:t>
      </w:r>
      <w:r w:rsidRPr="00590268">
        <w:rPr>
          <w:rFonts w:ascii="Times New Roman" w:hAnsi="Times New Roman" w:cs="Times New Roman"/>
          <w:color w:val="000000" w:themeColor="text1"/>
          <w:sz w:val="28"/>
          <w:szCs w:val="28"/>
        </w:rPr>
        <w:t>.: 69].</w:t>
      </w:r>
    </w:p>
    <w:p w:rsidR="00E20020" w:rsidRPr="00590268" w:rsidRDefault="00E20020" w:rsidP="00AC00F8">
      <w:pPr>
        <w:spacing w:after="0" w:line="240" w:lineRule="auto"/>
        <w:ind w:firstLine="708"/>
        <w:jc w:val="both"/>
        <w:rPr>
          <w:rFonts w:ascii="Times New Roman" w:hAnsi="Times New Roman" w:cs="Times New Roman"/>
          <w:color w:val="000000" w:themeColor="text1"/>
          <w:sz w:val="28"/>
          <w:szCs w:val="28"/>
        </w:rPr>
      </w:pPr>
      <w:r w:rsidRPr="00590268">
        <w:rPr>
          <w:rFonts w:ascii="Times New Roman" w:hAnsi="Times New Roman" w:cs="Times New Roman"/>
          <w:color w:val="000000" w:themeColor="text1"/>
          <w:sz w:val="28"/>
          <w:szCs w:val="28"/>
        </w:rPr>
        <w:t>В колофонах указывается, что ШСТ представляет собой беседу между богиней Махогратарой (форма Тары) и ее бхайравой (мужским коррелятом) Акшобхьей. Бхайрава здесь это форма Шивы, представляющая обожествленного жреца и возлюбленного богини [</w:t>
      </w:r>
      <w:r w:rsidRPr="00590268">
        <w:rPr>
          <w:rFonts w:ascii="Times New Roman" w:hAnsi="Times New Roman" w:cs="Times New Roman"/>
          <w:color w:val="000000" w:themeColor="text1"/>
          <w:sz w:val="28"/>
          <w:szCs w:val="28"/>
          <w:lang w:val="en-US"/>
        </w:rPr>
        <w:t>Bhattacharyya</w:t>
      </w:r>
      <w:r w:rsidRPr="00590268">
        <w:rPr>
          <w:rFonts w:ascii="Times New Roman" w:hAnsi="Times New Roman" w:cs="Times New Roman"/>
          <w:color w:val="000000" w:themeColor="text1"/>
          <w:sz w:val="28"/>
          <w:szCs w:val="28"/>
        </w:rPr>
        <w:t xml:space="preserve"> 2005: 226, 328]. Однако по форме эта тантра, как это обычно для данного жанра, является диалогом между Шивой и Парвати (именуемой просто </w:t>
      </w:r>
      <w:r w:rsidRPr="00590268">
        <w:rPr>
          <w:rFonts w:ascii="Times New Roman" w:hAnsi="Times New Roman" w:cs="Times New Roman"/>
          <w:color w:val="000000" w:themeColor="text1"/>
          <w:sz w:val="28"/>
          <w:szCs w:val="28"/>
          <w:lang w:val="en-US"/>
        </w:rPr>
        <w:t>devI</w:t>
      </w:r>
      <w:r w:rsidRPr="00590268">
        <w:rPr>
          <w:rFonts w:ascii="Times New Roman" w:hAnsi="Times New Roman" w:cs="Times New Roman"/>
          <w:color w:val="000000" w:themeColor="text1"/>
          <w:sz w:val="28"/>
          <w:szCs w:val="28"/>
        </w:rPr>
        <w:t xml:space="preserve"> «Богиня»). При этом в основном  дает наставления и рассказывает Шива, хотя иногда это делает и его супруга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.1.38</w:t>
      </w:r>
      <w:r w:rsidRPr="00590268">
        <w:rPr>
          <w:rFonts w:ascii="Times New Roman" w:eastAsiaTheme="minorHAnsi" w:hAnsi="Times New Roman" w:cs="Times New Roman"/>
          <w:kern w:val="16"/>
          <w:sz w:val="28"/>
          <w:szCs w:val="28"/>
          <w:lang w:eastAsia="en-US"/>
        </w:rPr>
        <w:t>–</w:t>
      </w:r>
      <w:r w:rsidRPr="00590268">
        <w:rPr>
          <w:rFonts w:ascii="Times New Roman" w:hAnsi="Times New Roman" w:cs="Times New Roman"/>
          <w:color w:val="000000" w:themeColor="text1"/>
          <w:sz w:val="28"/>
          <w:szCs w:val="28"/>
        </w:rPr>
        <w:t xml:space="preserve">52;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.37.15</w:t>
      </w:r>
      <w:r w:rsidRPr="00590268">
        <w:rPr>
          <w:rFonts w:ascii="Times New Roman" w:eastAsiaTheme="minorHAnsi" w:hAnsi="Times New Roman" w:cs="Times New Roman"/>
          <w:kern w:val="16"/>
          <w:sz w:val="28"/>
          <w:szCs w:val="28"/>
          <w:lang w:eastAsia="en-US"/>
        </w:rPr>
        <w:t>–</w:t>
      </w:r>
      <w:r w:rsidRPr="00590268">
        <w:rPr>
          <w:rFonts w:ascii="Times New Roman" w:hAnsi="Times New Roman" w:cs="Times New Roman"/>
          <w:color w:val="000000" w:themeColor="text1"/>
          <w:sz w:val="28"/>
          <w:szCs w:val="28"/>
        </w:rPr>
        <w:t>33, 36</w:t>
      </w:r>
      <w:r w:rsidRPr="00590268">
        <w:rPr>
          <w:rFonts w:ascii="Times New Roman" w:eastAsiaTheme="minorHAnsi" w:hAnsi="Times New Roman" w:cs="Times New Roman"/>
          <w:kern w:val="16"/>
          <w:sz w:val="28"/>
          <w:szCs w:val="28"/>
          <w:lang w:eastAsia="en-US"/>
        </w:rPr>
        <w:t>–</w:t>
      </w:r>
      <w:r w:rsidRPr="00590268">
        <w:rPr>
          <w:rFonts w:ascii="Times New Roman" w:hAnsi="Times New Roman" w:cs="Times New Roman"/>
          <w:color w:val="000000" w:themeColor="text1"/>
          <w:sz w:val="28"/>
          <w:szCs w:val="28"/>
        </w:rPr>
        <w:t>54).</w:t>
      </w:r>
    </w:p>
    <w:p w:rsidR="00E20020" w:rsidRPr="00590268" w:rsidRDefault="00E20020" w:rsidP="00AC00F8">
      <w:pPr>
        <w:spacing w:after="0" w:line="240" w:lineRule="auto"/>
        <w:ind w:firstLine="708"/>
        <w:jc w:val="both"/>
        <w:rPr>
          <w:rFonts w:ascii="Times New Roman" w:hAnsi="Times New Roman" w:cs="Times New Roman"/>
          <w:color w:val="000000" w:themeColor="text1"/>
          <w:sz w:val="28"/>
          <w:szCs w:val="28"/>
        </w:rPr>
      </w:pPr>
    </w:p>
    <w:p w:rsidR="00E20020" w:rsidRPr="00590268" w:rsidRDefault="00E20020" w:rsidP="00AC00F8">
      <w:pPr>
        <w:spacing w:after="0" w:line="240" w:lineRule="auto"/>
        <w:ind w:firstLine="708"/>
        <w:jc w:val="center"/>
        <w:rPr>
          <w:rFonts w:ascii="Times New Roman" w:hAnsi="Times New Roman" w:cs="Times New Roman"/>
          <w:b/>
          <w:color w:val="000000" w:themeColor="text1"/>
          <w:sz w:val="28"/>
          <w:szCs w:val="28"/>
        </w:rPr>
      </w:pPr>
      <w:r w:rsidRPr="00590268">
        <w:rPr>
          <w:rFonts w:ascii="Times New Roman" w:hAnsi="Times New Roman" w:cs="Times New Roman"/>
          <w:b/>
          <w:color w:val="000000" w:themeColor="text1"/>
          <w:sz w:val="28"/>
          <w:szCs w:val="28"/>
        </w:rPr>
        <w:t>История изучения</w:t>
      </w:r>
    </w:p>
    <w:p w:rsidR="00E20020" w:rsidRPr="00590268" w:rsidRDefault="00E20020" w:rsidP="00AC00F8">
      <w:pPr>
        <w:spacing w:after="0" w:line="240" w:lineRule="auto"/>
        <w:ind w:firstLine="708"/>
        <w:jc w:val="center"/>
        <w:rPr>
          <w:rFonts w:ascii="Times New Roman" w:hAnsi="Times New Roman" w:cs="Times New Roman"/>
          <w:b/>
          <w:color w:val="000000" w:themeColor="text1"/>
          <w:sz w:val="28"/>
          <w:szCs w:val="28"/>
        </w:rPr>
      </w:pPr>
    </w:p>
    <w:p w:rsidR="0094415E" w:rsidRDefault="00E20020" w:rsidP="0094415E">
      <w:pPr>
        <w:spacing w:after="0" w:line="240" w:lineRule="auto"/>
        <w:ind w:firstLine="708"/>
        <w:jc w:val="both"/>
        <w:rPr>
          <w:rFonts w:ascii="Times New Roman" w:hAnsi="Times New Roman" w:cs="Times New Roman"/>
          <w:color w:val="000000" w:themeColor="text1"/>
          <w:sz w:val="28"/>
          <w:szCs w:val="28"/>
          <w:lang w:val="en-US"/>
        </w:rPr>
      </w:pPr>
      <w:r w:rsidRPr="00590268">
        <w:rPr>
          <w:rFonts w:ascii="Times New Roman" w:hAnsi="Times New Roman" w:cs="Times New Roman"/>
          <w:color w:val="000000" w:themeColor="text1"/>
          <w:sz w:val="28"/>
          <w:szCs w:val="28"/>
        </w:rPr>
        <w:t xml:space="preserve">В свое время ШСТ пользовалась значительной популярностью, о чем свидетельствует количество дошедших до нас   манускриптов (около двадцати, большинство из них неполные). На протяжении долгого времени эта </w:t>
      </w:r>
      <w:r w:rsidRPr="00590268">
        <w:rPr>
          <w:rFonts w:ascii="Times New Roman" w:hAnsi="Times New Roman" w:cs="Times New Roman"/>
          <w:color w:val="000000" w:themeColor="text1"/>
          <w:sz w:val="28"/>
          <w:szCs w:val="28"/>
        </w:rPr>
        <w:lastRenderedPageBreak/>
        <w:t xml:space="preserve">тантра оставалась совершенно неизвестной для широкой публики. Заслуга открытия этого интереснейшего памятника </w:t>
      </w:r>
      <w:r w:rsidR="0094415E">
        <w:rPr>
          <w:rFonts w:ascii="Times New Roman" w:hAnsi="Times New Roman" w:cs="Times New Roman"/>
          <w:color w:val="000000" w:themeColor="text1"/>
          <w:sz w:val="28"/>
          <w:szCs w:val="28"/>
        </w:rPr>
        <w:t>принадлежит, как уже сказано, Бенойтошу</w:t>
      </w:r>
      <w:r w:rsidRPr="00590268">
        <w:rPr>
          <w:rFonts w:ascii="Times New Roman" w:hAnsi="Times New Roman" w:cs="Times New Roman"/>
          <w:color w:val="000000" w:themeColor="text1"/>
          <w:sz w:val="28"/>
          <w:szCs w:val="28"/>
        </w:rPr>
        <w:t xml:space="preserve"> Бхаттачарье. В результате долгой и кропотливой работы по созданию критической версии памятника он опубликовал в серии «</w:t>
      </w:r>
      <w:r w:rsidRPr="00590268">
        <w:rPr>
          <w:rFonts w:ascii="Times New Roman" w:hAnsi="Times New Roman" w:cs="Times New Roman"/>
          <w:color w:val="000000" w:themeColor="text1"/>
          <w:sz w:val="28"/>
          <w:szCs w:val="28"/>
          <w:lang w:val="en-US"/>
        </w:rPr>
        <w:t>Gaekwad</w:t>
      </w:r>
      <w:r w:rsidRPr="00590268">
        <w:rPr>
          <w:rFonts w:ascii="Times New Roman" w:hAnsi="Times New Roman" w:cs="Times New Roman"/>
          <w:color w:val="000000" w:themeColor="text1"/>
          <w:sz w:val="28"/>
          <w:szCs w:val="28"/>
        </w:rPr>
        <w:t>’</w:t>
      </w:r>
      <w:r w:rsidRPr="00590268">
        <w:rPr>
          <w:rFonts w:ascii="Times New Roman" w:hAnsi="Times New Roman" w:cs="Times New Roman"/>
          <w:color w:val="000000" w:themeColor="text1"/>
          <w:sz w:val="28"/>
          <w:szCs w:val="28"/>
          <w:lang w:val="en-US"/>
        </w:rPr>
        <w:t>s</w:t>
      </w:r>
      <w:r w:rsidRPr="00590268">
        <w:rPr>
          <w:rFonts w:ascii="Times New Roman" w:hAnsi="Times New Roman" w:cs="Times New Roman"/>
          <w:color w:val="000000" w:themeColor="text1"/>
          <w:sz w:val="28"/>
          <w:szCs w:val="28"/>
        </w:rPr>
        <w:t xml:space="preserve"> </w:t>
      </w:r>
      <w:r w:rsidRPr="00590268">
        <w:rPr>
          <w:rFonts w:ascii="Times New Roman" w:hAnsi="Times New Roman" w:cs="Times New Roman"/>
          <w:color w:val="000000" w:themeColor="text1"/>
          <w:sz w:val="28"/>
          <w:szCs w:val="28"/>
          <w:lang w:val="en-US"/>
        </w:rPr>
        <w:t>Oriental</w:t>
      </w:r>
      <w:r w:rsidRPr="00590268">
        <w:rPr>
          <w:rFonts w:ascii="Times New Roman" w:hAnsi="Times New Roman" w:cs="Times New Roman"/>
          <w:color w:val="000000" w:themeColor="text1"/>
          <w:sz w:val="28"/>
          <w:szCs w:val="28"/>
        </w:rPr>
        <w:t xml:space="preserve"> </w:t>
      </w:r>
      <w:r w:rsidRPr="00590268">
        <w:rPr>
          <w:rFonts w:ascii="Times New Roman" w:hAnsi="Times New Roman" w:cs="Times New Roman"/>
          <w:color w:val="000000" w:themeColor="text1"/>
          <w:sz w:val="28"/>
          <w:szCs w:val="28"/>
          <w:lang w:val="en-US"/>
        </w:rPr>
        <w:t>Studies</w:t>
      </w:r>
      <w:r w:rsidRPr="00590268">
        <w:rPr>
          <w:rFonts w:ascii="Times New Roman" w:hAnsi="Times New Roman" w:cs="Times New Roman"/>
          <w:color w:val="000000" w:themeColor="text1"/>
          <w:sz w:val="28"/>
          <w:szCs w:val="28"/>
        </w:rPr>
        <w:t>» первые три кханды: Кали-кханду (1932), Тара-кханду (1941) и Сундари-кханду (1947). К сожалению, работа по изданию текста ШСТ была прервана смертью ученого. Последняя кханда, Чхиннамаста-, увидела свет только в 1978 г. благодаря усилиям проф. В</w:t>
      </w:r>
      <w:r w:rsidRPr="00590268">
        <w:rPr>
          <w:rFonts w:ascii="Times New Roman" w:hAnsi="Times New Roman" w:cs="Times New Roman"/>
          <w:color w:val="000000" w:themeColor="text1"/>
          <w:sz w:val="28"/>
          <w:szCs w:val="28"/>
          <w:lang w:val="en-US"/>
        </w:rPr>
        <w:t>.</w:t>
      </w:r>
      <w:r w:rsidRPr="00590268">
        <w:rPr>
          <w:rFonts w:ascii="Times New Roman" w:hAnsi="Times New Roman" w:cs="Times New Roman"/>
          <w:color w:val="000000" w:themeColor="text1"/>
          <w:sz w:val="28"/>
          <w:szCs w:val="28"/>
        </w:rPr>
        <w:t>В</w:t>
      </w:r>
      <w:r w:rsidRPr="00590268">
        <w:rPr>
          <w:rFonts w:ascii="Times New Roman" w:hAnsi="Times New Roman" w:cs="Times New Roman"/>
          <w:color w:val="000000" w:themeColor="text1"/>
          <w:sz w:val="28"/>
          <w:szCs w:val="28"/>
          <w:lang w:val="en-US"/>
        </w:rPr>
        <w:t xml:space="preserve">. </w:t>
      </w:r>
      <w:r w:rsidRPr="00590268">
        <w:rPr>
          <w:rFonts w:ascii="Times New Roman" w:hAnsi="Times New Roman" w:cs="Times New Roman"/>
          <w:color w:val="000000" w:themeColor="text1"/>
          <w:sz w:val="28"/>
          <w:szCs w:val="28"/>
        </w:rPr>
        <w:t>Двиведи</w:t>
      </w:r>
      <w:r w:rsidRPr="00590268">
        <w:rPr>
          <w:rFonts w:ascii="Times New Roman" w:hAnsi="Times New Roman" w:cs="Times New Roman"/>
          <w:color w:val="000000" w:themeColor="text1"/>
          <w:sz w:val="28"/>
          <w:szCs w:val="28"/>
          <w:lang w:val="en-US"/>
        </w:rPr>
        <w:t xml:space="preserve"> (Sampurnananda Sanskrit University, </w:t>
      </w:r>
      <w:r w:rsidRPr="00590268">
        <w:rPr>
          <w:rFonts w:ascii="Times New Roman" w:hAnsi="Times New Roman" w:cs="Times New Roman"/>
          <w:color w:val="000000" w:themeColor="text1"/>
          <w:sz w:val="28"/>
          <w:szCs w:val="28"/>
        </w:rPr>
        <w:t>Варанаси</w:t>
      </w:r>
      <w:r w:rsidRPr="00590268">
        <w:rPr>
          <w:rFonts w:ascii="Times New Roman" w:hAnsi="Times New Roman" w:cs="Times New Roman"/>
          <w:color w:val="000000" w:themeColor="text1"/>
          <w:sz w:val="28"/>
          <w:szCs w:val="28"/>
          <w:lang w:val="en-US"/>
        </w:rPr>
        <w:t>) [Saktisamgama Tantra 2012(b): 23</w:t>
      </w:r>
      <w:r w:rsidRPr="00590268">
        <w:rPr>
          <w:rFonts w:ascii="Times New Roman" w:eastAsiaTheme="minorHAnsi" w:hAnsi="Times New Roman" w:cs="Times New Roman"/>
          <w:kern w:val="16"/>
          <w:sz w:val="28"/>
          <w:szCs w:val="28"/>
          <w:lang w:val="en-US" w:eastAsia="en-US"/>
        </w:rPr>
        <w:t>–</w:t>
      </w:r>
      <w:r w:rsidRPr="00590268">
        <w:rPr>
          <w:rFonts w:ascii="Times New Roman" w:hAnsi="Times New Roman" w:cs="Times New Roman"/>
          <w:color w:val="000000" w:themeColor="text1"/>
          <w:sz w:val="28"/>
          <w:szCs w:val="28"/>
          <w:lang w:val="en-US"/>
        </w:rPr>
        <w:t>24].</w:t>
      </w:r>
      <w:r w:rsidR="0094415E" w:rsidRPr="0094415E">
        <w:rPr>
          <w:rFonts w:ascii="Times New Roman" w:hAnsi="Times New Roman" w:cs="Times New Roman"/>
          <w:color w:val="000000" w:themeColor="text1"/>
          <w:sz w:val="28"/>
          <w:szCs w:val="28"/>
          <w:lang w:val="en-US"/>
        </w:rPr>
        <w:t xml:space="preserve"> </w:t>
      </w:r>
    </w:p>
    <w:p w:rsidR="00E20020" w:rsidRPr="00590268" w:rsidRDefault="00E20020" w:rsidP="0094415E">
      <w:pPr>
        <w:spacing w:after="0" w:line="240" w:lineRule="auto"/>
        <w:ind w:firstLine="708"/>
        <w:jc w:val="both"/>
        <w:rPr>
          <w:rFonts w:ascii="Times New Roman" w:hAnsi="Times New Roman" w:cs="Times New Roman"/>
          <w:color w:val="000000" w:themeColor="text1"/>
          <w:sz w:val="28"/>
          <w:szCs w:val="28"/>
        </w:rPr>
      </w:pPr>
      <w:r w:rsidRPr="00590268">
        <w:rPr>
          <w:rFonts w:ascii="Times New Roman" w:hAnsi="Times New Roman" w:cs="Times New Roman"/>
          <w:color w:val="000000" w:themeColor="text1"/>
          <w:sz w:val="28"/>
          <w:szCs w:val="28"/>
        </w:rPr>
        <w:t>При подготовке своего издания Б. Бхаттачарья использовал пять манускриптов,  чьим местонахождением являются:</w:t>
      </w:r>
    </w:p>
    <w:p w:rsidR="00E20020" w:rsidRPr="00590268" w:rsidRDefault="00E20020" w:rsidP="00AC00F8">
      <w:pPr>
        <w:spacing w:after="0" w:line="240" w:lineRule="auto"/>
        <w:jc w:val="both"/>
        <w:rPr>
          <w:rFonts w:ascii="Times New Roman" w:hAnsi="Times New Roman" w:cs="Times New Roman"/>
          <w:color w:val="000000" w:themeColor="text1"/>
          <w:sz w:val="28"/>
          <w:szCs w:val="28"/>
        </w:rPr>
      </w:pPr>
      <w:r w:rsidRPr="00590268">
        <w:rPr>
          <w:rFonts w:ascii="Times New Roman" w:hAnsi="Times New Roman" w:cs="Times New Roman"/>
          <w:color w:val="000000" w:themeColor="text1"/>
          <w:sz w:val="28"/>
          <w:szCs w:val="28"/>
        </w:rPr>
        <w:t xml:space="preserve">1) Королевское Азиатское общество Бенгалии (номер хранения </w:t>
      </w:r>
      <w:r w:rsidRPr="00590268">
        <w:rPr>
          <w:rFonts w:ascii="Times New Roman" w:eastAsiaTheme="minorHAnsi" w:hAnsi="Times New Roman" w:cs="Times New Roman"/>
          <w:kern w:val="16"/>
          <w:sz w:val="28"/>
          <w:szCs w:val="28"/>
          <w:lang w:eastAsia="en-US"/>
        </w:rPr>
        <w:t xml:space="preserve">– </w:t>
      </w:r>
      <w:r w:rsidRPr="00590268">
        <w:rPr>
          <w:rFonts w:ascii="Times New Roman" w:hAnsi="Times New Roman" w:cs="Times New Roman"/>
          <w:color w:val="000000" w:themeColor="text1"/>
          <w:sz w:val="28"/>
          <w:szCs w:val="28"/>
        </w:rPr>
        <w:t xml:space="preserve">139 </w:t>
      </w:r>
      <w:r w:rsidRPr="00590268">
        <w:rPr>
          <w:rFonts w:ascii="Times New Roman" w:hAnsi="Times New Roman" w:cs="Times New Roman"/>
          <w:color w:val="000000" w:themeColor="text1"/>
          <w:sz w:val="28"/>
          <w:szCs w:val="28"/>
          <w:lang w:val="en-US"/>
        </w:rPr>
        <w:t>I</w:t>
      </w:r>
      <w:r w:rsidRPr="00590268">
        <w:rPr>
          <w:rFonts w:ascii="Times New Roman" w:hAnsi="Times New Roman" w:cs="Times New Roman"/>
          <w:color w:val="000000" w:themeColor="text1"/>
          <w:sz w:val="28"/>
          <w:szCs w:val="28"/>
        </w:rPr>
        <w:t>.В.59), содержит все четыре кханды ШСТ, однако в нем имеется много лакун, колофоны длинные;</w:t>
      </w:r>
    </w:p>
    <w:p w:rsidR="00E20020" w:rsidRPr="00590268" w:rsidRDefault="00E20020" w:rsidP="00AC00F8">
      <w:pPr>
        <w:spacing w:after="0" w:line="240" w:lineRule="auto"/>
        <w:jc w:val="both"/>
        <w:rPr>
          <w:rFonts w:ascii="Times New Roman" w:hAnsi="Times New Roman" w:cs="Times New Roman"/>
          <w:color w:val="000000" w:themeColor="text1"/>
          <w:sz w:val="28"/>
          <w:szCs w:val="28"/>
        </w:rPr>
      </w:pPr>
      <w:r w:rsidRPr="00590268">
        <w:rPr>
          <w:rFonts w:ascii="Times New Roman" w:hAnsi="Times New Roman" w:cs="Times New Roman"/>
          <w:color w:val="000000" w:themeColor="text1"/>
          <w:sz w:val="28"/>
          <w:szCs w:val="28"/>
        </w:rPr>
        <w:t xml:space="preserve">2) Восточный институт (Барода) (№ </w:t>
      </w:r>
      <w:r w:rsidRPr="00590268">
        <w:rPr>
          <w:rFonts w:ascii="Times New Roman" w:eastAsiaTheme="minorHAnsi" w:hAnsi="Times New Roman" w:cs="Times New Roman"/>
          <w:kern w:val="16"/>
          <w:sz w:val="28"/>
          <w:szCs w:val="28"/>
          <w:lang w:eastAsia="en-US"/>
        </w:rPr>
        <w:t xml:space="preserve"> </w:t>
      </w:r>
      <w:r w:rsidRPr="00590268">
        <w:rPr>
          <w:rFonts w:ascii="Times New Roman" w:hAnsi="Times New Roman" w:cs="Times New Roman"/>
          <w:color w:val="000000" w:themeColor="text1"/>
          <w:sz w:val="28"/>
          <w:szCs w:val="28"/>
        </w:rPr>
        <w:t>5603). Содержит только три кханды: Кали-, Тара- и Сундари-. Текст лишен ошибок и лакун, хотя в некоторых местах нарушается последовательность стихов и глав;</w:t>
      </w:r>
    </w:p>
    <w:p w:rsidR="00E20020" w:rsidRPr="00590268" w:rsidRDefault="00E20020" w:rsidP="00AC00F8">
      <w:pPr>
        <w:spacing w:after="0" w:line="240" w:lineRule="auto"/>
        <w:jc w:val="both"/>
        <w:rPr>
          <w:rFonts w:ascii="Times New Roman" w:hAnsi="Times New Roman" w:cs="Times New Roman"/>
          <w:color w:val="000000" w:themeColor="text1"/>
          <w:sz w:val="28"/>
          <w:szCs w:val="28"/>
        </w:rPr>
      </w:pPr>
      <w:r w:rsidRPr="00590268">
        <w:rPr>
          <w:rFonts w:ascii="Times New Roman" w:hAnsi="Times New Roman" w:cs="Times New Roman"/>
          <w:color w:val="000000" w:themeColor="text1"/>
          <w:sz w:val="28"/>
          <w:szCs w:val="28"/>
        </w:rPr>
        <w:t>3) Библиотека университета Дакки (№ 346). Манускрипт содержит все четыре кханды, для записи использовалась бенгальская письменность, почерк четкий и разборчивый. Большой ценностью обладают пометки на полях, особенно для восстановления мантр. Колофоны ясные и разработанные;</w:t>
      </w:r>
    </w:p>
    <w:p w:rsidR="00E20020" w:rsidRPr="00590268" w:rsidRDefault="00E20020" w:rsidP="00AC00F8">
      <w:pPr>
        <w:spacing w:after="0" w:line="240" w:lineRule="auto"/>
        <w:jc w:val="both"/>
        <w:rPr>
          <w:rFonts w:ascii="Times New Roman" w:hAnsi="Times New Roman" w:cs="Times New Roman"/>
          <w:color w:val="000000" w:themeColor="text1"/>
          <w:sz w:val="28"/>
          <w:szCs w:val="28"/>
        </w:rPr>
      </w:pPr>
      <w:r w:rsidRPr="00590268">
        <w:rPr>
          <w:rFonts w:ascii="Times New Roman" w:hAnsi="Times New Roman" w:cs="Times New Roman"/>
          <w:color w:val="000000" w:themeColor="text1"/>
          <w:sz w:val="28"/>
          <w:szCs w:val="28"/>
        </w:rPr>
        <w:t>4) Библиотека Бомбейского университета. Манускрипт содержит только Тара-кханду. Письмо разборчивое и без ошибок;</w:t>
      </w:r>
    </w:p>
    <w:p w:rsidR="00E20020" w:rsidRPr="00590268" w:rsidRDefault="00E20020" w:rsidP="00AC00F8">
      <w:pPr>
        <w:spacing w:after="0" w:line="240" w:lineRule="auto"/>
        <w:jc w:val="both"/>
        <w:rPr>
          <w:rFonts w:ascii="Times New Roman" w:hAnsi="Times New Roman" w:cs="Times New Roman"/>
          <w:color w:val="000000" w:themeColor="text1"/>
          <w:sz w:val="28"/>
          <w:szCs w:val="28"/>
        </w:rPr>
      </w:pPr>
      <w:r w:rsidRPr="00590268">
        <w:rPr>
          <w:rFonts w:ascii="Times New Roman" w:hAnsi="Times New Roman" w:cs="Times New Roman"/>
          <w:color w:val="000000" w:themeColor="text1"/>
          <w:sz w:val="28"/>
          <w:szCs w:val="28"/>
        </w:rPr>
        <w:t>5) Библиотека Дурбара (Непал). Манускрипт содержит Кали-, Сундари- и Чханнамаста-кханды, записан письмом невари, почерк отчетливый [</w:t>
      </w:r>
      <w:r w:rsidRPr="00590268">
        <w:rPr>
          <w:rFonts w:ascii="Times New Roman" w:hAnsi="Times New Roman" w:cs="Times New Roman"/>
          <w:color w:val="000000" w:themeColor="text1"/>
          <w:sz w:val="28"/>
          <w:szCs w:val="28"/>
          <w:lang w:val="en-US"/>
        </w:rPr>
        <w:t>Saktisamgama</w:t>
      </w:r>
      <w:r w:rsidRPr="00590268">
        <w:rPr>
          <w:rFonts w:ascii="Times New Roman" w:hAnsi="Times New Roman" w:cs="Times New Roman"/>
          <w:color w:val="000000" w:themeColor="text1"/>
          <w:sz w:val="28"/>
          <w:szCs w:val="28"/>
        </w:rPr>
        <w:t xml:space="preserve"> </w:t>
      </w:r>
      <w:r w:rsidRPr="00590268">
        <w:rPr>
          <w:rFonts w:ascii="Times New Roman" w:hAnsi="Times New Roman" w:cs="Times New Roman"/>
          <w:color w:val="000000" w:themeColor="text1"/>
          <w:sz w:val="28"/>
          <w:szCs w:val="28"/>
          <w:lang w:val="en-US"/>
        </w:rPr>
        <w:t>Tantra</w:t>
      </w:r>
      <w:r w:rsidRPr="00590268">
        <w:rPr>
          <w:rFonts w:ascii="Times New Roman" w:hAnsi="Times New Roman" w:cs="Times New Roman"/>
          <w:color w:val="000000" w:themeColor="text1"/>
          <w:sz w:val="28"/>
          <w:szCs w:val="28"/>
        </w:rPr>
        <w:t xml:space="preserve"> 2012</w:t>
      </w:r>
      <w:r w:rsidR="00686456">
        <w:rPr>
          <w:rFonts w:ascii="Times New Roman" w:hAnsi="Times New Roman" w:cs="Times New Roman"/>
          <w:color w:val="000000" w:themeColor="text1"/>
          <w:sz w:val="28"/>
          <w:szCs w:val="28"/>
        </w:rPr>
        <w:t>(</w:t>
      </w:r>
      <w:r w:rsidR="00686456">
        <w:rPr>
          <w:rFonts w:ascii="Times New Roman" w:hAnsi="Times New Roman" w:cs="Times New Roman"/>
          <w:color w:val="000000" w:themeColor="text1"/>
          <w:sz w:val="28"/>
          <w:szCs w:val="28"/>
          <w:lang w:val="en-US"/>
        </w:rPr>
        <w:t>b</w:t>
      </w:r>
      <w:r w:rsidR="00686456" w:rsidRPr="00686456">
        <w:rPr>
          <w:rFonts w:ascii="Times New Roman" w:hAnsi="Times New Roman" w:cs="Times New Roman"/>
          <w:color w:val="000000" w:themeColor="text1"/>
          <w:sz w:val="28"/>
          <w:szCs w:val="28"/>
        </w:rPr>
        <w:t>)</w:t>
      </w:r>
      <w:r w:rsidRPr="00590268">
        <w:rPr>
          <w:rFonts w:ascii="Times New Roman" w:hAnsi="Times New Roman" w:cs="Times New Roman"/>
          <w:color w:val="000000" w:themeColor="text1"/>
          <w:sz w:val="28"/>
          <w:szCs w:val="28"/>
        </w:rPr>
        <w:t>: 33</w:t>
      </w:r>
      <w:r w:rsidRPr="00590268">
        <w:rPr>
          <w:rFonts w:ascii="Times New Roman" w:eastAsiaTheme="minorHAnsi" w:hAnsi="Times New Roman" w:cs="Times New Roman"/>
          <w:kern w:val="16"/>
          <w:sz w:val="28"/>
          <w:szCs w:val="28"/>
          <w:lang w:eastAsia="en-US"/>
        </w:rPr>
        <w:t>–</w:t>
      </w:r>
      <w:r w:rsidRPr="00590268">
        <w:rPr>
          <w:rFonts w:ascii="Times New Roman" w:hAnsi="Times New Roman" w:cs="Times New Roman"/>
          <w:color w:val="000000" w:themeColor="text1"/>
          <w:sz w:val="28"/>
          <w:szCs w:val="28"/>
        </w:rPr>
        <w:t xml:space="preserve">34; </w:t>
      </w:r>
      <w:r w:rsidRPr="00590268">
        <w:rPr>
          <w:rFonts w:ascii="Times New Roman" w:hAnsi="Times New Roman" w:cs="Times New Roman"/>
          <w:color w:val="000000" w:themeColor="text1"/>
          <w:sz w:val="28"/>
          <w:szCs w:val="28"/>
          <w:lang w:val="en-US"/>
        </w:rPr>
        <w:t>Saktisamgama</w:t>
      </w:r>
      <w:r w:rsidRPr="00590268">
        <w:rPr>
          <w:rFonts w:ascii="Times New Roman" w:hAnsi="Times New Roman" w:cs="Times New Roman"/>
          <w:color w:val="000000" w:themeColor="text1"/>
          <w:sz w:val="28"/>
          <w:szCs w:val="28"/>
        </w:rPr>
        <w:t xml:space="preserve"> </w:t>
      </w:r>
      <w:r w:rsidRPr="00590268">
        <w:rPr>
          <w:rFonts w:ascii="Times New Roman" w:hAnsi="Times New Roman" w:cs="Times New Roman"/>
          <w:color w:val="000000" w:themeColor="text1"/>
          <w:sz w:val="28"/>
          <w:szCs w:val="28"/>
          <w:lang w:val="en-US"/>
        </w:rPr>
        <w:t>Tantra</w:t>
      </w:r>
      <w:r w:rsidRPr="00590268">
        <w:rPr>
          <w:rFonts w:ascii="Times New Roman" w:hAnsi="Times New Roman" w:cs="Times New Roman"/>
          <w:color w:val="000000" w:themeColor="text1"/>
          <w:sz w:val="28"/>
          <w:szCs w:val="28"/>
        </w:rPr>
        <w:t xml:space="preserve"> 2014: 47</w:t>
      </w:r>
      <w:r w:rsidRPr="00590268">
        <w:rPr>
          <w:rFonts w:ascii="Times New Roman" w:eastAsiaTheme="minorHAnsi" w:hAnsi="Times New Roman" w:cs="Times New Roman"/>
          <w:kern w:val="16"/>
          <w:sz w:val="28"/>
          <w:szCs w:val="28"/>
          <w:lang w:eastAsia="en-US"/>
        </w:rPr>
        <w:t>–</w:t>
      </w:r>
      <w:r w:rsidRPr="00590268">
        <w:rPr>
          <w:rFonts w:ascii="Times New Roman" w:hAnsi="Times New Roman" w:cs="Times New Roman"/>
          <w:color w:val="000000" w:themeColor="text1"/>
          <w:sz w:val="28"/>
          <w:szCs w:val="28"/>
        </w:rPr>
        <w:t>48].</w:t>
      </w:r>
    </w:p>
    <w:p w:rsidR="00E20020" w:rsidRPr="00590268" w:rsidRDefault="00E20020" w:rsidP="00AC00F8">
      <w:pPr>
        <w:spacing w:after="0" w:line="240" w:lineRule="auto"/>
        <w:ind w:firstLine="708"/>
        <w:jc w:val="both"/>
        <w:rPr>
          <w:rFonts w:ascii="Times New Roman" w:hAnsi="Times New Roman" w:cs="Times New Roman"/>
          <w:color w:val="000000" w:themeColor="text1"/>
          <w:sz w:val="28"/>
          <w:szCs w:val="28"/>
        </w:rPr>
      </w:pPr>
      <w:r w:rsidRPr="00590268">
        <w:rPr>
          <w:rFonts w:ascii="Times New Roman" w:hAnsi="Times New Roman" w:cs="Times New Roman"/>
          <w:color w:val="000000" w:themeColor="text1"/>
          <w:sz w:val="28"/>
          <w:szCs w:val="28"/>
        </w:rPr>
        <w:t>Касательно первого издания ШСТ следует отметить один важный момент. Как известно, индийская культура с самого начала была пронизана эротизмом. А. Бэшем отмечает, что «вся индуистская литература, и религиозная, и светская, буквально изобилует намеками с сексуальным смыслом, половой символикой и откровенными эротическими описаниями» (цит. по [Бэшем 1977: 184]). Однако под влиянием Запада последние полтора столетия многие индийцы стали стыдиться этого важнейшего аспекта своей культуры [</w:t>
      </w:r>
      <w:r w:rsidRPr="00590268">
        <w:rPr>
          <w:rFonts w:ascii="Times New Roman" w:hAnsi="Times New Roman" w:cs="Times New Roman"/>
          <w:color w:val="000000" w:themeColor="text1"/>
          <w:sz w:val="28"/>
          <w:szCs w:val="28"/>
          <w:lang w:val="en-US"/>
        </w:rPr>
        <w:t>Doniger</w:t>
      </w:r>
      <w:r w:rsidRPr="00590268">
        <w:rPr>
          <w:rFonts w:ascii="Times New Roman" w:hAnsi="Times New Roman" w:cs="Times New Roman"/>
          <w:color w:val="000000" w:themeColor="text1"/>
          <w:sz w:val="28"/>
          <w:szCs w:val="28"/>
        </w:rPr>
        <w:t xml:space="preserve"> 2016: 11</w:t>
      </w:r>
      <w:r w:rsidRPr="00590268">
        <w:rPr>
          <w:rFonts w:ascii="Times New Roman" w:eastAsiaTheme="minorHAnsi" w:hAnsi="Times New Roman" w:cs="Times New Roman"/>
          <w:kern w:val="16"/>
          <w:sz w:val="28"/>
          <w:szCs w:val="28"/>
          <w:lang w:eastAsia="en-US"/>
        </w:rPr>
        <w:t>–</w:t>
      </w:r>
      <w:r w:rsidRPr="00590268">
        <w:rPr>
          <w:rFonts w:ascii="Times New Roman" w:hAnsi="Times New Roman" w:cs="Times New Roman"/>
          <w:color w:val="000000" w:themeColor="text1"/>
          <w:sz w:val="28"/>
          <w:szCs w:val="28"/>
        </w:rPr>
        <w:t>12]. Еще Свами Шивананда оспаривал мнение, что лингам это фаллос, называя это грубой ошибкой [Шивананда 1999: 113]. Не обошла эта тенденция стороной и первого издателя ШСТ. Б. Бхаттачарья в своем предисловии всеми силами стремится доказать, что содержащиеся в тексте тантры «непристойные» предписания носят исключительно символический характер и не имеют никакого отношения к физической реальности [</w:t>
      </w:r>
      <w:r w:rsidRPr="00590268">
        <w:rPr>
          <w:rFonts w:ascii="Times New Roman" w:hAnsi="Times New Roman" w:cs="Times New Roman"/>
          <w:color w:val="000000" w:themeColor="text1"/>
          <w:sz w:val="28"/>
          <w:szCs w:val="28"/>
          <w:lang w:val="en-US"/>
        </w:rPr>
        <w:t>Saktisamgama</w:t>
      </w:r>
      <w:r w:rsidRPr="00590268">
        <w:rPr>
          <w:rFonts w:ascii="Times New Roman" w:hAnsi="Times New Roman" w:cs="Times New Roman"/>
          <w:color w:val="000000" w:themeColor="text1"/>
          <w:sz w:val="28"/>
          <w:szCs w:val="28"/>
        </w:rPr>
        <w:t xml:space="preserve"> </w:t>
      </w:r>
      <w:r w:rsidRPr="00590268">
        <w:rPr>
          <w:rFonts w:ascii="Times New Roman" w:hAnsi="Times New Roman" w:cs="Times New Roman"/>
          <w:color w:val="000000" w:themeColor="text1"/>
          <w:sz w:val="28"/>
          <w:szCs w:val="28"/>
          <w:lang w:val="en-US"/>
        </w:rPr>
        <w:t>Tantra</w:t>
      </w:r>
      <w:r w:rsidRPr="00590268">
        <w:rPr>
          <w:rFonts w:ascii="Times New Roman" w:hAnsi="Times New Roman" w:cs="Times New Roman"/>
          <w:color w:val="000000" w:themeColor="text1"/>
          <w:sz w:val="28"/>
          <w:szCs w:val="28"/>
        </w:rPr>
        <w:t xml:space="preserve"> 2014: 48</w:t>
      </w:r>
      <w:r w:rsidRPr="00590268">
        <w:rPr>
          <w:rFonts w:ascii="Times New Roman" w:eastAsiaTheme="minorHAnsi" w:hAnsi="Times New Roman" w:cs="Times New Roman"/>
          <w:kern w:val="16"/>
          <w:sz w:val="28"/>
          <w:szCs w:val="28"/>
          <w:lang w:eastAsia="en-US"/>
        </w:rPr>
        <w:t>–</w:t>
      </w:r>
      <w:r w:rsidRPr="00590268">
        <w:rPr>
          <w:rFonts w:ascii="Times New Roman" w:hAnsi="Times New Roman" w:cs="Times New Roman"/>
          <w:color w:val="000000" w:themeColor="text1"/>
          <w:sz w:val="28"/>
          <w:szCs w:val="28"/>
        </w:rPr>
        <w:t>51], хотя многочисленные исследования и наблюдения свидетельствуют о прямо противоположном  [Ефименко 1999: 64</w:t>
      </w:r>
      <w:r w:rsidRPr="00590268">
        <w:rPr>
          <w:rFonts w:ascii="Times New Roman" w:eastAsiaTheme="minorHAnsi" w:hAnsi="Times New Roman" w:cs="Times New Roman"/>
          <w:kern w:val="16"/>
          <w:sz w:val="28"/>
          <w:szCs w:val="28"/>
          <w:lang w:eastAsia="en-US"/>
        </w:rPr>
        <w:t>–</w:t>
      </w:r>
      <w:r w:rsidRPr="00590268">
        <w:rPr>
          <w:rFonts w:ascii="Times New Roman" w:hAnsi="Times New Roman" w:cs="Times New Roman"/>
          <w:color w:val="000000" w:themeColor="text1"/>
          <w:sz w:val="28"/>
          <w:szCs w:val="28"/>
        </w:rPr>
        <w:t xml:space="preserve">65; </w:t>
      </w:r>
      <w:r w:rsidRPr="00590268">
        <w:rPr>
          <w:rFonts w:ascii="Times New Roman" w:hAnsi="Times New Roman" w:cs="Times New Roman"/>
          <w:color w:val="000000" w:themeColor="text1"/>
          <w:sz w:val="28"/>
          <w:szCs w:val="28"/>
          <w:lang w:val="en-US"/>
        </w:rPr>
        <w:t>Bhattacharyya</w:t>
      </w:r>
      <w:r w:rsidRPr="00590268">
        <w:rPr>
          <w:rFonts w:ascii="Times New Roman" w:hAnsi="Times New Roman" w:cs="Times New Roman"/>
          <w:color w:val="000000" w:themeColor="text1"/>
          <w:sz w:val="28"/>
          <w:szCs w:val="28"/>
        </w:rPr>
        <w:t xml:space="preserve"> 2005: 125</w:t>
      </w:r>
      <w:r w:rsidRPr="00590268">
        <w:rPr>
          <w:rFonts w:ascii="Times New Roman" w:eastAsiaTheme="minorHAnsi" w:hAnsi="Times New Roman" w:cs="Times New Roman"/>
          <w:kern w:val="16"/>
          <w:sz w:val="28"/>
          <w:szCs w:val="28"/>
          <w:lang w:eastAsia="en-US"/>
        </w:rPr>
        <w:t>–</w:t>
      </w:r>
      <w:r w:rsidRPr="00590268">
        <w:rPr>
          <w:rFonts w:ascii="Times New Roman" w:hAnsi="Times New Roman" w:cs="Times New Roman"/>
          <w:color w:val="000000" w:themeColor="text1"/>
          <w:sz w:val="28"/>
          <w:szCs w:val="28"/>
        </w:rPr>
        <w:t xml:space="preserve">133; </w:t>
      </w:r>
      <w:r w:rsidRPr="00590268">
        <w:rPr>
          <w:rFonts w:ascii="Times New Roman" w:hAnsi="Times New Roman" w:cs="Times New Roman"/>
          <w:color w:val="000000" w:themeColor="text1"/>
          <w:sz w:val="28"/>
          <w:szCs w:val="28"/>
          <w:lang w:val="en-US"/>
        </w:rPr>
        <w:t>Padoux</w:t>
      </w:r>
      <w:r w:rsidRPr="00590268">
        <w:rPr>
          <w:rFonts w:ascii="Times New Roman" w:hAnsi="Times New Roman" w:cs="Times New Roman"/>
          <w:color w:val="000000" w:themeColor="text1"/>
          <w:sz w:val="28"/>
          <w:szCs w:val="28"/>
        </w:rPr>
        <w:t xml:space="preserve"> 2010: 145</w:t>
      </w:r>
      <w:r w:rsidRPr="00590268">
        <w:rPr>
          <w:rFonts w:ascii="Times New Roman" w:eastAsiaTheme="minorHAnsi" w:hAnsi="Times New Roman" w:cs="Times New Roman"/>
          <w:kern w:val="16"/>
          <w:sz w:val="28"/>
          <w:szCs w:val="28"/>
          <w:lang w:eastAsia="en-US"/>
        </w:rPr>
        <w:t>–</w:t>
      </w:r>
      <w:r w:rsidRPr="00590268">
        <w:rPr>
          <w:rFonts w:ascii="Times New Roman" w:hAnsi="Times New Roman" w:cs="Times New Roman"/>
          <w:color w:val="000000" w:themeColor="text1"/>
          <w:sz w:val="28"/>
          <w:szCs w:val="28"/>
        </w:rPr>
        <w:t>163]. Мало того, при публикации текста он удалил все «неприличные» слова и выражения и заменил их звездочками. Этому же примеру последовал и В.В. Двиведи.</w:t>
      </w:r>
    </w:p>
    <w:p w:rsidR="00E20020" w:rsidRPr="00590268" w:rsidRDefault="00E20020" w:rsidP="00AC00F8">
      <w:pPr>
        <w:spacing w:after="0" w:line="240" w:lineRule="auto"/>
        <w:ind w:firstLine="708"/>
        <w:jc w:val="both"/>
        <w:rPr>
          <w:rFonts w:ascii="Times New Roman" w:hAnsi="Times New Roman" w:cs="Times New Roman"/>
          <w:color w:val="000000" w:themeColor="text1"/>
          <w:sz w:val="28"/>
          <w:szCs w:val="28"/>
        </w:rPr>
      </w:pPr>
      <w:r w:rsidRPr="00590268">
        <w:rPr>
          <w:rFonts w:ascii="Times New Roman" w:hAnsi="Times New Roman" w:cs="Times New Roman"/>
          <w:color w:val="000000" w:themeColor="text1"/>
          <w:sz w:val="28"/>
          <w:szCs w:val="28"/>
        </w:rPr>
        <w:lastRenderedPageBreak/>
        <w:t xml:space="preserve">По данным сайта </w:t>
      </w:r>
      <w:hyperlink r:id="rId13" w:history="1">
        <w:r w:rsidRPr="00590268">
          <w:rPr>
            <w:rStyle w:val="aa"/>
            <w:rFonts w:ascii="Times New Roman" w:hAnsi="Times New Roman" w:cs="Times New Roman"/>
            <w:sz w:val="28"/>
            <w:szCs w:val="28"/>
          </w:rPr>
          <w:t>https://www.worldcat.org/</w:t>
        </w:r>
      </w:hyperlink>
      <w:r w:rsidRPr="00590268">
        <w:rPr>
          <w:rFonts w:ascii="Times New Roman" w:hAnsi="Times New Roman" w:cs="Times New Roman"/>
          <w:color w:val="000000" w:themeColor="text1"/>
          <w:sz w:val="28"/>
          <w:szCs w:val="28"/>
        </w:rPr>
        <w:t xml:space="preserve">, в 1979 г. в Аллахабаде  был издан текст Сундари-кханды// [URL]:  https://www.worldcat.org/title/saktisamgamatantra-sundari-khanda/oclc/315261525&amp;referer=brief_results    (дата обращения: 17.10.17), однако об издании других кханд </w:t>
      </w:r>
      <w:r w:rsidR="00686456" w:rsidRPr="00590268">
        <w:rPr>
          <w:rFonts w:ascii="Times New Roman" w:hAnsi="Times New Roman" w:cs="Times New Roman"/>
          <w:color w:val="000000" w:themeColor="text1"/>
          <w:sz w:val="28"/>
          <w:szCs w:val="28"/>
        </w:rPr>
        <w:t xml:space="preserve">в это время </w:t>
      </w:r>
      <w:r w:rsidRPr="00590268">
        <w:rPr>
          <w:rFonts w:ascii="Times New Roman" w:hAnsi="Times New Roman" w:cs="Times New Roman"/>
          <w:color w:val="000000" w:themeColor="text1"/>
          <w:sz w:val="28"/>
          <w:szCs w:val="28"/>
        </w:rPr>
        <w:t xml:space="preserve">ничего не известно. </w:t>
      </w:r>
    </w:p>
    <w:p w:rsidR="00E20020" w:rsidRPr="00590268" w:rsidRDefault="00E20020" w:rsidP="00AC00F8">
      <w:pPr>
        <w:spacing w:after="0" w:line="240" w:lineRule="auto"/>
        <w:ind w:firstLine="708"/>
        <w:jc w:val="both"/>
        <w:rPr>
          <w:rFonts w:ascii="Times New Roman" w:hAnsi="Times New Roman" w:cs="Times New Roman"/>
          <w:color w:val="000000" w:themeColor="text1"/>
          <w:sz w:val="28"/>
          <w:szCs w:val="28"/>
        </w:rPr>
      </w:pPr>
      <w:r w:rsidRPr="00590268">
        <w:rPr>
          <w:rFonts w:ascii="Times New Roman" w:hAnsi="Times New Roman" w:cs="Times New Roman"/>
          <w:color w:val="000000" w:themeColor="text1"/>
          <w:sz w:val="28"/>
          <w:szCs w:val="28"/>
        </w:rPr>
        <w:t xml:space="preserve">В </w:t>
      </w:r>
      <w:r w:rsidRPr="00590268">
        <w:rPr>
          <w:rFonts w:ascii="Times New Roman" w:hAnsi="Times New Roman" w:cs="Times New Roman"/>
          <w:color w:val="000000" w:themeColor="text1"/>
          <w:sz w:val="28"/>
          <w:szCs w:val="28"/>
          <w:lang w:val="en-US"/>
        </w:rPr>
        <w:t>XXI</w:t>
      </w:r>
      <w:r w:rsidRPr="00590268">
        <w:rPr>
          <w:rFonts w:ascii="Times New Roman" w:hAnsi="Times New Roman" w:cs="Times New Roman"/>
          <w:color w:val="000000" w:themeColor="text1"/>
          <w:sz w:val="28"/>
          <w:szCs w:val="28"/>
        </w:rPr>
        <w:t xml:space="preserve"> в. сотрудники Бенаресского индусского университета С. Малавия и Ч. Малавия (отец и сын) предприняли второе полное издание ШСТ. Так вышли в свет Кали-кханда   (дата неизвестна), Сундари-кханда [</w:t>
      </w:r>
      <w:r w:rsidRPr="00590268">
        <w:rPr>
          <w:rFonts w:ascii="Times New Roman" w:hAnsi="Times New Roman" w:cs="Times New Roman"/>
          <w:color w:val="000000" w:themeColor="text1"/>
          <w:sz w:val="28"/>
          <w:szCs w:val="28"/>
          <w:lang w:val="en-US"/>
        </w:rPr>
        <w:t>Saktisamgama</w:t>
      </w:r>
      <w:r w:rsidRPr="00590268">
        <w:rPr>
          <w:rFonts w:ascii="Times New Roman" w:hAnsi="Times New Roman" w:cs="Times New Roman"/>
          <w:color w:val="000000" w:themeColor="text1"/>
          <w:sz w:val="28"/>
          <w:szCs w:val="28"/>
        </w:rPr>
        <w:t xml:space="preserve"> </w:t>
      </w:r>
      <w:r w:rsidRPr="00590268">
        <w:rPr>
          <w:rFonts w:ascii="Times New Roman" w:hAnsi="Times New Roman" w:cs="Times New Roman"/>
          <w:color w:val="000000" w:themeColor="text1"/>
          <w:sz w:val="28"/>
          <w:szCs w:val="28"/>
          <w:lang w:val="en-US"/>
        </w:rPr>
        <w:t>Tantra</w:t>
      </w:r>
      <w:r w:rsidRPr="00590268">
        <w:rPr>
          <w:rFonts w:ascii="Times New Roman" w:hAnsi="Times New Roman" w:cs="Times New Roman"/>
          <w:color w:val="000000" w:themeColor="text1"/>
          <w:sz w:val="28"/>
          <w:szCs w:val="28"/>
        </w:rPr>
        <w:t xml:space="preserve"> 2012(a)] и Чхиннамаста-кханда [</w:t>
      </w:r>
      <w:r w:rsidRPr="00590268">
        <w:rPr>
          <w:rFonts w:ascii="Times New Roman" w:hAnsi="Times New Roman" w:cs="Times New Roman"/>
          <w:color w:val="000000" w:themeColor="text1"/>
          <w:sz w:val="28"/>
          <w:szCs w:val="28"/>
          <w:lang w:val="en-US"/>
        </w:rPr>
        <w:t>Saktisamgama</w:t>
      </w:r>
      <w:r w:rsidRPr="00590268">
        <w:rPr>
          <w:rFonts w:ascii="Times New Roman" w:hAnsi="Times New Roman" w:cs="Times New Roman"/>
          <w:color w:val="000000" w:themeColor="text1"/>
          <w:sz w:val="28"/>
          <w:szCs w:val="28"/>
        </w:rPr>
        <w:t xml:space="preserve"> </w:t>
      </w:r>
      <w:r w:rsidRPr="00590268">
        <w:rPr>
          <w:rFonts w:ascii="Times New Roman" w:hAnsi="Times New Roman" w:cs="Times New Roman"/>
          <w:color w:val="000000" w:themeColor="text1"/>
          <w:sz w:val="28"/>
          <w:szCs w:val="28"/>
          <w:lang w:val="en-US"/>
        </w:rPr>
        <w:t>Tantra</w:t>
      </w:r>
      <w:r w:rsidRPr="00590268">
        <w:rPr>
          <w:rFonts w:ascii="Times New Roman" w:hAnsi="Times New Roman" w:cs="Times New Roman"/>
          <w:color w:val="000000" w:themeColor="text1"/>
          <w:sz w:val="28"/>
          <w:szCs w:val="28"/>
        </w:rPr>
        <w:t xml:space="preserve"> 2012(b)] и, наконец, Тара-кханда [</w:t>
      </w:r>
      <w:r w:rsidRPr="00590268">
        <w:rPr>
          <w:rFonts w:ascii="Times New Roman" w:hAnsi="Times New Roman" w:cs="Times New Roman"/>
          <w:color w:val="000000" w:themeColor="text1"/>
          <w:sz w:val="28"/>
          <w:szCs w:val="28"/>
          <w:lang w:val="en-US"/>
        </w:rPr>
        <w:t>Saktisamgama</w:t>
      </w:r>
      <w:r w:rsidRPr="00590268">
        <w:rPr>
          <w:rFonts w:ascii="Times New Roman" w:hAnsi="Times New Roman" w:cs="Times New Roman"/>
          <w:color w:val="000000" w:themeColor="text1"/>
          <w:sz w:val="28"/>
          <w:szCs w:val="28"/>
        </w:rPr>
        <w:t xml:space="preserve"> </w:t>
      </w:r>
      <w:r w:rsidRPr="00590268">
        <w:rPr>
          <w:rFonts w:ascii="Times New Roman" w:hAnsi="Times New Roman" w:cs="Times New Roman"/>
          <w:color w:val="000000" w:themeColor="text1"/>
          <w:sz w:val="28"/>
          <w:szCs w:val="28"/>
          <w:lang w:val="en-US"/>
        </w:rPr>
        <w:t>Tantra</w:t>
      </w:r>
      <w:r w:rsidRPr="00590268">
        <w:rPr>
          <w:rFonts w:ascii="Times New Roman" w:hAnsi="Times New Roman" w:cs="Times New Roman"/>
          <w:color w:val="000000" w:themeColor="text1"/>
          <w:sz w:val="28"/>
          <w:szCs w:val="28"/>
        </w:rPr>
        <w:t xml:space="preserve"> 2014]. Для своей публикации С. Малавия и Ч. Малавия использовали текст первого издания, однако снабдили его собственным переводом на хинди, а пропущенные места восстановили по тантрическому тексту «Агама-рахасья» (следует отметить, что  в отношении Чхиннамаста-кханды удаленные слова и выражения были указаны А.Н. Джани в приложении уже в издании 1978 г.).</w:t>
      </w:r>
    </w:p>
    <w:p w:rsidR="00E20020" w:rsidRPr="00590268" w:rsidRDefault="00E20020" w:rsidP="00AC00F8">
      <w:pPr>
        <w:spacing w:after="0" w:line="240" w:lineRule="auto"/>
        <w:ind w:firstLine="708"/>
        <w:jc w:val="both"/>
        <w:rPr>
          <w:rFonts w:ascii="Times New Roman" w:hAnsi="Times New Roman" w:cs="Times New Roman"/>
          <w:color w:val="000000" w:themeColor="text1"/>
          <w:sz w:val="28"/>
          <w:szCs w:val="28"/>
        </w:rPr>
      </w:pPr>
      <w:r w:rsidRPr="00590268">
        <w:rPr>
          <w:rFonts w:ascii="Times New Roman" w:hAnsi="Times New Roman" w:cs="Times New Roman"/>
          <w:color w:val="000000" w:themeColor="text1"/>
          <w:sz w:val="28"/>
          <w:szCs w:val="28"/>
        </w:rPr>
        <w:t>ШСТ упоминают в своих исследованиях некоторые индологи и историки религий, давая ей краткую характеристику. Первым занялся ее изучением Б. Бхаттачарья,  определивший ее как текст каулы [</w:t>
      </w:r>
      <w:r w:rsidRPr="00590268">
        <w:rPr>
          <w:rFonts w:ascii="Times New Roman" w:hAnsi="Times New Roman" w:cs="Times New Roman"/>
          <w:color w:val="000000" w:themeColor="text1"/>
          <w:sz w:val="28"/>
          <w:szCs w:val="28"/>
          <w:lang w:val="en-US"/>
        </w:rPr>
        <w:t>Saktisamgama</w:t>
      </w:r>
      <w:r w:rsidRPr="00590268">
        <w:rPr>
          <w:rFonts w:ascii="Times New Roman" w:hAnsi="Times New Roman" w:cs="Times New Roman"/>
          <w:color w:val="000000" w:themeColor="text1"/>
          <w:sz w:val="28"/>
          <w:szCs w:val="28"/>
        </w:rPr>
        <w:t xml:space="preserve"> </w:t>
      </w:r>
      <w:r w:rsidRPr="00590268">
        <w:rPr>
          <w:rFonts w:ascii="Times New Roman" w:hAnsi="Times New Roman" w:cs="Times New Roman"/>
          <w:color w:val="000000" w:themeColor="text1"/>
          <w:sz w:val="28"/>
          <w:szCs w:val="28"/>
          <w:lang w:val="en-US"/>
        </w:rPr>
        <w:t>Tantra</w:t>
      </w:r>
      <w:r w:rsidRPr="00590268">
        <w:rPr>
          <w:rFonts w:ascii="Times New Roman" w:hAnsi="Times New Roman" w:cs="Times New Roman"/>
          <w:color w:val="000000" w:themeColor="text1"/>
          <w:sz w:val="28"/>
          <w:szCs w:val="28"/>
        </w:rPr>
        <w:t xml:space="preserve"> 2014: 48].  Н. Бхаттачарья отнес ШСТ к «усложненным тантрам с выраженной шактистской ориентацией» [</w:t>
      </w:r>
      <w:r w:rsidRPr="00590268">
        <w:rPr>
          <w:rFonts w:ascii="Times New Roman" w:hAnsi="Times New Roman" w:cs="Times New Roman"/>
          <w:color w:val="000000" w:themeColor="text1"/>
          <w:sz w:val="28"/>
          <w:szCs w:val="28"/>
          <w:lang w:val="en-US"/>
        </w:rPr>
        <w:t>Bhattacharyya</w:t>
      </w:r>
      <w:r w:rsidRPr="00590268">
        <w:rPr>
          <w:rFonts w:ascii="Times New Roman" w:hAnsi="Times New Roman" w:cs="Times New Roman"/>
          <w:color w:val="000000" w:themeColor="text1"/>
          <w:sz w:val="28"/>
          <w:szCs w:val="28"/>
        </w:rPr>
        <w:t xml:space="preserve"> 2005: 319]. М. Элиаде утверждал, что ШСТ якобы полностью посвящена шат-чакра-бхеде («проникновению в шесть чакр») и таким образом оправдывал «пуританскую» позицию Б. Бхаттачарьи [Элиаде 1999: 316].  М.А. Чакраварти</w:t>
      </w:r>
      <w:r w:rsidR="0036727B">
        <w:rPr>
          <w:rFonts w:ascii="Times New Roman" w:hAnsi="Times New Roman" w:cs="Times New Roman"/>
          <w:color w:val="000000" w:themeColor="text1"/>
          <w:sz w:val="28"/>
          <w:szCs w:val="28"/>
        </w:rPr>
        <w:t>. Д.Р. Брукс</w:t>
      </w:r>
      <w:r w:rsidRPr="00590268">
        <w:rPr>
          <w:rFonts w:ascii="Times New Roman" w:hAnsi="Times New Roman" w:cs="Times New Roman"/>
          <w:color w:val="000000" w:themeColor="text1"/>
          <w:sz w:val="28"/>
          <w:szCs w:val="28"/>
        </w:rPr>
        <w:t xml:space="preserve"> и Л. Биернаки ссылается на данную тантру как на источник информации по сектам</w:t>
      </w:r>
      <w:r w:rsidR="0036727B">
        <w:rPr>
          <w:rFonts w:ascii="Times New Roman" w:hAnsi="Times New Roman" w:cs="Times New Roman"/>
          <w:color w:val="000000" w:themeColor="text1"/>
          <w:sz w:val="28"/>
          <w:szCs w:val="28"/>
        </w:rPr>
        <w:t xml:space="preserve"> и региональным различиям обрядности</w:t>
      </w:r>
      <w:r w:rsidRPr="00590268">
        <w:rPr>
          <w:rFonts w:ascii="Times New Roman" w:hAnsi="Times New Roman" w:cs="Times New Roman"/>
          <w:color w:val="000000" w:themeColor="text1"/>
          <w:sz w:val="28"/>
          <w:szCs w:val="28"/>
        </w:rPr>
        <w:t xml:space="preserve">  [</w:t>
      </w:r>
      <w:r w:rsidR="0036727B">
        <w:rPr>
          <w:rFonts w:ascii="Times New Roman" w:hAnsi="Times New Roman" w:cs="Times New Roman"/>
          <w:color w:val="000000" w:themeColor="text1"/>
          <w:sz w:val="28"/>
          <w:szCs w:val="28"/>
          <w:lang w:val="en-US"/>
        </w:rPr>
        <w:t>Brooks</w:t>
      </w:r>
      <w:r w:rsidR="0036727B" w:rsidRPr="0036727B">
        <w:rPr>
          <w:rFonts w:ascii="Times New Roman" w:hAnsi="Times New Roman" w:cs="Times New Roman"/>
          <w:color w:val="000000" w:themeColor="text1"/>
          <w:sz w:val="28"/>
          <w:szCs w:val="28"/>
        </w:rPr>
        <w:t xml:space="preserve"> 1990</w:t>
      </w:r>
      <w:r w:rsidR="0036727B">
        <w:rPr>
          <w:rFonts w:ascii="Times New Roman" w:hAnsi="Times New Roman" w:cs="Times New Roman"/>
          <w:color w:val="000000" w:themeColor="text1"/>
          <w:sz w:val="28"/>
          <w:szCs w:val="28"/>
        </w:rPr>
        <w:t xml:space="preserve">: 75; </w:t>
      </w:r>
      <w:r w:rsidRPr="00590268">
        <w:rPr>
          <w:rFonts w:ascii="Times New Roman" w:eastAsia="Times New Roman" w:hAnsi="Times New Roman" w:cs="Times New Roman"/>
          <w:sz w:val="28"/>
          <w:szCs w:val="28"/>
        </w:rPr>
        <w:t>Chakravarti 1963: 46, 50;</w:t>
      </w:r>
      <w:r w:rsidRPr="00590268">
        <w:rPr>
          <w:rFonts w:ascii="Times New Roman" w:hAnsi="Times New Roman" w:cs="Times New Roman"/>
          <w:sz w:val="28"/>
          <w:szCs w:val="28"/>
        </w:rPr>
        <w:t xml:space="preserve"> </w:t>
      </w:r>
      <w:r w:rsidRPr="00590268">
        <w:rPr>
          <w:rFonts w:ascii="Times New Roman" w:eastAsia="Times New Roman" w:hAnsi="Times New Roman" w:cs="Times New Roman"/>
          <w:sz w:val="28"/>
          <w:szCs w:val="28"/>
        </w:rPr>
        <w:t>Biernacki 2011: 126]</w:t>
      </w:r>
      <w:r w:rsidRPr="00590268">
        <w:rPr>
          <w:rFonts w:ascii="Times New Roman" w:hAnsi="Times New Roman" w:cs="Times New Roman"/>
          <w:color w:val="000000" w:themeColor="text1"/>
          <w:sz w:val="28"/>
          <w:szCs w:val="28"/>
        </w:rPr>
        <w:t>. Д. Кинсли использует материал ШСТ в своей работе, посвященной махавидьям [Кинсли 2008]. Небольшую статью посвятил этой тантре Г. Ферштайн [</w:t>
      </w:r>
      <w:r w:rsidRPr="00590268">
        <w:rPr>
          <w:rFonts w:ascii="Times New Roman" w:hAnsi="Times New Roman" w:cs="Times New Roman"/>
          <w:color w:val="000000" w:themeColor="text1"/>
          <w:sz w:val="28"/>
          <w:szCs w:val="28"/>
          <w:lang w:val="en-US"/>
        </w:rPr>
        <w:t>Feuerstein</w:t>
      </w:r>
      <w:r w:rsidRPr="00590268">
        <w:rPr>
          <w:rFonts w:ascii="Times New Roman" w:hAnsi="Times New Roman" w:cs="Times New Roman"/>
          <w:color w:val="000000" w:themeColor="text1"/>
          <w:sz w:val="28"/>
          <w:szCs w:val="28"/>
        </w:rPr>
        <w:t xml:space="preserve"> 2011: 329], он же кратко упомянул ее в одной из своих работ [Ферштайн 2002(а): 342]. Наиболее же развернутую характеристику произведения дает Т. Гудриан, который почему-то причисляет его к тантрам шри-видьи [</w:t>
      </w:r>
      <w:r w:rsidRPr="00590268">
        <w:rPr>
          <w:rFonts w:ascii="Times New Roman" w:hAnsi="Times New Roman" w:cs="Times New Roman"/>
          <w:color w:val="000000" w:themeColor="text1"/>
          <w:sz w:val="28"/>
          <w:szCs w:val="28"/>
          <w:lang w:val="en-US"/>
        </w:rPr>
        <w:t>Goudriaan</w:t>
      </w:r>
      <w:r w:rsidRPr="00590268">
        <w:rPr>
          <w:rFonts w:ascii="Times New Roman" w:hAnsi="Times New Roman" w:cs="Times New Roman"/>
          <w:color w:val="000000" w:themeColor="text1"/>
          <w:sz w:val="28"/>
          <w:szCs w:val="28"/>
        </w:rPr>
        <w:t xml:space="preserve"> 1981: 68–71]. Наконец, </w:t>
      </w:r>
      <w:r w:rsidRPr="00590268">
        <w:rPr>
          <w:rFonts w:ascii="Times New Roman" w:hAnsi="Times New Roman" w:cs="Times New Roman"/>
          <w:color w:val="000000" w:themeColor="text1"/>
          <w:sz w:val="28"/>
          <w:szCs w:val="28"/>
          <w:lang w:val="en-US"/>
        </w:rPr>
        <w:t>C</w:t>
      </w:r>
      <w:r w:rsidRPr="00590268">
        <w:rPr>
          <w:rFonts w:ascii="Times New Roman" w:hAnsi="Times New Roman" w:cs="Times New Roman"/>
          <w:color w:val="000000" w:themeColor="text1"/>
          <w:sz w:val="28"/>
          <w:szCs w:val="28"/>
        </w:rPr>
        <w:t>. Гупта привлек материал из Кали-кханды для изучения образа и мифологии Кали [</w:t>
      </w:r>
      <w:r w:rsidRPr="00590268">
        <w:rPr>
          <w:rFonts w:ascii="Times New Roman" w:hAnsi="Times New Roman" w:cs="Times New Roman"/>
          <w:color w:val="000000" w:themeColor="text1"/>
          <w:sz w:val="28"/>
          <w:szCs w:val="28"/>
          <w:lang w:val="en-US"/>
        </w:rPr>
        <w:t>Gupta</w:t>
      </w:r>
      <w:r w:rsidRPr="00590268">
        <w:rPr>
          <w:rFonts w:ascii="Times New Roman" w:hAnsi="Times New Roman" w:cs="Times New Roman"/>
          <w:color w:val="000000" w:themeColor="text1"/>
          <w:sz w:val="28"/>
          <w:szCs w:val="28"/>
        </w:rPr>
        <w:t xml:space="preserve"> 2000].</w:t>
      </w:r>
    </w:p>
    <w:p w:rsidR="00E20020" w:rsidRPr="00590268" w:rsidRDefault="00E20020" w:rsidP="00AC00F8">
      <w:pPr>
        <w:spacing w:after="0" w:line="240" w:lineRule="auto"/>
        <w:ind w:firstLine="708"/>
        <w:jc w:val="both"/>
        <w:rPr>
          <w:rFonts w:ascii="Times New Roman" w:hAnsi="Times New Roman" w:cs="Times New Roman"/>
          <w:color w:val="000000" w:themeColor="text1"/>
          <w:sz w:val="28"/>
          <w:szCs w:val="28"/>
        </w:rPr>
      </w:pPr>
    </w:p>
    <w:p w:rsidR="00E20020" w:rsidRPr="00590268" w:rsidRDefault="00E20020" w:rsidP="00AC00F8">
      <w:pPr>
        <w:spacing w:after="0" w:line="240" w:lineRule="auto"/>
        <w:ind w:firstLine="708"/>
        <w:jc w:val="both"/>
        <w:rPr>
          <w:rFonts w:ascii="Times New Roman" w:hAnsi="Times New Roman" w:cs="Times New Roman"/>
          <w:color w:val="000000" w:themeColor="text1"/>
          <w:sz w:val="28"/>
          <w:szCs w:val="28"/>
        </w:rPr>
      </w:pPr>
    </w:p>
    <w:p w:rsidR="00E20020" w:rsidRPr="00590268" w:rsidRDefault="00E20020" w:rsidP="00AC00F8">
      <w:pPr>
        <w:spacing w:after="0" w:line="240" w:lineRule="auto"/>
        <w:ind w:firstLine="708"/>
        <w:jc w:val="center"/>
        <w:rPr>
          <w:rFonts w:ascii="Times New Roman" w:hAnsi="Times New Roman" w:cs="Times New Roman"/>
          <w:b/>
          <w:color w:val="000000" w:themeColor="text1"/>
          <w:sz w:val="28"/>
          <w:szCs w:val="28"/>
        </w:rPr>
      </w:pPr>
      <w:r w:rsidRPr="00590268">
        <w:rPr>
          <w:rFonts w:ascii="Times New Roman" w:hAnsi="Times New Roman" w:cs="Times New Roman"/>
          <w:b/>
          <w:color w:val="000000" w:themeColor="text1"/>
          <w:sz w:val="28"/>
          <w:szCs w:val="28"/>
        </w:rPr>
        <w:t>Время и место создания</w:t>
      </w:r>
    </w:p>
    <w:p w:rsidR="00E20020" w:rsidRPr="00590268" w:rsidRDefault="00E20020" w:rsidP="00AC00F8">
      <w:pPr>
        <w:spacing w:after="0" w:line="240" w:lineRule="auto"/>
        <w:ind w:firstLine="708"/>
        <w:jc w:val="both"/>
        <w:rPr>
          <w:rFonts w:ascii="Times New Roman" w:hAnsi="Times New Roman" w:cs="Times New Roman"/>
          <w:color w:val="000000" w:themeColor="text1"/>
          <w:sz w:val="28"/>
          <w:szCs w:val="28"/>
        </w:rPr>
      </w:pPr>
    </w:p>
    <w:p w:rsidR="00E20020" w:rsidRPr="00590268" w:rsidRDefault="00E20020" w:rsidP="00AC00F8">
      <w:pPr>
        <w:spacing w:after="0" w:line="240" w:lineRule="auto"/>
        <w:ind w:firstLine="708"/>
        <w:jc w:val="both"/>
        <w:rPr>
          <w:rFonts w:ascii="Times New Roman" w:hAnsi="Times New Roman" w:cs="Times New Roman"/>
          <w:color w:val="000000" w:themeColor="text1"/>
          <w:sz w:val="28"/>
          <w:szCs w:val="28"/>
        </w:rPr>
      </w:pPr>
      <w:r w:rsidRPr="00590268">
        <w:rPr>
          <w:rFonts w:ascii="Times New Roman" w:hAnsi="Times New Roman" w:cs="Times New Roman"/>
          <w:color w:val="000000" w:themeColor="text1"/>
          <w:sz w:val="28"/>
          <w:szCs w:val="28"/>
        </w:rPr>
        <w:t>По мнению подавляющего большинства исследователей, ШСТ является достаточно поздним произведением. Б. Бхаттачарья пришел к выводу, что она была составлена между 1555 и 1607 г. [</w:t>
      </w:r>
      <w:r w:rsidRPr="00590268">
        <w:rPr>
          <w:rFonts w:ascii="Times New Roman" w:hAnsi="Times New Roman" w:cs="Times New Roman"/>
          <w:color w:val="000000" w:themeColor="text1"/>
          <w:sz w:val="28"/>
          <w:szCs w:val="28"/>
          <w:lang w:val="en-US"/>
        </w:rPr>
        <w:t>Goudriaan</w:t>
      </w:r>
      <w:r w:rsidRPr="00590268">
        <w:rPr>
          <w:rFonts w:ascii="Times New Roman" w:hAnsi="Times New Roman" w:cs="Times New Roman"/>
          <w:color w:val="000000" w:themeColor="text1"/>
          <w:sz w:val="28"/>
          <w:szCs w:val="28"/>
        </w:rPr>
        <w:t xml:space="preserve"> 1981: 69] (в России это эпоха Ивана Грозного, Федора Иоанновича, Бориса Годунова и Смутного времени). По замечанию Т. Гудриана, конечный срок в 1607 г. является совершенно неопределенным, так как он основывается на датировке жизни Кришнананды, автора </w:t>
      </w:r>
      <w:r w:rsidR="006D244F">
        <w:rPr>
          <w:rFonts w:ascii="Times New Roman" w:hAnsi="Times New Roman" w:cs="Times New Roman"/>
          <w:color w:val="000000" w:themeColor="text1"/>
          <w:sz w:val="28"/>
          <w:szCs w:val="28"/>
        </w:rPr>
        <w:t>«</w:t>
      </w:r>
      <w:r w:rsidRPr="00590268">
        <w:rPr>
          <w:rFonts w:ascii="Times New Roman" w:hAnsi="Times New Roman" w:cs="Times New Roman"/>
          <w:color w:val="000000" w:themeColor="text1"/>
          <w:sz w:val="28"/>
          <w:szCs w:val="28"/>
        </w:rPr>
        <w:t>Тантрасары</w:t>
      </w:r>
      <w:r w:rsidR="006D244F">
        <w:rPr>
          <w:rFonts w:ascii="Times New Roman" w:hAnsi="Times New Roman" w:cs="Times New Roman"/>
          <w:color w:val="000000" w:themeColor="text1"/>
          <w:sz w:val="28"/>
          <w:szCs w:val="28"/>
        </w:rPr>
        <w:t>»</w:t>
      </w:r>
      <w:r w:rsidRPr="00590268">
        <w:rPr>
          <w:rFonts w:ascii="Times New Roman" w:hAnsi="Times New Roman" w:cs="Times New Roman"/>
          <w:color w:val="000000" w:themeColor="text1"/>
          <w:sz w:val="28"/>
          <w:szCs w:val="28"/>
        </w:rPr>
        <w:t xml:space="preserve">. На основе изучения текста В.В. Двидеда утверждал, что он был закончен в 1645 г., но эта датировка также является ненадежной. Несмотря на эту неопределенность, Т. Гудриан полагает, что все же можно </w:t>
      </w:r>
      <w:r w:rsidRPr="00590268">
        <w:rPr>
          <w:rFonts w:ascii="Times New Roman" w:hAnsi="Times New Roman" w:cs="Times New Roman"/>
          <w:color w:val="000000" w:themeColor="text1"/>
          <w:sz w:val="28"/>
          <w:szCs w:val="28"/>
        </w:rPr>
        <w:lastRenderedPageBreak/>
        <w:t xml:space="preserve">датировать его концом </w:t>
      </w:r>
      <w:r w:rsidRPr="00590268">
        <w:rPr>
          <w:rFonts w:ascii="Times New Roman" w:hAnsi="Times New Roman" w:cs="Times New Roman"/>
          <w:color w:val="000000" w:themeColor="text1"/>
          <w:sz w:val="28"/>
          <w:szCs w:val="28"/>
          <w:lang w:val="en-US"/>
        </w:rPr>
        <w:t>XVI</w:t>
      </w:r>
      <w:r w:rsidRPr="00590268">
        <w:rPr>
          <w:rFonts w:ascii="Times New Roman" w:hAnsi="Times New Roman" w:cs="Times New Roman"/>
          <w:color w:val="000000" w:themeColor="text1"/>
          <w:sz w:val="28"/>
          <w:szCs w:val="28"/>
        </w:rPr>
        <w:t xml:space="preserve"> в. – первой половиной </w:t>
      </w:r>
      <w:r w:rsidRPr="00590268">
        <w:rPr>
          <w:rFonts w:ascii="Times New Roman" w:hAnsi="Times New Roman" w:cs="Times New Roman"/>
          <w:color w:val="000000" w:themeColor="text1"/>
          <w:sz w:val="28"/>
          <w:szCs w:val="28"/>
          <w:lang w:val="en-US"/>
        </w:rPr>
        <w:t>XVII</w:t>
      </w:r>
      <w:r w:rsidRPr="00590268">
        <w:rPr>
          <w:rFonts w:ascii="Times New Roman" w:hAnsi="Times New Roman" w:cs="Times New Roman"/>
          <w:color w:val="000000" w:themeColor="text1"/>
          <w:sz w:val="28"/>
          <w:szCs w:val="28"/>
        </w:rPr>
        <w:t xml:space="preserve"> в. [</w:t>
      </w:r>
      <w:r w:rsidRPr="00590268">
        <w:rPr>
          <w:rFonts w:ascii="Times New Roman" w:hAnsi="Times New Roman" w:cs="Times New Roman"/>
          <w:color w:val="000000" w:themeColor="text1"/>
          <w:sz w:val="28"/>
          <w:szCs w:val="28"/>
          <w:lang w:val="en-US"/>
        </w:rPr>
        <w:t>Ibid</w:t>
      </w:r>
      <w:r w:rsidRPr="00590268">
        <w:rPr>
          <w:rFonts w:ascii="Times New Roman" w:hAnsi="Times New Roman" w:cs="Times New Roman"/>
          <w:color w:val="000000" w:themeColor="text1"/>
          <w:sz w:val="28"/>
          <w:szCs w:val="28"/>
        </w:rPr>
        <w:t>.]. Такой же датировки придерживается Н. Бхаттачарья [</w:t>
      </w:r>
      <w:r w:rsidRPr="00590268">
        <w:rPr>
          <w:rFonts w:ascii="Times New Roman" w:hAnsi="Times New Roman" w:cs="Times New Roman"/>
          <w:color w:val="000000" w:themeColor="text1"/>
          <w:sz w:val="28"/>
          <w:szCs w:val="28"/>
          <w:lang w:val="en-US"/>
        </w:rPr>
        <w:t>Bhattacharyya</w:t>
      </w:r>
      <w:r w:rsidRPr="00590268">
        <w:rPr>
          <w:rFonts w:ascii="Times New Roman" w:hAnsi="Times New Roman" w:cs="Times New Roman"/>
          <w:color w:val="000000" w:themeColor="text1"/>
          <w:sz w:val="28"/>
          <w:szCs w:val="28"/>
        </w:rPr>
        <w:t xml:space="preserve"> 2005: 87]. Некоторые части (например, легенда о явлении Чхиннамасты (</w:t>
      </w:r>
      <w:r w:rsidRPr="00590268">
        <w:rPr>
          <w:rFonts w:ascii="Times New Roman" w:hAnsi="Times New Roman" w:cs="Times New Roman"/>
          <w:color w:val="000000" w:themeColor="text1"/>
          <w:sz w:val="28"/>
          <w:szCs w:val="28"/>
          <w:lang w:val="en-US"/>
        </w:rPr>
        <w:t>IV</w:t>
      </w:r>
      <w:r w:rsidRPr="00590268">
        <w:rPr>
          <w:rFonts w:ascii="Times New Roman" w:hAnsi="Times New Roman" w:cs="Times New Roman"/>
          <w:color w:val="000000" w:themeColor="text1"/>
          <w:sz w:val="28"/>
          <w:szCs w:val="28"/>
        </w:rPr>
        <w:t xml:space="preserve">.5.149–173) могут являться парафразами из более ранних источников. Особняком стоит точка зрения А. Бхарати,  считавшего, что ШСТ была создана намного раньше, в </w:t>
      </w:r>
      <w:r w:rsidRPr="00590268">
        <w:rPr>
          <w:rFonts w:ascii="Times New Roman" w:hAnsi="Times New Roman" w:cs="Times New Roman"/>
          <w:color w:val="000000" w:themeColor="text1"/>
          <w:sz w:val="28"/>
          <w:szCs w:val="28"/>
          <w:lang w:val="en-US"/>
        </w:rPr>
        <w:t>VIII</w:t>
      </w:r>
      <w:r w:rsidRPr="00590268">
        <w:rPr>
          <w:rFonts w:ascii="Times New Roman" w:hAnsi="Times New Roman" w:cs="Times New Roman"/>
          <w:color w:val="000000" w:themeColor="text1"/>
          <w:sz w:val="28"/>
          <w:szCs w:val="28"/>
        </w:rPr>
        <w:t>–</w:t>
      </w:r>
      <w:r w:rsidRPr="00590268">
        <w:rPr>
          <w:rFonts w:ascii="Times New Roman" w:hAnsi="Times New Roman" w:cs="Times New Roman"/>
          <w:color w:val="000000" w:themeColor="text1"/>
          <w:sz w:val="28"/>
          <w:szCs w:val="28"/>
          <w:lang w:val="en-US"/>
        </w:rPr>
        <w:t>IX</w:t>
      </w:r>
      <w:r w:rsidRPr="00590268">
        <w:rPr>
          <w:rFonts w:ascii="Times New Roman" w:hAnsi="Times New Roman" w:cs="Times New Roman"/>
          <w:color w:val="000000" w:themeColor="text1"/>
          <w:sz w:val="28"/>
          <w:szCs w:val="28"/>
        </w:rPr>
        <w:t xml:space="preserve"> вв. Об этом, по его мнению, свидетельствует присутствие в тексте терминологии ваджраяны, а литература ваджраяны пользовалась популярностью именно в этот период. Кроме того, как указывает он, на</w:t>
      </w:r>
      <w:r w:rsidR="00094F56">
        <w:rPr>
          <w:rFonts w:ascii="Times New Roman" w:hAnsi="Times New Roman" w:cs="Times New Roman"/>
          <w:color w:val="000000" w:themeColor="text1"/>
          <w:sz w:val="28"/>
          <w:szCs w:val="28"/>
        </w:rPr>
        <w:t xml:space="preserve"> ШСТ явно повлияла монистическ</w:t>
      </w:r>
      <w:bookmarkStart w:id="0" w:name="_GoBack"/>
      <w:bookmarkEnd w:id="0"/>
      <w:r w:rsidRPr="00590268">
        <w:rPr>
          <w:rFonts w:ascii="Times New Roman" w:hAnsi="Times New Roman" w:cs="Times New Roman"/>
          <w:color w:val="000000" w:themeColor="text1"/>
          <w:sz w:val="28"/>
          <w:szCs w:val="28"/>
        </w:rPr>
        <w:t xml:space="preserve">ая интерпретация шактизма, предложенная Шанкарачарьей, который жил в </w:t>
      </w:r>
      <w:r w:rsidRPr="00590268">
        <w:rPr>
          <w:rFonts w:ascii="Times New Roman" w:hAnsi="Times New Roman" w:cs="Times New Roman"/>
          <w:color w:val="000000" w:themeColor="text1"/>
          <w:sz w:val="28"/>
          <w:szCs w:val="28"/>
          <w:lang w:val="en-US"/>
        </w:rPr>
        <w:t>VIII</w:t>
      </w:r>
      <w:r w:rsidRPr="00590268">
        <w:rPr>
          <w:rFonts w:ascii="Times New Roman" w:hAnsi="Times New Roman" w:cs="Times New Roman"/>
          <w:color w:val="000000" w:themeColor="text1"/>
          <w:sz w:val="28"/>
          <w:szCs w:val="28"/>
        </w:rPr>
        <w:t xml:space="preserve"> в. [</w:t>
      </w:r>
      <w:r w:rsidRPr="00590268">
        <w:rPr>
          <w:rFonts w:ascii="Times New Roman" w:eastAsia="Times New Roman" w:hAnsi="Times New Roman" w:cs="Times New Roman"/>
          <w:kern w:val="16"/>
          <w:sz w:val="28"/>
          <w:szCs w:val="28"/>
          <w:lang w:val="en-US"/>
        </w:rPr>
        <w:t>Bharati</w:t>
      </w:r>
      <w:r w:rsidRPr="00590268">
        <w:rPr>
          <w:rFonts w:ascii="Times New Roman" w:eastAsia="Times New Roman" w:hAnsi="Times New Roman" w:cs="Times New Roman"/>
          <w:kern w:val="16"/>
          <w:sz w:val="28"/>
          <w:szCs w:val="28"/>
        </w:rPr>
        <w:t xml:space="preserve">  1975:</w:t>
      </w:r>
      <w:r w:rsidRPr="00590268">
        <w:rPr>
          <w:rFonts w:ascii="Times New Roman" w:eastAsia="Times New Roman" w:hAnsi="Times New Roman" w:cs="Times New Roman"/>
          <w:b/>
          <w:kern w:val="16"/>
          <w:sz w:val="28"/>
          <w:szCs w:val="28"/>
        </w:rPr>
        <w:t xml:space="preserve"> </w:t>
      </w:r>
      <w:r w:rsidRPr="00590268">
        <w:rPr>
          <w:rFonts w:ascii="Times New Roman" w:hAnsi="Times New Roman" w:cs="Times New Roman"/>
          <w:color w:val="000000" w:themeColor="text1"/>
          <w:sz w:val="28"/>
          <w:szCs w:val="28"/>
        </w:rPr>
        <w:t>75–78].</w:t>
      </w:r>
    </w:p>
    <w:p w:rsidR="00E20020" w:rsidRPr="00590268" w:rsidRDefault="00E20020" w:rsidP="00AC00F8">
      <w:pPr>
        <w:spacing w:after="0" w:line="240" w:lineRule="auto"/>
        <w:ind w:firstLine="708"/>
        <w:jc w:val="both"/>
        <w:rPr>
          <w:rFonts w:ascii="Times New Roman" w:hAnsi="Times New Roman" w:cs="Times New Roman"/>
          <w:color w:val="000000" w:themeColor="text1"/>
          <w:sz w:val="28"/>
          <w:szCs w:val="28"/>
        </w:rPr>
      </w:pPr>
      <w:r w:rsidRPr="00590268">
        <w:rPr>
          <w:rFonts w:ascii="Times New Roman" w:hAnsi="Times New Roman" w:cs="Times New Roman"/>
          <w:color w:val="000000" w:themeColor="text1"/>
          <w:sz w:val="28"/>
          <w:szCs w:val="28"/>
        </w:rPr>
        <w:t>Что же касается места происхождения, то знакомство автора (авторов) текста с распространенными на юге и западе Индии течениями (джайны, вайкханасы), по мнению Т. Гудриана, заставляет предположить, что ШСТ была создана где-либо к югу от гор Виндхья [</w:t>
      </w:r>
      <w:r w:rsidRPr="00590268">
        <w:rPr>
          <w:rFonts w:ascii="Times New Roman" w:hAnsi="Times New Roman" w:cs="Times New Roman"/>
          <w:color w:val="000000" w:themeColor="text1"/>
          <w:sz w:val="28"/>
          <w:szCs w:val="28"/>
          <w:lang w:val="en-US"/>
        </w:rPr>
        <w:t>Goudriaan</w:t>
      </w:r>
      <w:r w:rsidRPr="00590268">
        <w:rPr>
          <w:rFonts w:ascii="Times New Roman" w:hAnsi="Times New Roman" w:cs="Times New Roman"/>
          <w:color w:val="000000" w:themeColor="text1"/>
          <w:sz w:val="28"/>
          <w:szCs w:val="28"/>
        </w:rPr>
        <w:t xml:space="preserve"> 1981: 69].</w:t>
      </w:r>
    </w:p>
    <w:p w:rsidR="00E20020" w:rsidRPr="00590268" w:rsidRDefault="00E20020" w:rsidP="00AC00F8">
      <w:pPr>
        <w:spacing w:after="0" w:line="240" w:lineRule="auto"/>
        <w:ind w:firstLine="708"/>
        <w:jc w:val="both"/>
        <w:rPr>
          <w:rFonts w:ascii="Times New Roman" w:hAnsi="Times New Roman" w:cs="Times New Roman"/>
          <w:color w:val="000000" w:themeColor="text1"/>
          <w:sz w:val="28"/>
          <w:szCs w:val="28"/>
        </w:rPr>
      </w:pPr>
    </w:p>
    <w:p w:rsidR="00E20020" w:rsidRPr="00590268" w:rsidRDefault="00E20020" w:rsidP="00AC00F8">
      <w:pPr>
        <w:spacing w:after="0" w:line="240" w:lineRule="auto"/>
        <w:ind w:firstLine="708"/>
        <w:jc w:val="center"/>
        <w:rPr>
          <w:rFonts w:ascii="Times New Roman" w:hAnsi="Times New Roman" w:cs="Times New Roman"/>
          <w:b/>
          <w:color w:val="000000" w:themeColor="text1"/>
          <w:sz w:val="28"/>
          <w:szCs w:val="28"/>
        </w:rPr>
      </w:pPr>
      <w:r w:rsidRPr="00590268">
        <w:rPr>
          <w:rFonts w:ascii="Times New Roman" w:hAnsi="Times New Roman" w:cs="Times New Roman"/>
          <w:b/>
          <w:color w:val="000000" w:themeColor="text1"/>
          <w:sz w:val="28"/>
          <w:szCs w:val="28"/>
        </w:rPr>
        <w:t xml:space="preserve">   Содержание памятника</w:t>
      </w:r>
    </w:p>
    <w:p w:rsidR="00E20020" w:rsidRPr="00590268" w:rsidRDefault="00E20020" w:rsidP="00AC00F8">
      <w:pPr>
        <w:spacing w:after="0" w:line="240" w:lineRule="auto"/>
        <w:ind w:firstLine="708"/>
        <w:jc w:val="both"/>
        <w:rPr>
          <w:rFonts w:ascii="Times New Roman" w:hAnsi="Times New Roman" w:cs="Times New Roman"/>
          <w:color w:val="000000" w:themeColor="text1"/>
          <w:sz w:val="28"/>
          <w:szCs w:val="28"/>
        </w:rPr>
      </w:pPr>
    </w:p>
    <w:p w:rsidR="00E20020" w:rsidRPr="00590268" w:rsidRDefault="00E20020" w:rsidP="00AC00F8">
      <w:pPr>
        <w:spacing w:after="0" w:line="240" w:lineRule="auto"/>
        <w:ind w:firstLine="708"/>
        <w:jc w:val="both"/>
        <w:rPr>
          <w:rFonts w:ascii="Times New Roman" w:hAnsi="Times New Roman" w:cs="Times New Roman"/>
          <w:color w:val="000000" w:themeColor="text1"/>
          <w:sz w:val="28"/>
          <w:szCs w:val="28"/>
        </w:rPr>
      </w:pPr>
      <w:r w:rsidRPr="00590268">
        <w:rPr>
          <w:rFonts w:ascii="Times New Roman" w:hAnsi="Times New Roman" w:cs="Times New Roman"/>
          <w:color w:val="000000" w:themeColor="text1"/>
          <w:sz w:val="28"/>
          <w:szCs w:val="28"/>
        </w:rPr>
        <w:t>Содержание ШСТ носит поистине энциклопедический характер. Значительную часть ее объема составляют ритуальные предписания, но, кроме того, в данной тантре можно отыскать сведения по корпусу тантрической литературы, направлениям и школам Тантры, мифологии, географии, ботанике и минералогии. Хотя все четыре кханды названы именами махавидий, они вовсе не посвящены строго какому-либо отдельному божеству. Так, в Тара-кханде превозносится почитание Кали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.1.67–80). В этой же части содержатся главы, посвященные почитанию других махавидий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.23–24, 26–28). А в Сундари-кханде несколько глав (</w:t>
      </w:r>
      <w:r w:rsidRPr="00590268">
        <w:rPr>
          <w:rFonts w:ascii="Times New Roman" w:hAnsi="Times New Roman" w:cs="Times New Roman"/>
          <w:color w:val="000000" w:themeColor="text1"/>
          <w:sz w:val="28"/>
          <w:szCs w:val="28"/>
          <w:lang w:val="en-US"/>
        </w:rPr>
        <w:t>III</w:t>
      </w:r>
      <w:r w:rsidRPr="00590268">
        <w:rPr>
          <w:rFonts w:ascii="Times New Roman" w:hAnsi="Times New Roman" w:cs="Times New Roman"/>
          <w:color w:val="000000" w:themeColor="text1"/>
          <w:sz w:val="28"/>
          <w:szCs w:val="28"/>
        </w:rPr>
        <w:t>.12–19) посвящены нитьям Кали. Вообще, по замечанию Т. Гудриана, Кали, Тара и Сундари в ШСТ образуют нечто вроде троицы (</w:t>
      </w:r>
      <w:r w:rsidRPr="00590268">
        <w:rPr>
          <w:rFonts w:ascii="Times New Roman" w:hAnsi="Times New Roman" w:cs="Times New Roman"/>
          <w:color w:val="000000" w:themeColor="text1"/>
          <w:sz w:val="28"/>
          <w:szCs w:val="28"/>
          <w:lang w:val="en-US"/>
        </w:rPr>
        <w:t>trinity</w:t>
      </w:r>
      <w:r w:rsidRPr="00590268">
        <w:rPr>
          <w:rFonts w:ascii="Times New Roman" w:hAnsi="Times New Roman" w:cs="Times New Roman"/>
          <w:color w:val="000000" w:themeColor="text1"/>
          <w:sz w:val="28"/>
          <w:szCs w:val="28"/>
        </w:rPr>
        <w:t>) [</w:t>
      </w:r>
      <w:r w:rsidRPr="00590268">
        <w:rPr>
          <w:rFonts w:ascii="Times New Roman" w:hAnsi="Times New Roman" w:cs="Times New Roman"/>
          <w:color w:val="000000" w:themeColor="text1"/>
          <w:sz w:val="28"/>
          <w:szCs w:val="28"/>
          <w:lang w:val="en-US"/>
        </w:rPr>
        <w:t>Goudriaan</w:t>
      </w:r>
      <w:r w:rsidRPr="00590268">
        <w:rPr>
          <w:rFonts w:ascii="Times New Roman" w:hAnsi="Times New Roman" w:cs="Times New Roman"/>
          <w:color w:val="000000" w:themeColor="text1"/>
          <w:sz w:val="28"/>
          <w:szCs w:val="28"/>
        </w:rPr>
        <w:t xml:space="preserve"> 1981: 69].</w:t>
      </w:r>
    </w:p>
    <w:p w:rsidR="00E20020" w:rsidRPr="00590268" w:rsidRDefault="00E20020" w:rsidP="00AC00F8">
      <w:pPr>
        <w:spacing w:after="0" w:line="240" w:lineRule="auto"/>
        <w:ind w:firstLine="708"/>
        <w:jc w:val="both"/>
        <w:rPr>
          <w:rFonts w:ascii="Times New Roman" w:hAnsi="Times New Roman" w:cs="Times New Roman"/>
          <w:color w:val="000000" w:themeColor="text1"/>
          <w:sz w:val="28"/>
          <w:szCs w:val="28"/>
        </w:rPr>
      </w:pPr>
      <w:r w:rsidRPr="00590268">
        <w:rPr>
          <w:rFonts w:ascii="Times New Roman" w:hAnsi="Times New Roman" w:cs="Times New Roman"/>
          <w:color w:val="000000" w:themeColor="text1"/>
          <w:sz w:val="28"/>
          <w:szCs w:val="28"/>
        </w:rPr>
        <w:t>ШСТ содержит восхваление вамачары – «левого пути»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.1.83–114). Здесь утверждается, что превозносимые в тантре махавидьи Кали, Тара, Чхиннамаста и Сундари почитаются именно через «левый путь»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.1.83, 114), что «левый путь» превыше всего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.1.113), и что рано или поздно на него вступят приверженцы всех прочих учений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.1.111–112). На «левом пути» обретаются все сиддхи и без него не преуспевают боги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.1.101). В особенности  указывается на важность  почитания Кали в ту эпоху, в которую мы живем – в  Кали-югу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.1.67–81).</w:t>
      </w:r>
    </w:p>
    <w:p w:rsidR="00E20020" w:rsidRPr="00590268" w:rsidRDefault="00E20020" w:rsidP="00AC00F8">
      <w:pPr>
        <w:spacing w:after="0" w:line="240" w:lineRule="auto"/>
        <w:ind w:firstLine="708"/>
        <w:jc w:val="both"/>
        <w:rPr>
          <w:rFonts w:ascii="Times New Roman" w:hAnsi="Times New Roman" w:cs="Times New Roman"/>
          <w:color w:val="000000" w:themeColor="text1"/>
          <w:sz w:val="28"/>
          <w:szCs w:val="28"/>
        </w:rPr>
      </w:pPr>
      <w:r w:rsidRPr="00590268">
        <w:rPr>
          <w:rFonts w:ascii="Times New Roman" w:hAnsi="Times New Roman" w:cs="Times New Roman"/>
          <w:color w:val="000000" w:themeColor="text1"/>
          <w:sz w:val="28"/>
          <w:szCs w:val="28"/>
        </w:rPr>
        <w:t>Обратим внимание на некоторые интересные темы, затронутые в произведении. В Кали-кханде, в 1-й главе сказано, что Богиня является для уничтожения буддийских и прочих еретических течений и для установления истинной религии (</w:t>
      </w:r>
      <w:r w:rsidRPr="00590268">
        <w:rPr>
          <w:rFonts w:ascii="Times New Roman" w:hAnsi="Times New Roman" w:cs="Times New Roman"/>
          <w:color w:val="000000" w:themeColor="text1"/>
          <w:sz w:val="28"/>
          <w:szCs w:val="28"/>
          <w:lang w:val="en-US"/>
        </w:rPr>
        <w:t>I</w:t>
      </w:r>
      <w:r w:rsidRPr="00590268">
        <w:rPr>
          <w:rFonts w:ascii="Times New Roman" w:hAnsi="Times New Roman" w:cs="Times New Roman"/>
          <w:color w:val="000000" w:themeColor="text1"/>
          <w:sz w:val="28"/>
          <w:szCs w:val="28"/>
        </w:rPr>
        <w:t>.1.17–19). В 3-й главе описываются обряды дикши (посвящения), в 8-й – религиозные  тече</w:t>
      </w:r>
      <w:r w:rsidR="00C339F5">
        <w:rPr>
          <w:rFonts w:ascii="Times New Roman" w:hAnsi="Times New Roman" w:cs="Times New Roman"/>
          <w:color w:val="000000" w:themeColor="text1"/>
          <w:sz w:val="28"/>
          <w:szCs w:val="28"/>
        </w:rPr>
        <w:t>ния, в 13-й – обряды праздника ш</w:t>
      </w:r>
      <w:r w:rsidRPr="00590268">
        <w:rPr>
          <w:rFonts w:ascii="Times New Roman" w:hAnsi="Times New Roman" w:cs="Times New Roman"/>
          <w:color w:val="000000" w:themeColor="text1"/>
          <w:sz w:val="28"/>
          <w:szCs w:val="28"/>
        </w:rPr>
        <w:t>иваратри. В 13-й главе сообщаются мантры Тары, в особенности Трайлокьякаршини. В Тара-кханде, в 1-й главе речь идет о составе корпуса тантрической литературы и различных сектах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.1.4–35), а затем о видьях, классифицируемых по эпохам и путям их почитания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 xml:space="preserve">.1.36–174), затем </w:t>
      </w:r>
      <w:r w:rsidRPr="00590268">
        <w:rPr>
          <w:rFonts w:ascii="Times New Roman" w:hAnsi="Times New Roman" w:cs="Times New Roman"/>
          <w:color w:val="000000" w:themeColor="text1"/>
          <w:sz w:val="28"/>
          <w:szCs w:val="28"/>
        </w:rPr>
        <w:lastRenderedPageBreak/>
        <w:t>рассказывается об элементах пуджи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.2), асанах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.67, 71), обрядах, совершаемых вирами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.10, 38), эротических обрядах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.13), джапе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.46), янтрах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.51–52, 65–66), драгоценных камнях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.54–55), видах йоги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.59) и мудрах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.32, 53, 63). Содержание третьей кханды, Сундари-, являющейся старейшей согласно В.В. Двиведе,  также весьма разнообразно.  Так, в 1-й главе описываются плоды почитания различных божеств, главы 7–8 носят географический характер, в 12–19 главах рассказывается о пятнадцати нитьях Кали. Большое внимание в Сундари-кханде уделяется садханам божеств, дарующих обладание сверхъестественными способностями – эта тема совершенно не затрагивается в двух первых кхандах. Четвертая кханда, Чхиннамаста-, в 1-й главе содержит классификацию мантр и божеств, а основным содержанием глав 2–4 является пространное описание ритуалов эротического характера, хотя начало 2-й главы (</w:t>
      </w:r>
      <w:r w:rsidRPr="00590268">
        <w:rPr>
          <w:rFonts w:ascii="Times New Roman" w:hAnsi="Times New Roman" w:cs="Times New Roman"/>
          <w:color w:val="000000" w:themeColor="text1"/>
          <w:sz w:val="28"/>
          <w:szCs w:val="28"/>
          <w:lang w:val="en-US"/>
        </w:rPr>
        <w:t>IV</w:t>
      </w:r>
      <w:r w:rsidRPr="00590268">
        <w:rPr>
          <w:rFonts w:ascii="Times New Roman" w:hAnsi="Times New Roman" w:cs="Times New Roman"/>
          <w:color w:val="000000" w:themeColor="text1"/>
          <w:sz w:val="28"/>
          <w:szCs w:val="28"/>
        </w:rPr>
        <w:t>.2.1–54) посвящено географии, а большой фрагмент 4-й главы составляет описание цветов (</w:t>
      </w:r>
      <w:r w:rsidRPr="00590268">
        <w:rPr>
          <w:rFonts w:ascii="Times New Roman" w:hAnsi="Times New Roman" w:cs="Times New Roman"/>
          <w:color w:val="000000" w:themeColor="text1"/>
          <w:sz w:val="28"/>
          <w:szCs w:val="28"/>
          <w:lang w:val="en-US"/>
        </w:rPr>
        <w:t>IV</w:t>
      </w:r>
      <w:r w:rsidRPr="00590268">
        <w:rPr>
          <w:rFonts w:ascii="Times New Roman" w:hAnsi="Times New Roman" w:cs="Times New Roman"/>
          <w:color w:val="000000" w:themeColor="text1"/>
          <w:sz w:val="28"/>
          <w:szCs w:val="28"/>
        </w:rPr>
        <w:t>.4.74–104) и саттвичных «заменителей» на жертвоприношениях (</w:t>
      </w:r>
      <w:r w:rsidRPr="00590268">
        <w:rPr>
          <w:rFonts w:ascii="Times New Roman" w:hAnsi="Times New Roman" w:cs="Times New Roman"/>
          <w:color w:val="000000" w:themeColor="text1"/>
          <w:sz w:val="28"/>
          <w:szCs w:val="28"/>
          <w:lang w:val="en-US"/>
        </w:rPr>
        <w:t>IV</w:t>
      </w:r>
      <w:r w:rsidRPr="00590268">
        <w:rPr>
          <w:rFonts w:ascii="Times New Roman" w:hAnsi="Times New Roman" w:cs="Times New Roman"/>
          <w:color w:val="000000" w:themeColor="text1"/>
          <w:sz w:val="28"/>
          <w:szCs w:val="28"/>
        </w:rPr>
        <w:t>.4.106–117). Теме цветов посвящены и первые сорок шлок 5-й главы (</w:t>
      </w:r>
      <w:r w:rsidRPr="00590268">
        <w:rPr>
          <w:rFonts w:ascii="Times New Roman" w:hAnsi="Times New Roman" w:cs="Times New Roman"/>
          <w:color w:val="000000" w:themeColor="text1"/>
          <w:sz w:val="28"/>
          <w:szCs w:val="28"/>
          <w:lang w:val="en-US"/>
        </w:rPr>
        <w:t>IV</w:t>
      </w:r>
      <w:r w:rsidRPr="00590268">
        <w:rPr>
          <w:rFonts w:ascii="Times New Roman" w:hAnsi="Times New Roman" w:cs="Times New Roman"/>
          <w:color w:val="000000" w:themeColor="text1"/>
          <w:sz w:val="28"/>
          <w:szCs w:val="28"/>
        </w:rPr>
        <w:t>.5.1–40). В завершение 5-й главы приводятся легенды о происхождении различных богинь, и наиболее пространный рассказ – о явлении Чхиннамасты (</w:t>
      </w:r>
      <w:r w:rsidRPr="00590268">
        <w:rPr>
          <w:rFonts w:ascii="Times New Roman" w:hAnsi="Times New Roman" w:cs="Times New Roman"/>
          <w:color w:val="000000" w:themeColor="text1"/>
          <w:sz w:val="28"/>
          <w:szCs w:val="28"/>
          <w:lang w:val="en-US"/>
        </w:rPr>
        <w:t>IV</w:t>
      </w:r>
      <w:r w:rsidRPr="00590268">
        <w:rPr>
          <w:rFonts w:ascii="Times New Roman" w:hAnsi="Times New Roman" w:cs="Times New Roman"/>
          <w:color w:val="000000" w:themeColor="text1"/>
          <w:sz w:val="28"/>
          <w:szCs w:val="28"/>
        </w:rPr>
        <w:t>.5.114–173). В начале 9-й главы утверждается, что Лалита иногда воплощается Кришной для того, чтобы зачаровать мир (</w:t>
      </w:r>
      <w:r w:rsidRPr="00590268">
        <w:rPr>
          <w:rFonts w:ascii="Times New Roman" w:hAnsi="Times New Roman" w:cs="Times New Roman"/>
          <w:color w:val="000000" w:themeColor="text1"/>
          <w:sz w:val="28"/>
          <w:szCs w:val="28"/>
          <w:lang w:val="en-US"/>
        </w:rPr>
        <w:t>loka</w:t>
      </w:r>
      <w:r w:rsidRPr="00590268">
        <w:rPr>
          <w:rFonts w:ascii="Times New Roman" w:hAnsi="Times New Roman" w:cs="Times New Roman"/>
          <w:color w:val="000000" w:themeColor="text1"/>
          <w:sz w:val="28"/>
          <w:szCs w:val="28"/>
        </w:rPr>
        <w:t>-</w:t>
      </w:r>
      <w:r w:rsidRPr="00590268">
        <w:rPr>
          <w:rFonts w:ascii="Times New Roman" w:hAnsi="Times New Roman" w:cs="Times New Roman"/>
          <w:color w:val="000000" w:themeColor="text1"/>
          <w:sz w:val="28"/>
          <w:szCs w:val="28"/>
          <w:lang w:val="en-US"/>
        </w:rPr>
        <w:t>saMmohanArthAya</w:t>
      </w:r>
      <w:r w:rsidRPr="00590268">
        <w:rPr>
          <w:rFonts w:ascii="Times New Roman" w:hAnsi="Times New Roman" w:cs="Times New Roman"/>
          <w:color w:val="000000" w:themeColor="text1"/>
          <w:sz w:val="28"/>
          <w:szCs w:val="28"/>
        </w:rPr>
        <w:t>), а Тара принимает облик Рамы для убиения Раваны и восстановления власти богов (</w:t>
      </w:r>
      <w:r w:rsidRPr="00590268">
        <w:rPr>
          <w:rFonts w:ascii="Times New Roman" w:hAnsi="Times New Roman" w:cs="Times New Roman"/>
          <w:color w:val="000000" w:themeColor="text1"/>
          <w:sz w:val="28"/>
          <w:szCs w:val="28"/>
          <w:lang w:val="en-US"/>
        </w:rPr>
        <w:t>VI</w:t>
      </w:r>
      <w:r w:rsidRPr="00590268">
        <w:rPr>
          <w:rFonts w:ascii="Times New Roman" w:hAnsi="Times New Roman" w:cs="Times New Roman"/>
          <w:color w:val="000000" w:themeColor="text1"/>
          <w:sz w:val="28"/>
          <w:szCs w:val="28"/>
        </w:rPr>
        <w:t xml:space="preserve">.9.2–5). В конце этой главы и в </w:t>
      </w:r>
      <w:r w:rsidRPr="00590268">
        <w:rPr>
          <w:rFonts w:ascii="Times New Roman" w:hAnsi="Times New Roman" w:cs="Times New Roman"/>
          <w:color w:val="000000" w:themeColor="text1"/>
          <w:sz w:val="28"/>
          <w:szCs w:val="28"/>
          <w:lang w:val="en-US"/>
        </w:rPr>
        <w:t>IV</w:t>
      </w:r>
      <w:r w:rsidRPr="00590268">
        <w:rPr>
          <w:rFonts w:ascii="Times New Roman" w:hAnsi="Times New Roman" w:cs="Times New Roman"/>
          <w:color w:val="000000" w:themeColor="text1"/>
          <w:sz w:val="28"/>
          <w:szCs w:val="28"/>
        </w:rPr>
        <w:t>.10.1–57 описывается использование четок (</w:t>
      </w:r>
      <w:r w:rsidRPr="00590268">
        <w:rPr>
          <w:rFonts w:ascii="Times New Roman" w:hAnsi="Times New Roman" w:cs="Times New Roman"/>
          <w:color w:val="000000" w:themeColor="text1"/>
          <w:sz w:val="28"/>
          <w:szCs w:val="28"/>
          <w:lang w:val="en-US"/>
        </w:rPr>
        <w:t>akSha</w:t>
      </w:r>
      <w:r w:rsidRPr="00590268">
        <w:rPr>
          <w:rFonts w:ascii="Times New Roman" w:hAnsi="Times New Roman" w:cs="Times New Roman"/>
          <w:color w:val="000000" w:themeColor="text1"/>
          <w:sz w:val="28"/>
          <w:szCs w:val="28"/>
        </w:rPr>
        <w:t>-</w:t>
      </w:r>
      <w:r w:rsidRPr="00590268">
        <w:rPr>
          <w:rFonts w:ascii="Times New Roman" w:hAnsi="Times New Roman" w:cs="Times New Roman"/>
          <w:color w:val="000000" w:themeColor="text1"/>
          <w:sz w:val="28"/>
          <w:szCs w:val="28"/>
          <w:lang w:val="en-US"/>
        </w:rPr>
        <w:t>mAlA</w:t>
      </w:r>
      <w:r w:rsidRPr="00590268">
        <w:rPr>
          <w:rFonts w:ascii="Times New Roman" w:hAnsi="Times New Roman" w:cs="Times New Roman"/>
          <w:color w:val="000000" w:themeColor="text1"/>
          <w:sz w:val="28"/>
          <w:szCs w:val="28"/>
        </w:rPr>
        <w:t>) для джапы.</w:t>
      </w:r>
    </w:p>
    <w:p w:rsidR="00E20020" w:rsidRPr="00590268" w:rsidRDefault="00E20020" w:rsidP="00AC00F8">
      <w:pPr>
        <w:spacing w:after="0" w:line="240" w:lineRule="auto"/>
        <w:ind w:firstLine="708"/>
        <w:jc w:val="both"/>
        <w:rPr>
          <w:rFonts w:ascii="Times New Roman" w:hAnsi="Times New Roman" w:cs="Times New Roman"/>
          <w:color w:val="000000" w:themeColor="text1"/>
          <w:sz w:val="28"/>
          <w:szCs w:val="28"/>
        </w:rPr>
      </w:pPr>
    </w:p>
    <w:p w:rsidR="00E20020" w:rsidRPr="00590268" w:rsidRDefault="00E20020" w:rsidP="00AC00F8">
      <w:pPr>
        <w:spacing w:after="0" w:line="240" w:lineRule="auto"/>
        <w:ind w:firstLine="708"/>
        <w:jc w:val="center"/>
        <w:rPr>
          <w:rFonts w:ascii="Times New Roman" w:hAnsi="Times New Roman" w:cs="Times New Roman"/>
          <w:b/>
          <w:color w:val="000000" w:themeColor="text1"/>
          <w:sz w:val="28"/>
          <w:szCs w:val="28"/>
        </w:rPr>
      </w:pPr>
      <w:r w:rsidRPr="00590268">
        <w:rPr>
          <w:rFonts w:ascii="Times New Roman" w:hAnsi="Times New Roman" w:cs="Times New Roman"/>
          <w:b/>
          <w:color w:val="000000" w:themeColor="text1"/>
          <w:sz w:val="28"/>
          <w:szCs w:val="28"/>
        </w:rPr>
        <w:t>Язык и стиль ШСТ</w:t>
      </w:r>
    </w:p>
    <w:p w:rsidR="00E20020" w:rsidRPr="00590268" w:rsidRDefault="00E20020" w:rsidP="00AC00F8">
      <w:pPr>
        <w:spacing w:after="0" w:line="240" w:lineRule="auto"/>
        <w:ind w:firstLine="708"/>
        <w:jc w:val="both"/>
        <w:rPr>
          <w:rFonts w:ascii="Times New Roman" w:hAnsi="Times New Roman" w:cs="Times New Roman"/>
          <w:color w:val="000000" w:themeColor="text1"/>
          <w:sz w:val="28"/>
          <w:szCs w:val="28"/>
        </w:rPr>
      </w:pPr>
    </w:p>
    <w:p w:rsidR="00E20020" w:rsidRPr="00590268" w:rsidRDefault="00E20020" w:rsidP="00AC00F8">
      <w:pPr>
        <w:spacing w:after="0" w:line="240" w:lineRule="auto"/>
        <w:ind w:firstLine="708"/>
        <w:jc w:val="both"/>
        <w:rPr>
          <w:rFonts w:ascii="Times New Roman" w:hAnsi="Times New Roman" w:cs="Times New Roman"/>
          <w:color w:val="000000" w:themeColor="text1"/>
          <w:sz w:val="28"/>
          <w:szCs w:val="28"/>
        </w:rPr>
      </w:pPr>
      <w:r w:rsidRPr="00590268">
        <w:rPr>
          <w:rFonts w:ascii="Times New Roman" w:hAnsi="Times New Roman" w:cs="Times New Roman"/>
          <w:color w:val="000000" w:themeColor="text1"/>
          <w:sz w:val="28"/>
          <w:szCs w:val="28"/>
        </w:rPr>
        <w:t>С литературоведческой точки зрения трудно назвать ШСТ изысканным произведением, полным художественных достоинств. Т. Гудриан отмечает, что стиль тантры очень далек от совершенства, в тексте можно встретить множество неправильных грамматических конструкций; шлоки идут одна из другой словно бесконечным потоком, и даже их дидактической ценности сильно вредит тенденция к внезапной смене темы, бесконечным повторениям и путанным классификациям. Поэтому он позволяет себе не согласиться с приведенным выше мнением А. Бхарати об исключительной ценности ШСТ [</w:t>
      </w:r>
      <w:r w:rsidRPr="00590268">
        <w:rPr>
          <w:rFonts w:ascii="Times New Roman" w:hAnsi="Times New Roman" w:cs="Times New Roman"/>
          <w:color w:val="000000" w:themeColor="text1"/>
          <w:sz w:val="28"/>
          <w:szCs w:val="28"/>
          <w:lang w:val="en-US"/>
        </w:rPr>
        <w:t>Goudriaan</w:t>
      </w:r>
      <w:r w:rsidRPr="00590268">
        <w:rPr>
          <w:rFonts w:ascii="Times New Roman" w:hAnsi="Times New Roman" w:cs="Times New Roman"/>
          <w:color w:val="000000" w:themeColor="text1"/>
          <w:sz w:val="28"/>
          <w:szCs w:val="28"/>
        </w:rPr>
        <w:t xml:space="preserve"> 1981: 70]. Однако подобные черты присущи многим текстам Тантры, даже, по выражению Г. Ферштайна, являются их «товарным знаком» (</w:t>
      </w:r>
      <w:r w:rsidRPr="00590268">
        <w:rPr>
          <w:rFonts w:ascii="Times New Roman" w:hAnsi="Times New Roman" w:cs="Times New Roman"/>
          <w:color w:val="000000" w:themeColor="text1"/>
          <w:sz w:val="28"/>
          <w:szCs w:val="28"/>
          <w:lang w:val="en-US"/>
        </w:rPr>
        <w:t>trademark</w:t>
      </w:r>
      <w:r w:rsidRPr="00590268">
        <w:rPr>
          <w:rFonts w:ascii="Times New Roman" w:hAnsi="Times New Roman" w:cs="Times New Roman"/>
          <w:color w:val="000000" w:themeColor="text1"/>
          <w:sz w:val="28"/>
          <w:szCs w:val="28"/>
        </w:rPr>
        <w:t>), это не случайность, а намеренная линия, что связано с тайным характером  изложенных в них учений [</w:t>
      </w:r>
      <w:r w:rsidRPr="00590268">
        <w:rPr>
          <w:rFonts w:ascii="Times New Roman" w:hAnsi="Times New Roman" w:cs="Times New Roman"/>
          <w:color w:val="000000" w:themeColor="text1"/>
          <w:sz w:val="28"/>
          <w:szCs w:val="28"/>
          <w:lang w:val="en-US"/>
        </w:rPr>
        <w:t>Feuerstein</w:t>
      </w:r>
      <w:r w:rsidRPr="00590268">
        <w:rPr>
          <w:rFonts w:ascii="Times New Roman" w:hAnsi="Times New Roman" w:cs="Times New Roman"/>
          <w:color w:val="000000" w:themeColor="text1"/>
          <w:sz w:val="28"/>
          <w:szCs w:val="28"/>
        </w:rPr>
        <w:t xml:space="preserve"> 2011: 368].   </w:t>
      </w:r>
    </w:p>
    <w:p w:rsidR="00E20020" w:rsidRPr="00590268" w:rsidRDefault="00E20020" w:rsidP="00AC00F8">
      <w:pPr>
        <w:spacing w:after="0" w:line="240" w:lineRule="auto"/>
        <w:ind w:firstLine="708"/>
        <w:jc w:val="center"/>
        <w:rPr>
          <w:rFonts w:ascii="Times New Roman" w:hAnsi="Times New Roman" w:cs="Times New Roman"/>
          <w:color w:val="000000" w:themeColor="text1"/>
          <w:sz w:val="28"/>
          <w:szCs w:val="28"/>
        </w:rPr>
      </w:pPr>
    </w:p>
    <w:p w:rsidR="00E20020" w:rsidRPr="00590268" w:rsidRDefault="00E20020" w:rsidP="00AC00F8">
      <w:pPr>
        <w:spacing w:after="0" w:line="240" w:lineRule="auto"/>
        <w:ind w:firstLine="708"/>
        <w:jc w:val="both"/>
        <w:rPr>
          <w:rFonts w:ascii="Times New Roman" w:hAnsi="Times New Roman" w:cs="Times New Roman"/>
          <w:color w:val="000000" w:themeColor="text1"/>
          <w:sz w:val="28"/>
          <w:szCs w:val="28"/>
        </w:rPr>
      </w:pPr>
    </w:p>
    <w:p w:rsidR="00E20020" w:rsidRPr="00590268" w:rsidRDefault="00E20020" w:rsidP="00AC00F8">
      <w:pPr>
        <w:spacing w:after="0" w:line="240" w:lineRule="auto"/>
        <w:ind w:firstLine="708"/>
        <w:jc w:val="center"/>
        <w:rPr>
          <w:rFonts w:ascii="Times New Roman" w:hAnsi="Times New Roman" w:cs="Times New Roman"/>
          <w:b/>
          <w:color w:val="000000" w:themeColor="text1"/>
          <w:sz w:val="28"/>
          <w:szCs w:val="28"/>
        </w:rPr>
      </w:pPr>
      <w:r w:rsidRPr="00590268">
        <w:rPr>
          <w:rFonts w:ascii="Times New Roman" w:hAnsi="Times New Roman" w:cs="Times New Roman"/>
          <w:b/>
          <w:color w:val="000000" w:themeColor="text1"/>
          <w:sz w:val="28"/>
          <w:szCs w:val="28"/>
        </w:rPr>
        <w:t>Садхака и шакти в ШСТ</w:t>
      </w:r>
    </w:p>
    <w:p w:rsidR="00E20020" w:rsidRPr="00590268" w:rsidRDefault="00E20020" w:rsidP="00AC00F8">
      <w:pPr>
        <w:spacing w:after="0" w:line="240" w:lineRule="auto"/>
        <w:ind w:firstLine="708"/>
        <w:jc w:val="both"/>
        <w:rPr>
          <w:rFonts w:ascii="Times New Roman" w:hAnsi="Times New Roman" w:cs="Times New Roman"/>
          <w:color w:val="000000" w:themeColor="text1"/>
          <w:sz w:val="28"/>
          <w:szCs w:val="28"/>
        </w:rPr>
      </w:pPr>
    </w:p>
    <w:p w:rsidR="00E20020" w:rsidRPr="00590268" w:rsidRDefault="00E20020" w:rsidP="00AC00F8">
      <w:pPr>
        <w:spacing w:after="0" w:line="240" w:lineRule="auto"/>
        <w:ind w:firstLine="708"/>
        <w:jc w:val="both"/>
        <w:rPr>
          <w:rFonts w:ascii="Times New Roman" w:hAnsi="Times New Roman" w:cs="Times New Roman"/>
          <w:color w:val="000000" w:themeColor="text1"/>
          <w:sz w:val="28"/>
          <w:szCs w:val="28"/>
        </w:rPr>
      </w:pPr>
      <w:r w:rsidRPr="00590268">
        <w:rPr>
          <w:rFonts w:ascii="Times New Roman" w:hAnsi="Times New Roman" w:cs="Times New Roman"/>
          <w:color w:val="000000" w:themeColor="text1"/>
          <w:sz w:val="28"/>
          <w:szCs w:val="28"/>
        </w:rPr>
        <w:t>Данное издание</w:t>
      </w:r>
      <w:r w:rsidR="00D05071">
        <w:rPr>
          <w:rFonts w:ascii="Times New Roman" w:hAnsi="Times New Roman" w:cs="Times New Roman"/>
          <w:color w:val="000000" w:themeColor="text1"/>
          <w:sz w:val="28"/>
          <w:szCs w:val="28"/>
        </w:rPr>
        <w:t xml:space="preserve"> «Шакт</w:t>
      </w:r>
      <w:r w:rsidR="00B25D7E">
        <w:rPr>
          <w:rFonts w:ascii="Times New Roman" w:hAnsi="Times New Roman" w:cs="Times New Roman"/>
          <w:color w:val="000000" w:themeColor="text1"/>
          <w:sz w:val="28"/>
          <w:szCs w:val="28"/>
        </w:rPr>
        <w:t>исангама-тантра. Тайна союза</w:t>
      </w:r>
      <w:r w:rsidR="00C91223">
        <w:rPr>
          <w:rFonts w:ascii="Times New Roman" w:hAnsi="Times New Roman" w:cs="Times New Roman"/>
          <w:color w:val="000000" w:themeColor="text1"/>
          <w:sz w:val="28"/>
          <w:szCs w:val="28"/>
        </w:rPr>
        <w:t xml:space="preserve"> </w:t>
      </w:r>
      <w:r w:rsidR="00B25D7E">
        <w:rPr>
          <w:rFonts w:ascii="Times New Roman" w:hAnsi="Times New Roman" w:cs="Times New Roman"/>
          <w:color w:val="000000" w:themeColor="text1"/>
          <w:sz w:val="28"/>
          <w:szCs w:val="28"/>
        </w:rPr>
        <w:t>с Ш</w:t>
      </w:r>
      <w:r w:rsidR="00D05071">
        <w:rPr>
          <w:rFonts w:ascii="Times New Roman" w:hAnsi="Times New Roman" w:cs="Times New Roman"/>
          <w:color w:val="000000" w:themeColor="text1"/>
          <w:sz w:val="28"/>
          <w:szCs w:val="28"/>
        </w:rPr>
        <w:t xml:space="preserve">акти» </w:t>
      </w:r>
      <w:r w:rsidRPr="00590268">
        <w:rPr>
          <w:rFonts w:ascii="Times New Roman" w:hAnsi="Times New Roman" w:cs="Times New Roman"/>
          <w:color w:val="000000" w:themeColor="text1"/>
          <w:sz w:val="28"/>
          <w:szCs w:val="28"/>
        </w:rPr>
        <w:t xml:space="preserve"> включает перевод глав и фрагментов глав ШСТ, посвященных (за небольшим исключением)     ключевой для этого священного текста теме: почитанию </w:t>
      </w:r>
      <w:r w:rsidRPr="00590268">
        <w:rPr>
          <w:rFonts w:ascii="Times New Roman" w:hAnsi="Times New Roman" w:cs="Times New Roman"/>
          <w:color w:val="000000" w:themeColor="text1"/>
          <w:sz w:val="28"/>
          <w:szCs w:val="28"/>
        </w:rPr>
        <w:lastRenderedPageBreak/>
        <w:t xml:space="preserve">Богини через совершение обрядов, включающих взаимодействие мужчин и женщин. Целью является изучение как обрядности приверженцев  вамачары, так и гендерных взаимоотношений в </w:t>
      </w:r>
      <w:r w:rsidR="00716513">
        <w:rPr>
          <w:rFonts w:ascii="Times New Roman" w:hAnsi="Times New Roman" w:cs="Times New Roman"/>
          <w:color w:val="000000" w:themeColor="text1"/>
          <w:sz w:val="28"/>
          <w:szCs w:val="28"/>
        </w:rPr>
        <w:t xml:space="preserve"> среде</w:t>
      </w:r>
      <w:r w:rsidRPr="00590268">
        <w:rPr>
          <w:rFonts w:ascii="Times New Roman" w:hAnsi="Times New Roman" w:cs="Times New Roman"/>
          <w:color w:val="000000" w:themeColor="text1"/>
          <w:sz w:val="28"/>
          <w:szCs w:val="28"/>
        </w:rPr>
        <w:t xml:space="preserve"> их общин.</w:t>
      </w:r>
    </w:p>
    <w:p w:rsidR="00E20020" w:rsidRPr="00590268" w:rsidRDefault="00E20020" w:rsidP="00AC00F8">
      <w:pPr>
        <w:spacing w:after="0" w:line="240" w:lineRule="auto"/>
        <w:ind w:firstLine="708"/>
        <w:jc w:val="both"/>
        <w:rPr>
          <w:rFonts w:ascii="Times New Roman" w:hAnsi="Times New Roman" w:cs="Times New Roman"/>
          <w:color w:val="000000" w:themeColor="text1"/>
          <w:sz w:val="28"/>
          <w:szCs w:val="28"/>
        </w:rPr>
      </w:pPr>
      <w:r w:rsidRPr="00590268">
        <w:rPr>
          <w:rFonts w:ascii="Times New Roman" w:hAnsi="Times New Roman" w:cs="Times New Roman"/>
          <w:color w:val="000000" w:themeColor="text1"/>
          <w:sz w:val="28"/>
          <w:szCs w:val="28"/>
        </w:rPr>
        <w:t>Как и все тантры вамачары, ШСТ наполнена настоящими гимнами во славу женского начала (</w:t>
      </w:r>
      <w:r w:rsidRPr="00590268">
        <w:rPr>
          <w:rFonts w:ascii="Times New Roman" w:hAnsi="Times New Roman" w:cs="Times New Roman"/>
          <w:color w:val="000000" w:themeColor="text1"/>
          <w:sz w:val="28"/>
          <w:szCs w:val="28"/>
          <w:lang w:val="en-US"/>
        </w:rPr>
        <w:t>I</w:t>
      </w:r>
      <w:r w:rsidRPr="00590268">
        <w:rPr>
          <w:rFonts w:ascii="Times New Roman" w:hAnsi="Times New Roman" w:cs="Times New Roman"/>
          <w:color w:val="000000" w:themeColor="text1"/>
          <w:sz w:val="28"/>
          <w:szCs w:val="28"/>
        </w:rPr>
        <w:t xml:space="preserve">.3.142–146;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 xml:space="preserve">.13.43–49;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.36.42). Сама Богиня утверждает, что она постоянно пребывает в женщинах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.36.32). Влияние классической санскритской поэзии проявляется в том, что внешность женщины как бы метафорически «зашифровывается»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 xml:space="preserve">.13.103–104, 143–152;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.15.27–28). Женщина в своих различных состояниях отождествляется с махавидьями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.13.90–94). Например, в гневе женщина – Кали, если она исполнена красоты – Сиддхавидья, если она возлежит на ложе – Сундари, перешептывается – Тарини, капризничает – Багала и т.д. Автор ШСТ постоянно пытается превзойти сам себя, превознося женское начало. Сказано даже, что в теле женщины находится бесконечное количество вселенных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.13.133) и что женщину необходимо почитать, даже если она великая злодейка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 xml:space="preserve">.36.39–40). </w:t>
      </w:r>
      <w:r w:rsidRPr="00590268">
        <w:rPr>
          <w:rFonts w:ascii="Times New Roman" w:eastAsia="Calibri" w:hAnsi="Times New Roman" w:cs="Times New Roman"/>
          <w:sz w:val="28"/>
          <w:szCs w:val="28"/>
          <w:lang w:eastAsia="en-US"/>
        </w:rPr>
        <w:t xml:space="preserve">Данные утверждения связаны с тем, что </w:t>
      </w:r>
      <w:r w:rsidRPr="00590268">
        <w:rPr>
          <w:rFonts w:ascii="Times New Roman" w:eastAsia="Calibri" w:hAnsi="Times New Roman" w:cs="Times New Roman"/>
          <w:color w:val="000000"/>
          <w:sz w:val="28"/>
          <w:szCs w:val="28"/>
          <w:lang w:eastAsia="en-US"/>
        </w:rPr>
        <w:t>в шактизме все женщины и вообще все существа женского пола считаются проявлениями Великой Богини, Шакти, которая ассоциируется с Брахманом.  Согласно ДБхП и другим шактистским текстам, в ходе миропроявления изначальная Шакти  распространяет себя во множестве форм, классификация которых дается в девятой книге ДБхП (</w:t>
      </w:r>
      <w:r w:rsidRPr="00590268">
        <w:rPr>
          <w:rFonts w:ascii="Times New Roman" w:eastAsia="Calibri" w:hAnsi="Times New Roman" w:cs="Times New Roman"/>
          <w:color w:val="000000"/>
          <w:sz w:val="28"/>
          <w:szCs w:val="28"/>
          <w:lang w:val="en-US" w:eastAsia="en-US"/>
        </w:rPr>
        <w:t>IX</w:t>
      </w:r>
      <w:r w:rsidRPr="00590268">
        <w:rPr>
          <w:rFonts w:ascii="Times New Roman" w:eastAsia="Calibri" w:hAnsi="Times New Roman" w:cs="Times New Roman"/>
          <w:color w:val="000000"/>
          <w:sz w:val="28"/>
          <w:szCs w:val="28"/>
          <w:lang w:eastAsia="en-US"/>
        </w:rPr>
        <w:t>.1.13</w:t>
      </w:r>
      <w:r w:rsidRPr="00590268">
        <w:rPr>
          <w:rFonts w:ascii="Times New Roman" w:hAnsi="Times New Roman" w:cs="Times New Roman"/>
          <w:color w:val="000000" w:themeColor="text1"/>
          <w:sz w:val="28"/>
          <w:szCs w:val="28"/>
        </w:rPr>
        <w:t>–</w:t>
      </w:r>
      <w:r w:rsidRPr="00590268">
        <w:rPr>
          <w:rFonts w:ascii="Times New Roman" w:eastAsia="Calibri" w:hAnsi="Times New Roman" w:cs="Times New Roman"/>
          <w:color w:val="000000"/>
          <w:sz w:val="28"/>
          <w:szCs w:val="28"/>
          <w:lang w:eastAsia="en-US"/>
        </w:rPr>
        <w:t>137).  В плане  мистического восприятия женственности шактистские пураны и тантры могут быть сравнимы разве ч</w:t>
      </w:r>
      <w:r w:rsidR="00AD4DBE">
        <w:rPr>
          <w:rFonts w:ascii="Times New Roman" w:eastAsia="Calibri" w:hAnsi="Times New Roman" w:cs="Times New Roman"/>
          <w:color w:val="000000"/>
          <w:sz w:val="28"/>
          <w:szCs w:val="28"/>
          <w:lang w:eastAsia="en-US"/>
        </w:rPr>
        <w:t>то с суфийской поэзией [Сыркин</w:t>
      </w:r>
      <w:r w:rsidRPr="00590268">
        <w:rPr>
          <w:rFonts w:ascii="Times New Roman" w:eastAsia="Calibri" w:hAnsi="Times New Roman" w:cs="Times New Roman"/>
          <w:color w:val="000000"/>
          <w:sz w:val="28"/>
          <w:szCs w:val="28"/>
          <w:lang w:eastAsia="en-US"/>
        </w:rPr>
        <w:t xml:space="preserve"> 1996: 24].</w:t>
      </w:r>
    </w:p>
    <w:p w:rsidR="00E20020" w:rsidRPr="00590268" w:rsidRDefault="00E20020" w:rsidP="00AC00F8">
      <w:pPr>
        <w:spacing w:after="0" w:line="240" w:lineRule="auto"/>
        <w:ind w:firstLine="708"/>
        <w:jc w:val="both"/>
        <w:rPr>
          <w:rFonts w:ascii="Times New Roman" w:hAnsi="Times New Roman" w:cs="Times New Roman"/>
          <w:color w:val="000000" w:themeColor="text1"/>
          <w:sz w:val="28"/>
          <w:szCs w:val="28"/>
        </w:rPr>
      </w:pPr>
      <w:r w:rsidRPr="00590268">
        <w:rPr>
          <w:rFonts w:ascii="Times New Roman" w:hAnsi="Times New Roman" w:cs="Times New Roman"/>
          <w:color w:val="000000" w:themeColor="text1"/>
          <w:sz w:val="28"/>
          <w:szCs w:val="28"/>
        </w:rPr>
        <w:t xml:space="preserve">Однако далеко не всякая женщина подходит для участия в тантрической ритуальной практике. Выделяются три группы женщин, достойных того, чтобы стать живой богиней. К первой группе принадлежат молодые женщины низших каст и презираемых профессий («восемь девиц», </w:t>
      </w:r>
      <w:r w:rsidRPr="00590268">
        <w:rPr>
          <w:rFonts w:ascii="Times New Roman" w:hAnsi="Times New Roman" w:cs="Times New Roman"/>
          <w:color w:val="000000" w:themeColor="text1"/>
          <w:sz w:val="28"/>
          <w:szCs w:val="28"/>
          <w:lang w:val="en-US"/>
        </w:rPr>
        <w:t>kanyAShTaka</w:t>
      </w:r>
      <w:r w:rsidRPr="00590268">
        <w:rPr>
          <w:rFonts w:ascii="Times New Roman" w:hAnsi="Times New Roman" w:cs="Times New Roman"/>
          <w:color w:val="000000" w:themeColor="text1"/>
          <w:sz w:val="28"/>
          <w:szCs w:val="28"/>
        </w:rPr>
        <w:t>): «</w:t>
      </w:r>
      <w:r w:rsidRPr="00590268">
        <w:rPr>
          <w:rFonts w:ascii="Times New Roman" w:hAnsi="Times New Roman" w:cs="Times New Roman"/>
          <w:sz w:val="28"/>
          <w:szCs w:val="28"/>
        </w:rPr>
        <w:t xml:space="preserve">Танцовщица, женщина-капалика, блудница, прачка, жена цирюльника, / Дочь плетельщика гирлянд и дочь горшечника» </w:t>
      </w:r>
      <w:r w:rsidRPr="00590268">
        <w:rPr>
          <w:rFonts w:ascii="Times New Roman" w:hAnsi="Times New Roman" w:cs="Times New Roman"/>
          <w:color w:val="000000" w:themeColor="text1"/>
          <w:sz w:val="28"/>
          <w:szCs w:val="28"/>
        </w:rPr>
        <w:t xml:space="preserve">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.14.2).  Ко второй относятся различные виды «блудниц» (</w:t>
      </w:r>
      <w:r w:rsidRPr="00590268">
        <w:rPr>
          <w:rFonts w:ascii="Times New Roman" w:hAnsi="Times New Roman" w:cs="Times New Roman"/>
          <w:color w:val="000000" w:themeColor="text1"/>
          <w:sz w:val="28"/>
          <w:szCs w:val="28"/>
          <w:lang w:val="en-US"/>
        </w:rPr>
        <w:t>veshyA</w:t>
      </w:r>
      <w:r w:rsidR="00AD4DBE">
        <w:rPr>
          <w:rFonts w:ascii="Times New Roman" w:hAnsi="Times New Roman" w:cs="Times New Roman"/>
          <w:color w:val="000000" w:themeColor="text1"/>
          <w:sz w:val="28"/>
          <w:szCs w:val="28"/>
        </w:rPr>
        <w:t>)</w:t>
      </w:r>
      <w:r w:rsidRPr="00590268">
        <w:rPr>
          <w:rFonts w:ascii="Times New Roman" w:hAnsi="Times New Roman" w:cs="Times New Roman"/>
          <w:color w:val="000000" w:themeColor="text1"/>
          <w:sz w:val="28"/>
          <w:szCs w:val="28"/>
        </w:rPr>
        <w:t xml:space="preserve">, составляющих «восьмерку кулы» </w:t>
      </w:r>
      <w:r w:rsidR="00AD4DBE">
        <w:rPr>
          <w:rFonts w:ascii="Times New Roman" w:hAnsi="Times New Roman" w:cs="Times New Roman"/>
          <w:color w:val="000000" w:themeColor="text1"/>
          <w:sz w:val="28"/>
          <w:szCs w:val="28"/>
        </w:rPr>
        <w:t>(</w:t>
      </w:r>
      <w:r w:rsidRPr="00590268">
        <w:rPr>
          <w:rFonts w:ascii="Times New Roman" w:hAnsi="Times New Roman" w:cs="Times New Roman"/>
          <w:color w:val="000000" w:themeColor="text1"/>
          <w:sz w:val="28"/>
          <w:szCs w:val="28"/>
          <w:lang w:val="en-US"/>
        </w:rPr>
        <w:t>kulAShTaka</w:t>
      </w:r>
      <w:r w:rsidRPr="00590268">
        <w:rPr>
          <w:rFonts w:ascii="Times New Roman" w:hAnsi="Times New Roman" w:cs="Times New Roman"/>
          <w:color w:val="000000" w:themeColor="text1"/>
          <w:sz w:val="28"/>
          <w:szCs w:val="28"/>
        </w:rPr>
        <w:t>): «</w:t>
      </w:r>
      <w:r w:rsidRPr="00590268">
        <w:rPr>
          <w:rFonts w:ascii="Times New Roman" w:hAnsi="Times New Roman" w:cs="Times New Roman"/>
          <w:sz w:val="28"/>
          <w:szCs w:val="28"/>
        </w:rPr>
        <w:t>Царская блудница, скрытая блудница, блудница богов,  //  Блудница-танцовщица, странствующая блудница, блудница, [живущая] в святом месте, сводница и неверная жена»</w:t>
      </w:r>
      <w:r w:rsidRPr="00590268">
        <w:rPr>
          <w:rFonts w:ascii="Times New Roman" w:hAnsi="Times New Roman" w:cs="Times New Roman"/>
          <w:color w:val="000000" w:themeColor="text1"/>
          <w:sz w:val="28"/>
          <w:szCs w:val="28"/>
        </w:rPr>
        <w:t xml:space="preserve">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 xml:space="preserve">.14.3–4). </w:t>
      </w:r>
    </w:p>
    <w:p w:rsidR="00E20020" w:rsidRPr="00590268" w:rsidRDefault="00E20020" w:rsidP="00AC00F8">
      <w:pPr>
        <w:spacing w:after="0" w:line="240" w:lineRule="auto"/>
        <w:ind w:firstLine="709"/>
        <w:jc w:val="both"/>
        <w:rPr>
          <w:rFonts w:ascii="Times New Roman" w:hAnsi="Times New Roman" w:cs="Times New Roman"/>
          <w:color w:val="000000" w:themeColor="text1"/>
          <w:sz w:val="28"/>
          <w:szCs w:val="28"/>
        </w:rPr>
      </w:pPr>
      <w:r w:rsidRPr="00590268">
        <w:rPr>
          <w:rFonts w:ascii="Times New Roman" w:hAnsi="Times New Roman" w:cs="Times New Roman"/>
          <w:sz w:val="28"/>
          <w:szCs w:val="28"/>
        </w:rPr>
        <w:t xml:space="preserve"> Превознесение </w:t>
      </w:r>
      <w:r w:rsidR="001703CE">
        <w:rPr>
          <w:rFonts w:ascii="Times New Roman" w:hAnsi="Times New Roman" w:cs="Times New Roman"/>
          <w:sz w:val="28"/>
          <w:szCs w:val="28"/>
        </w:rPr>
        <w:t xml:space="preserve"> прачек</w:t>
      </w:r>
      <w:r w:rsidRPr="00590268">
        <w:rPr>
          <w:rFonts w:ascii="Times New Roman" w:hAnsi="Times New Roman" w:cs="Times New Roman"/>
          <w:sz w:val="28"/>
          <w:szCs w:val="28"/>
        </w:rPr>
        <w:t xml:space="preserve"> и прочих  женщин  невысокого социального статуса имеет под собой несколько оснований. С исторической точки зрения, исследователи объясняют этот факт тем, что появление Тантры явилось народной реакцией на насаждаемую сверху брахманскую ортодоксию, а также контрнаступлением верований и обычаев аборигенных, неарийских племен на кастовую идеологию индоариев. Такого мнения придерживаются М. Элиаде и Н. Бхаттачарья, при этом если первый делает акцент на этническом аспекте, то второй </w:t>
      </w:r>
      <w:r w:rsidR="004703C1" w:rsidRPr="00590268">
        <w:rPr>
          <w:rFonts w:ascii="Times New Roman" w:hAnsi="Times New Roman" w:cs="Times New Roman"/>
          <w:sz w:val="28"/>
          <w:szCs w:val="28"/>
        </w:rPr>
        <w:t>–</w:t>
      </w:r>
      <w:r w:rsidR="004703C1">
        <w:rPr>
          <w:rFonts w:ascii="Times New Roman" w:hAnsi="Times New Roman" w:cs="Times New Roman"/>
          <w:sz w:val="28"/>
          <w:szCs w:val="28"/>
        </w:rPr>
        <w:t xml:space="preserve"> </w:t>
      </w:r>
      <w:r w:rsidRPr="00590268">
        <w:rPr>
          <w:rFonts w:ascii="Times New Roman" w:hAnsi="Times New Roman" w:cs="Times New Roman"/>
          <w:sz w:val="28"/>
          <w:szCs w:val="28"/>
        </w:rPr>
        <w:t xml:space="preserve">на социальном [Элиаде 1999: 256–257; 314; </w:t>
      </w:r>
      <w:r w:rsidRPr="00590268">
        <w:rPr>
          <w:rFonts w:ascii="Times New Roman" w:hAnsi="Times New Roman" w:cs="Times New Roman"/>
          <w:sz w:val="28"/>
          <w:szCs w:val="28"/>
          <w:lang w:val="en-US"/>
        </w:rPr>
        <w:t>Bhattacharyya</w:t>
      </w:r>
      <w:r w:rsidRPr="00590268">
        <w:rPr>
          <w:rFonts w:ascii="Times New Roman" w:hAnsi="Times New Roman" w:cs="Times New Roman"/>
          <w:sz w:val="28"/>
          <w:szCs w:val="28"/>
        </w:rPr>
        <w:t xml:space="preserve"> 2005: 22–23]. </w:t>
      </w:r>
      <w:r w:rsidR="003C6FF2">
        <w:rPr>
          <w:rFonts w:ascii="Times New Roman" w:hAnsi="Times New Roman" w:cs="Times New Roman"/>
          <w:sz w:val="28"/>
          <w:szCs w:val="28"/>
        </w:rPr>
        <w:t xml:space="preserve">Первый русскоязычный автор, написавший о Тантре, фантаст Иван Ефремов, назвал ее «древнейшей философией дравидов Индии» </w:t>
      </w:r>
      <w:r w:rsidR="003C6FF2" w:rsidRPr="003C6FF2">
        <w:rPr>
          <w:rFonts w:ascii="Times New Roman" w:hAnsi="Times New Roman" w:cs="Times New Roman"/>
          <w:sz w:val="28"/>
          <w:szCs w:val="28"/>
        </w:rPr>
        <w:t>[</w:t>
      </w:r>
      <w:r w:rsidR="003C6FF2">
        <w:rPr>
          <w:rFonts w:ascii="Times New Roman" w:hAnsi="Times New Roman" w:cs="Times New Roman"/>
          <w:sz w:val="28"/>
          <w:szCs w:val="28"/>
        </w:rPr>
        <w:t>Ефремов 2016: 451</w:t>
      </w:r>
      <w:r w:rsidR="003C6FF2" w:rsidRPr="003C6FF2">
        <w:rPr>
          <w:rFonts w:ascii="Times New Roman" w:hAnsi="Times New Roman" w:cs="Times New Roman"/>
          <w:sz w:val="28"/>
          <w:szCs w:val="28"/>
        </w:rPr>
        <w:t>].</w:t>
      </w:r>
      <w:r w:rsidRPr="00590268">
        <w:rPr>
          <w:rFonts w:ascii="Times New Roman" w:hAnsi="Times New Roman" w:cs="Times New Roman"/>
          <w:sz w:val="28"/>
          <w:szCs w:val="28"/>
        </w:rPr>
        <w:t xml:space="preserve"> Г. Ферштайн, отвергающий теорию арийского вторжения, указывал только на социальный аспект: «Тантра &lt;…&gt; была движением низов. </w:t>
      </w:r>
      <w:r w:rsidRPr="00590268">
        <w:rPr>
          <w:rFonts w:ascii="Times New Roman" w:hAnsi="Times New Roman" w:cs="Times New Roman"/>
          <w:sz w:val="28"/>
          <w:szCs w:val="28"/>
        </w:rPr>
        <w:lastRenderedPageBreak/>
        <w:t>И многие, если не большинство, из ее первых приверженцев происходили из самых нижних слоев общественной пирамиды Индии  –   рыбаков, ткачей, охотников, уличных торговцев, прачек» (цит. по [Ферштайн 2002(б): 575]). А. Паду полагает, что к формированию Тантры привело соединение двух потоков: первого, народного и более связанного с землей, и второго, интеллектуального.  Результатом этого соединения стало появление на окраинах мира брахманской ортодоксии небольших инициатических и крайне трансгрессивных  групп, которые, однако, впоследствии стали социализироваться, завоевывать большее число приверженцев и одновременно приобретать более умеренные черты [</w:t>
      </w:r>
      <w:r w:rsidRPr="00590268">
        <w:rPr>
          <w:rFonts w:ascii="Times New Roman" w:hAnsi="Times New Roman" w:cs="Times New Roman"/>
          <w:sz w:val="28"/>
          <w:szCs w:val="28"/>
          <w:lang w:val="en-US"/>
        </w:rPr>
        <w:t>Padoux</w:t>
      </w:r>
      <w:r w:rsidRPr="00590268">
        <w:rPr>
          <w:rFonts w:ascii="Times New Roman" w:hAnsi="Times New Roman" w:cs="Times New Roman"/>
          <w:sz w:val="28"/>
          <w:szCs w:val="28"/>
        </w:rPr>
        <w:t xml:space="preserve"> 2010: 44–45, 54–55].    Затем, с психологической точки зрения таким женщинам легче сбросить навязанные стереотипы и проявить свою подлинную природу шакти.  Наконец, М. Элиаде указывает еще на тантрическую доктрину тождества противоположностей: «самое благородное и драгоценное» скрыто «в самом низменном и обыденном» [Элиаде 1999: 314]. При этом, по замечанию Д. Кинсли, неверным было бы считать, что в тантрическом ритуале могли принимать участие только женщины низкого социального статуса (это покажет в дальнейшем и текст ШСТ, где в перечне женщин в 13.5–24 упоминаются самые разные представительницы прекрасного пола),  и что женщины никогда не были полноправными участниками обрядов, а только «использовались» мужчинами [Кинсли 2008: 305]</w:t>
      </w:r>
      <w:r w:rsidR="00B63A57">
        <w:rPr>
          <w:rFonts w:ascii="Times New Roman" w:hAnsi="Times New Roman" w:cs="Times New Roman"/>
          <w:sz w:val="28"/>
          <w:szCs w:val="28"/>
        </w:rPr>
        <w:t xml:space="preserve"> (этот вопрос мы рассмотрим в конце)</w:t>
      </w:r>
      <w:r w:rsidRPr="00590268">
        <w:rPr>
          <w:rFonts w:ascii="Times New Roman" w:hAnsi="Times New Roman" w:cs="Times New Roman"/>
          <w:sz w:val="28"/>
          <w:szCs w:val="28"/>
        </w:rPr>
        <w:t>.</w:t>
      </w:r>
    </w:p>
    <w:p w:rsidR="00E20020" w:rsidRPr="00590268" w:rsidRDefault="00E20020" w:rsidP="00AC00F8">
      <w:pPr>
        <w:tabs>
          <w:tab w:val="left" w:pos="142"/>
        </w:tabs>
        <w:spacing w:after="0" w:line="240" w:lineRule="auto"/>
        <w:ind w:firstLine="709"/>
        <w:jc w:val="both"/>
        <w:rPr>
          <w:rFonts w:ascii="Times New Roman" w:eastAsia="Times New Roman" w:hAnsi="Times New Roman" w:cs="Times New Roman"/>
          <w:sz w:val="28"/>
          <w:szCs w:val="28"/>
        </w:rPr>
      </w:pPr>
      <w:r w:rsidRPr="00590268">
        <w:rPr>
          <w:rFonts w:ascii="Times New Roman" w:hAnsi="Times New Roman" w:cs="Times New Roman"/>
          <w:color w:val="000000" w:themeColor="text1"/>
          <w:sz w:val="28"/>
          <w:szCs w:val="28"/>
        </w:rPr>
        <w:t xml:space="preserve">Об этом свидетельствует состав третьей категории, которую  составляют родственницы мужчины-участника обряда («восьмерка акулы», </w:t>
      </w:r>
      <w:r w:rsidRPr="00590268">
        <w:rPr>
          <w:rFonts w:ascii="Times New Roman" w:hAnsi="Times New Roman" w:cs="Times New Roman"/>
          <w:color w:val="000000" w:themeColor="text1"/>
          <w:sz w:val="28"/>
          <w:szCs w:val="28"/>
          <w:lang w:val="en-US"/>
        </w:rPr>
        <w:t>akulAShTaka</w:t>
      </w:r>
      <w:r w:rsidRPr="00590268">
        <w:rPr>
          <w:rFonts w:ascii="Times New Roman" w:hAnsi="Times New Roman" w:cs="Times New Roman"/>
          <w:color w:val="000000" w:themeColor="text1"/>
          <w:sz w:val="28"/>
          <w:szCs w:val="28"/>
        </w:rPr>
        <w:t>)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 xml:space="preserve">.13.26–29, 63–65;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 xml:space="preserve">.14.9–10), при этом предпочтение отдается младшей сестре жены, именуемой «игривым» словом </w:t>
      </w:r>
      <w:r w:rsidR="00C83565">
        <w:rPr>
          <w:rFonts w:ascii="Times New Roman" w:hAnsi="Times New Roman" w:cs="Times New Roman"/>
          <w:color w:val="000000" w:themeColor="text1"/>
          <w:sz w:val="28"/>
          <w:szCs w:val="28"/>
          <w:lang w:val="en-US"/>
        </w:rPr>
        <w:t>keli</w:t>
      </w:r>
      <w:r w:rsidRPr="00590268">
        <w:rPr>
          <w:rFonts w:ascii="Times New Roman" w:hAnsi="Times New Roman" w:cs="Times New Roman"/>
          <w:color w:val="000000" w:themeColor="text1"/>
          <w:sz w:val="28"/>
          <w:szCs w:val="28"/>
          <w:lang w:val="en-US"/>
        </w:rPr>
        <w:t>ku</w:t>
      </w:r>
      <w:r w:rsidRPr="00590268">
        <w:rPr>
          <w:rFonts w:ascii="Times New Roman" w:hAnsi="Times New Roman" w:cs="Times New Roman"/>
          <w:color w:val="000000" w:themeColor="text1"/>
          <w:sz w:val="28"/>
          <w:szCs w:val="28"/>
        </w:rPr>
        <w:t>~</w:t>
      </w:r>
      <w:r w:rsidRPr="00590268">
        <w:rPr>
          <w:rFonts w:ascii="Times New Roman" w:hAnsi="Times New Roman" w:cs="Times New Roman"/>
          <w:color w:val="000000" w:themeColor="text1"/>
          <w:sz w:val="28"/>
          <w:szCs w:val="28"/>
          <w:lang w:val="en-US"/>
        </w:rPr>
        <w:t>nchI</w:t>
      </w:r>
      <w:r w:rsidRPr="00590268">
        <w:rPr>
          <w:rFonts w:ascii="Times New Roman" w:hAnsi="Times New Roman" w:cs="Times New Roman"/>
          <w:color w:val="000000" w:themeColor="text1"/>
          <w:sz w:val="28"/>
          <w:szCs w:val="28"/>
        </w:rPr>
        <w:t xml:space="preserve"> (</w:t>
      </w:r>
      <w:r w:rsidRPr="00590268">
        <w:rPr>
          <w:rFonts w:ascii="Times New Roman" w:hAnsi="Times New Roman" w:cs="Times New Roman"/>
          <w:color w:val="000000" w:themeColor="text1"/>
          <w:sz w:val="28"/>
          <w:szCs w:val="28"/>
          <w:lang w:val="en-US"/>
        </w:rPr>
        <w:t>keli</w:t>
      </w:r>
      <w:r w:rsidRPr="00590268">
        <w:rPr>
          <w:rFonts w:ascii="Times New Roman" w:hAnsi="Times New Roman" w:cs="Times New Roman"/>
          <w:color w:val="000000" w:themeColor="text1"/>
          <w:sz w:val="28"/>
          <w:szCs w:val="28"/>
        </w:rPr>
        <w:t xml:space="preserve"> на санскрите означает «игра, забава, раз</w:t>
      </w:r>
      <w:r w:rsidR="00C83565">
        <w:rPr>
          <w:rFonts w:ascii="Times New Roman" w:hAnsi="Times New Roman" w:cs="Times New Roman"/>
          <w:color w:val="000000" w:themeColor="text1"/>
          <w:sz w:val="28"/>
          <w:szCs w:val="28"/>
        </w:rPr>
        <w:t>влечение», в том числе и любовно</w:t>
      </w:r>
      <w:r w:rsidRPr="00590268">
        <w:rPr>
          <w:rFonts w:ascii="Times New Roman" w:hAnsi="Times New Roman" w:cs="Times New Roman"/>
          <w:color w:val="000000" w:themeColor="text1"/>
          <w:sz w:val="28"/>
          <w:szCs w:val="28"/>
        </w:rPr>
        <w:t>е [</w:t>
      </w:r>
      <w:r w:rsidRPr="00590268">
        <w:rPr>
          <w:rFonts w:ascii="Times New Roman" w:hAnsi="Times New Roman" w:cs="Times New Roman"/>
          <w:color w:val="000000" w:themeColor="text1"/>
          <w:sz w:val="28"/>
          <w:szCs w:val="28"/>
          <w:lang w:val="en-US"/>
        </w:rPr>
        <w:t>Apte</w:t>
      </w:r>
      <w:r w:rsidRPr="00590268">
        <w:rPr>
          <w:rFonts w:ascii="Times New Roman" w:hAnsi="Times New Roman" w:cs="Times New Roman"/>
          <w:color w:val="000000" w:themeColor="text1"/>
          <w:sz w:val="28"/>
          <w:szCs w:val="28"/>
        </w:rPr>
        <w:t xml:space="preserve"> 1988: 163])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 xml:space="preserve">.13.23, 41, 88, 110). </w:t>
      </w:r>
      <w:r w:rsidRPr="00590268">
        <w:rPr>
          <w:rFonts w:ascii="Times New Roman" w:eastAsia="Times New Roman" w:hAnsi="Times New Roman" w:cs="Times New Roman"/>
          <w:sz w:val="28"/>
          <w:szCs w:val="28"/>
        </w:rPr>
        <w:t xml:space="preserve">Акцентуализация внимания именно на младшей сестре жены, видимо, связана с сороратом –  обычаем, когда мужчина вступает в брак одновременно или последовательно с несколькими родными или двоюродными сестрами жены. В индийской мифологии и эпосе встречается немало примеров сорората.  Так, Кашьяпа женится на тринадцати дочерях Дакши, в то время как Сома – на двадцати семи его дочерях (Мбх </w:t>
      </w:r>
      <w:r w:rsidRPr="00590268">
        <w:rPr>
          <w:rFonts w:ascii="Times New Roman" w:eastAsia="Times New Roman" w:hAnsi="Times New Roman" w:cs="Times New Roman"/>
          <w:sz w:val="28"/>
          <w:szCs w:val="28"/>
          <w:lang w:val="en-US"/>
        </w:rPr>
        <w:t>I</w:t>
      </w:r>
      <w:r w:rsidRPr="00590268">
        <w:rPr>
          <w:rFonts w:ascii="Times New Roman" w:eastAsia="Times New Roman" w:hAnsi="Times New Roman" w:cs="Times New Roman"/>
          <w:sz w:val="28"/>
          <w:szCs w:val="28"/>
        </w:rPr>
        <w:t xml:space="preserve">.70.3–16) [Махабхарата 1992: 213], а двумя супругами царя Вичитравирьи становятся сестры Амбика и Амбалика (Мбх </w:t>
      </w:r>
      <w:r w:rsidRPr="00590268">
        <w:rPr>
          <w:rFonts w:ascii="Times New Roman" w:eastAsia="Times New Roman" w:hAnsi="Times New Roman" w:cs="Times New Roman"/>
          <w:sz w:val="28"/>
          <w:szCs w:val="28"/>
          <w:lang w:val="en-US"/>
        </w:rPr>
        <w:t>I</w:t>
      </w:r>
      <w:r w:rsidRPr="00590268">
        <w:rPr>
          <w:rFonts w:ascii="Times New Roman" w:eastAsia="Times New Roman" w:hAnsi="Times New Roman" w:cs="Times New Roman"/>
          <w:sz w:val="28"/>
          <w:szCs w:val="28"/>
        </w:rPr>
        <w:t xml:space="preserve">.96) [Там же: 292–295].  </w:t>
      </w:r>
    </w:p>
    <w:p w:rsidR="00E20020" w:rsidRPr="00590268" w:rsidRDefault="00E20020" w:rsidP="00AC00F8">
      <w:pPr>
        <w:tabs>
          <w:tab w:val="left" w:pos="142"/>
        </w:tabs>
        <w:spacing w:after="0" w:line="240" w:lineRule="auto"/>
        <w:ind w:firstLine="709"/>
        <w:jc w:val="both"/>
        <w:rPr>
          <w:rFonts w:ascii="Times New Roman" w:hAnsi="Times New Roman" w:cs="Times New Roman"/>
          <w:color w:val="000000" w:themeColor="text1"/>
          <w:sz w:val="28"/>
          <w:szCs w:val="28"/>
        </w:rPr>
      </w:pPr>
      <w:r w:rsidRPr="00590268">
        <w:rPr>
          <w:rFonts w:ascii="Times New Roman" w:hAnsi="Times New Roman" w:cs="Times New Roman"/>
          <w:color w:val="000000" w:themeColor="text1"/>
          <w:sz w:val="28"/>
          <w:szCs w:val="28"/>
        </w:rPr>
        <w:t>Выделяется также и группа женщин, отождествляемых с пятьюдесятью питхами – святыми местами Богини, но это очень широкая группа, включающая чуть ли не все  виды представительниц прекрасного пола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.13.5–24, 26–29). Женщина, как и мужчина, должна иметь посвящение (</w:t>
      </w:r>
      <w:r w:rsidRPr="00590268">
        <w:rPr>
          <w:rFonts w:ascii="Times New Roman" w:hAnsi="Times New Roman" w:cs="Times New Roman"/>
          <w:color w:val="000000" w:themeColor="text1"/>
          <w:sz w:val="28"/>
          <w:szCs w:val="28"/>
          <w:lang w:val="en-US"/>
        </w:rPr>
        <w:t>dIkShA</w:t>
      </w:r>
      <w:r w:rsidRPr="00590268">
        <w:rPr>
          <w:rFonts w:ascii="Times New Roman" w:hAnsi="Times New Roman" w:cs="Times New Roman"/>
          <w:color w:val="000000" w:themeColor="text1"/>
          <w:sz w:val="28"/>
          <w:szCs w:val="28"/>
        </w:rPr>
        <w:t>) (</w:t>
      </w:r>
      <w:r w:rsidR="00650CC7" w:rsidRPr="00AC00F8">
        <w:rPr>
          <w:rFonts w:ascii="Times New Roman" w:eastAsia="Times New Roman" w:hAnsi="Times New Roman" w:cs="Times New Roman"/>
          <w:sz w:val="28"/>
          <w:szCs w:val="28"/>
          <w:lang w:val="en-US"/>
        </w:rPr>
        <w:t>II</w:t>
      </w:r>
      <w:r w:rsidR="00650CC7">
        <w:rPr>
          <w:rFonts w:ascii="Times New Roman" w:eastAsia="Times New Roman" w:hAnsi="Times New Roman" w:cs="Times New Roman"/>
          <w:sz w:val="28"/>
          <w:szCs w:val="28"/>
        </w:rPr>
        <w:t xml:space="preserve">.13.111(2); </w:t>
      </w:r>
      <w:r w:rsidR="00650CC7">
        <w:rPr>
          <w:rFonts w:ascii="Times New Roman" w:eastAsia="Times New Roman" w:hAnsi="Times New Roman" w:cs="Times New Roman"/>
          <w:sz w:val="28"/>
          <w:szCs w:val="28"/>
          <w:lang w:val="en-US"/>
        </w:rPr>
        <w:t>II</w:t>
      </w:r>
      <w:r w:rsidR="00650CC7" w:rsidRPr="00650CC7">
        <w:rPr>
          <w:rFonts w:ascii="Times New Roman" w:eastAsia="Times New Roman" w:hAnsi="Times New Roman" w:cs="Times New Roman"/>
          <w:sz w:val="28"/>
          <w:szCs w:val="28"/>
        </w:rPr>
        <w:t>.35.17</w:t>
      </w:r>
      <w:r w:rsidRPr="00590268">
        <w:rPr>
          <w:rFonts w:ascii="Times New Roman" w:hAnsi="Times New Roman" w:cs="Times New Roman"/>
          <w:color w:val="000000" w:themeColor="text1"/>
          <w:sz w:val="28"/>
          <w:szCs w:val="28"/>
        </w:rPr>
        <w:t>) и гуру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 xml:space="preserve">.14.11;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 xml:space="preserve">.15.5; </w:t>
      </w:r>
      <w:r w:rsidRPr="00590268">
        <w:rPr>
          <w:rFonts w:ascii="Times New Roman" w:hAnsi="Times New Roman" w:cs="Times New Roman"/>
          <w:color w:val="000000" w:themeColor="text1"/>
          <w:sz w:val="28"/>
          <w:szCs w:val="28"/>
          <w:lang w:val="en-US"/>
        </w:rPr>
        <w:t>IV</w:t>
      </w:r>
      <w:r w:rsidRPr="00590268">
        <w:rPr>
          <w:rFonts w:ascii="Times New Roman" w:hAnsi="Times New Roman" w:cs="Times New Roman"/>
          <w:color w:val="000000" w:themeColor="text1"/>
          <w:sz w:val="28"/>
          <w:szCs w:val="28"/>
        </w:rPr>
        <w:t>.4.5).</w:t>
      </w:r>
    </w:p>
    <w:p w:rsidR="00E20020" w:rsidRPr="00590268" w:rsidRDefault="00E20020" w:rsidP="00AC00F8">
      <w:pPr>
        <w:spacing w:after="0" w:line="240" w:lineRule="auto"/>
        <w:ind w:firstLine="708"/>
        <w:jc w:val="both"/>
        <w:rPr>
          <w:rFonts w:ascii="Times New Roman" w:hAnsi="Times New Roman" w:cs="Times New Roman"/>
          <w:color w:val="000000" w:themeColor="text1"/>
          <w:sz w:val="28"/>
          <w:szCs w:val="28"/>
        </w:rPr>
      </w:pPr>
      <w:r w:rsidRPr="00590268">
        <w:rPr>
          <w:rFonts w:ascii="Times New Roman" w:hAnsi="Times New Roman" w:cs="Times New Roman"/>
          <w:color w:val="000000" w:themeColor="text1"/>
          <w:sz w:val="28"/>
          <w:szCs w:val="28"/>
        </w:rPr>
        <w:t>В 15-й главе Тара-кханды приводится подробная характеристика мужчин и женщин, подходящих для участия в сокровенных обрядах Тантры. И те и другие должны обладать широким набором физических и душевных качеств, знаний и умений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 xml:space="preserve">.15.4–24), одним словом, быть всесторонне развитыми личностями. Женщине следует быть не только искусной </w:t>
      </w:r>
      <w:r w:rsidRPr="00590268">
        <w:rPr>
          <w:rFonts w:ascii="Times New Roman" w:hAnsi="Times New Roman" w:cs="Times New Roman"/>
          <w:color w:val="000000" w:themeColor="text1"/>
          <w:sz w:val="28"/>
          <w:szCs w:val="28"/>
        </w:rPr>
        <w:lastRenderedPageBreak/>
        <w:t>любовницей, но и уметь хорошо готовить, петь, танцевать, играть на музыкальных инструментах, рисовать и разбираться в поэзии. А мужчина представляется прежде всего галантным кавалером и знатоком камашастр, вопреки утверждению первого издателя ШСТ Б. Бхаттачарьи, что Тантра не имеет ничего общего с камашастрами – это мнение повторяет С. Малавия и Ч. Малавия [</w:t>
      </w:r>
      <w:r w:rsidRPr="00590268">
        <w:rPr>
          <w:rFonts w:ascii="Times New Roman" w:hAnsi="Times New Roman" w:cs="Times New Roman"/>
          <w:color w:val="000000" w:themeColor="text1"/>
          <w:sz w:val="28"/>
          <w:szCs w:val="28"/>
          <w:lang w:val="en-US"/>
        </w:rPr>
        <w:t>Saktisamgama</w:t>
      </w:r>
      <w:r w:rsidRPr="00590268">
        <w:rPr>
          <w:rFonts w:ascii="Times New Roman" w:hAnsi="Times New Roman" w:cs="Times New Roman"/>
          <w:color w:val="000000" w:themeColor="text1"/>
          <w:sz w:val="28"/>
          <w:szCs w:val="28"/>
        </w:rPr>
        <w:t xml:space="preserve"> </w:t>
      </w:r>
      <w:r w:rsidRPr="00590268">
        <w:rPr>
          <w:rFonts w:ascii="Times New Roman" w:hAnsi="Times New Roman" w:cs="Times New Roman"/>
          <w:color w:val="000000" w:themeColor="text1"/>
          <w:sz w:val="28"/>
          <w:szCs w:val="28"/>
          <w:lang w:val="en-US"/>
        </w:rPr>
        <w:t>Tantra</w:t>
      </w:r>
      <w:r w:rsidRPr="00590268">
        <w:rPr>
          <w:rFonts w:ascii="Times New Roman" w:hAnsi="Times New Roman" w:cs="Times New Roman"/>
          <w:color w:val="000000" w:themeColor="text1"/>
          <w:sz w:val="28"/>
          <w:szCs w:val="28"/>
        </w:rPr>
        <w:t xml:space="preserve"> 2014: 42, 48]. Однако представляется, что на практике большинство тантриков вряд ли соответствовали столь строгим, идеальным и всеохватывающим критериям. Впрочем, это признается</w:t>
      </w:r>
      <w:r w:rsidR="00C53356" w:rsidRPr="00905FF4">
        <w:rPr>
          <w:rFonts w:ascii="Times New Roman" w:hAnsi="Times New Roman" w:cs="Times New Roman"/>
          <w:color w:val="000000" w:themeColor="text1"/>
          <w:sz w:val="28"/>
          <w:szCs w:val="28"/>
        </w:rPr>
        <w:t xml:space="preserve"> </w:t>
      </w:r>
      <w:r w:rsidR="00C53356">
        <w:rPr>
          <w:rFonts w:ascii="Times New Roman" w:hAnsi="Times New Roman" w:cs="Times New Roman"/>
          <w:color w:val="000000" w:themeColor="text1"/>
          <w:sz w:val="28"/>
          <w:szCs w:val="28"/>
        </w:rPr>
        <w:t>и</w:t>
      </w:r>
      <w:r w:rsidRPr="00590268">
        <w:rPr>
          <w:rFonts w:ascii="Times New Roman" w:hAnsi="Times New Roman" w:cs="Times New Roman"/>
          <w:color w:val="000000" w:themeColor="text1"/>
          <w:sz w:val="28"/>
          <w:szCs w:val="28"/>
        </w:rPr>
        <w:t xml:space="preserve"> в самой тантре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.15.23).</w:t>
      </w:r>
    </w:p>
    <w:p w:rsidR="00E20020" w:rsidRPr="00590268" w:rsidRDefault="00E20020" w:rsidP="00AC00F8">
      <w:pPr>
        <w:spacing w:after="0" w:line="240" w:lineRule="auto"/>
        <w:ind w:firstLine="708"/>
        <w:jc w:val="both"/>
        <w:rPr>
          <w:rFonts w:ascii="Times New Roman" w:hAnsi="Times New Roman" w:cs="Times New Roman"/>
          <w:color w:val="000000" w:themeColor="text1"/>
          <w:sz w:val="28"/>
          <w:szCs w:val="28"/>
        </w:rPr>
      </w:pPr>
      <w:r w:rsidRPr="00590268">
        <w:rPr>
          <w:rFonts w:ascii="Times New Roman" w:hAnsi="Times New Roman" w:cs="Times New Roman"/>
          <w:color w:val="000000" w:themeColor="text1"/>
          <w:sz w:val="28"/>
          <w:szCs w:val="28"/>
        </w:rPr>
        <w:t>Религиозно-мистический ритуал Тантры известен как садхана (</w:t>
      </w:r>
      <w:r w:rsidRPr="00590268">
        <w:rPr>
          <w:rFonts w:ascii="Times New Roman" w:hAnsi="Times New Roman" w:cs="Times New Roman"/>
          <w:color w:val="000000" w:themeColor="text1"/>
          <w:sz w:val="28"/>
          <w:szCs w:val="28"/>
          <w:lang w:val="en-US"/>
        </w:rPr>
        <w:t>sAdhana</w:t>
      </w:r>
      <w:r w:rsidRPr="00590268">
        <w:rPr>
          <w:rFonts w:ascii="Times New Roman" w:hAnsi="Times New Roman" w:cs="Times New Roman"/>
          <w:color w:val="000000" w:themeColor="text1"/>
          <w:sz w:val="28"/>
          <w:szCs w:val="28"/>
        </w:rPr>
        <w:t>). Женщина, участвующая в обрядах, именуется, как правило, шакти (</w:t>
      </w:r>
      <w:r w:rsidRPr="00590268">
        <w:rPr>
          <w:rFonts w:ascii="Times New Roman" w:hAnsi="Times New Roman" w:cs="Times New Roman"/>
          <w:color w:val="000000" w:themeColor="text1"/>
          <w:sz w:val="28"/>
          <w:szCs w:val="28"/>
          <w:lang w:val="en-US"/>
        </w:rPr>
        <w:t>shakti</w:t>
      </w:r>
      <w:r w:rsidRPr="00590268">
        <w:rPr>
          <w:rFonts w:ascii="Times New Roman" w:hAnsi="Times New Roman" w:cs="Times New Roman"/>
          <w:color w:val="000000" w:themeColor="text1"/>
          <w:sz w:val="28"/>
          <w:szCs w:val="28"/>
        </w:rPr>
        <w:t>), иногда также «лиана» (</w:t>
      </w:r>
      <w:r w:rsidR="006D1122">
        <w:rPr>
          <w:rFonts w:ascii="Times New Roman" w:hAnsi="Times New Roman" w:cs="Times New Roman"/>
          <w:color w:val="000000" w:themeColor="text1"/>
          <w:sz w:val="28"/>
          <w:szCs w:val="28"/>
          <w:lang w:val="en-US"/>
        </w:rPr>
        <w:t>latA</w:t>
      </w:r>
      <w:r w:rsidRPr="00590268">
        <w:rPr>
          <w:rFonts w:ascii="Times New Roman" w:hAnsi="Times New Roman" w:cs="Times New Roman"/>
          <w:color w:val="000000" w:themeColor="text1"/>
          <w:sz w:val="28"/>
          <w:szCs w:val="28"/>
        </w:rPr>
        <w:t xml:space="preserve">, </w:t>
      </w:r>
      <w:r w:rsidRPr="00590268">
        <w:rPr>
          <w:rFonts w:ascii="Times New Roman" w:hAnsi="Times New Roman" w:cs="Times New Roman"/>
          <w:color w:val="000000" w:themeColor="text1"/>
          <w:sz w:val="28"/>
          <w:szCs w:val="28"/>
          <w:lang w:val="en-US"/>
        </w:rPr>
        <w:t>I</w:t>
      </w:r>
      <w:r w:rsidRPr="00590268">
        <w:rPr>
          <w:rFonts w:ascii="Times New Roman" w:hAnsi="Times New Roman" w:cs="Times New Roman"/>
          <w:color w:val="000000" w:themeColor="text1"/>
          <w:sz w:val="28"/>
          <w:szCs w:val="28"/>
        </w:rPr>
        <w:t xml:space="preserve">.21.31;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.36.18 и др.) и «кула» (</w:t>
      </w:r>
      <w:r w:rsidRPr="00590268">
        <w:rPr>
          <w:rFonts w:ascii="Times New Roman" w:hAnsi="Times New Roman" w:cs="Times New Roman"/>
          <w:color w:val="000000" w:themeColor="text1"/>
          <w:sz w:val="28"/>
          <w:szCs w:val="28"/>
          <w:lang w:val="en-US"/>
        </w:rPr>
        <w:t>kula</w:t>
      </w:r>
      <w:r w:rsidRPr="00590268">
        <w:rPr>
          <w:rFonts w:ascii="Times New Roman" w:hAnsi="Times New Roman" w:cs="Times New Roman"/>
          <w:color w:val="000000" w:themeColor="text1"/>
          <w:sz w:val="28"/>
          <w:szCs w:val="28"/>
        </w:rPr>
        <w:t xml:space="preserve">,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.36.2, 18), мужчина же называется садхака (</w:t>
      </w:r>
      <w:r w:rsidRPr="00590268">
        <w:rPr>
          <w:rFonts w:ascii="Times New Roman" w:hAnsi="Times New Roman" w:cs="Times New Roman"/>
          <w:color w:val="000000" w:themeColor="text1"/>
          <w:sz w:val="28"/>
          <w:szCs w:val="28"/>
          <w:lang w:val="en-US"/>
        </w:rPr>
        <w:t>sAdhaka</w:t>
      </w:r>
      <w:r w:rsidRPr="00590268">
        <w:rPr>
          <w:rFonts w:ascii="Times New Roman" w:hAnsi="Times New Roman" w:cs="Times New Roman"/>
          <w:color w:val="000000" w:themeColor="text1"/>
          <w:sz w:val="28"/>
          <w:szCs w:val="28"/>
        </w:rPr>
        <w:t>).  Отправление культа без шакти строго осуждается (</w:t>
      </w:r>
      <w:r w:rsidRPr="00590268">
        <w:rPr>
          <w:rFonts w:ascii="Times New Roman" w:hAnsi="Times New Roman" w:cs="Times New Roman"/>
          <w:color w:val="000000" w:themeColor="text1"/>
          <w:sz w:val="28"/>
          <w:szCs w:val="28"/>
          <w:lang w:val="en-US"/>
        </w:rPr>
        <w:t>I</w:t>
      </w:r>
      <w:r w:rsidRPr="00590268">
        <w:rPr>
          <w:rFonts w:ascii="Times New Roman" w:hAnsi="Times New Roman" w:cs="Times New Roman"/>
          <w:color w:val="000000" w:themeColor="text1"/>
          <w:sz w:val="28"/>
          <w:szCs w:val="28"/>
        </w:rPr>
        <w:t>.3.55–56).</w:t>
      </w:r>
    </w:p>
    <w:p w:rsidR="00E20020" w:rsidRPr="00590268" w:rsidRDefault="00E20020" w:rsidP="00AC00F8">
      <w:pPr>
        <w:spacing w:after="0" w:line="240" w:lineRule="auto"/>
        <w:ind w:firstLine="708"/>
        <w:jc w:val="both"/>
        <w:rPr>
          <w:rFonts w:ascii="Times New Roman" w:hAnsi="Times New Roman" w:cs="Times New Roman"/>
          <w:color w:val="000000" w:themeColor="text1"/>
          <w:sz w:val="28"/>
          <w:szCs w:val="28"/>
        </w:rPr>
      </w:pPr>
      <w:r w:rsidRPr="00590268">
        <w:rPr>
          <w:rFonts w:ascii="Times New Roman" w:hAnsi="Times New Roman" w:cs="Times New Roman"/>
          <w:color w:val="000000" w:themeColor="text1"/>
          <w:sz w:val="28"/>
          <w:szCs w:val="28"/>
        </w:rPr>
        <w:t>В ШСТ описывается – в присущей этой тантре манере с бесконечными повторениями и вариациями – достаточно большое число обрядов, основывающихся на взаимодействии мужчины и женщины. Такие обряды могут как включать  сексуальный контакт, так и обходиться без него. Обряды, включающие сексуальный контакт, можно подразделить на парные (мужчина+женщина)   и групповые (мужчина+две или более женщин или женщина+двое мужчин или несколько пар). Формы сексуального контакта также могут различаться.</w:t>
      </w:r>
    </w:p>
    <w:p w:rsidR="00E20020" w:rsidRPr="00590268" w:rsidRDefault="00E20020" w:rsidP="00AC00F8">
      <w:pPr>
        <w:spacing w:after="0" w:line="240" w:lineRule="auto"/>
        <w:ind w:firstLine="708"/>
        <w:jc w:val="both"/>
        <w:rPr>
          <w:rFonts w:ascii="Times New Roman" w:hAnsi="Times New Roman" w:cs="Times New Roman"/>
          <w:color w:val="000000" w:themeColor="text1"/>
          <w:sz w:val="28"/>
          <w:szCs w:val="28"/>
        </w:rPr>
      </w:pPr>
      <w:r w:rsidRPr="00590268">
        <w:rPr>
          <w:rFonts w:ascii="Times New Roman" w:hAnsi="Times New Roman" w:cs="Times New Roman"/>
          <w:color w:val="000000" w:themeColor="text1"/>
          <w:sz w:val="28"/>
          <w:szCs w:val="28"/>
        </w:rPr>
        <w:t xml:space="preserve">Непременным составным элементом любого обряда является джапа, т.е. повторение мантры. Джапа по сути своей сопровождает каждое действие. Слово </w:t>
      </w:r>
      <w:r w:rsidRPr="00590268">
        <w:rPr>
          <w:rFonts w:ascii="Times New Roman" w:hAnsi="Times New Roman" w:cs="Times New Roman"/>
          <w:color w:val="000000" w:themeColor="text1"/>
          <w:sz w:val="28"/>
          <w:szCs w:val="28"/>
          <w:lang w:val="en-US"/>
        </w:rPr>
        <w:t>japet</w:t>
      </w:r>
      <w:r w:rsidRPr="00590268">
        <w:rPr>
          <w:rFonts w:ascii="Times New Roman" w:hAnsi="Times New Roman" w:cs="Times New Roman"/>
          <w:color w:val="000000" w:themeColor="text1"/>
          <w:sz w:val="28"/>
          <w:szCs w:val="28"/>
        </w:rPr>
        <w:t xml:space="preserve"> «пусть совершает джапу» местами встречается чуть ли не в каждой шлоке. При этом текст мантры, как правило,  не приводится – подразумевается, что мантра передается при посвящении от учителя к ученику. В отдельных случаях упоминается только имя божества, чаще всего это Кали (например,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 xml:space="preserve">.13.105; </w:t>
      </w:r>
      <w:r w:rsidRPr="00590268">
        <w:rPr>
          <w:rFonts w:ascii="Times New Roman" w:hAnsi="Times New Roman" w:cs="Times New Roman"/>
          <w:color w:val="000000" w:themeColor="text1"/>
          <w:sz w:val="28"/>
          <w:szCs w:val="28"/>
          <w:lang w:val="en-US"/>
        </w:rPr>
        <w:t>IV</w:t>
      </w:r>
      <w:r w:rsidRPr="00590268">
        <w:rPr>
          <w:rFonts w:ascii="Times New Roman" w:hAnsi="Times New Roman" w:cs="Times New Roman"/>
          <w:color w:val="000000" w:themeColor="text1"/>
          <w:sz w:val="28"/>
          <w:szCs w:val="28"/>
        </w:rPr>
        <w:t>.3.18, 20) и Тара (</w:t>
      </w:r>
      <w:r w:rsidRPr="00590268">
        <w:rPr>
          <w:rFonts w:ascii="Times New Roman" w:hAnsi="Times New Roman" w:cs="Times New Roman"/>
          <w:color w:val="000000" w:themeColor="text1"/>
          <w:sz w:val="28"/>
          <w:szCs w:val="28"/>
          <w:lang w:val="en-US"/>
        </w:rPr>
        <w:t>IV</w:t>
      </w:r>
      <w:r w:rsidRPr="00590268">
        <w:rPr>
          <w:rFonts w:ascii="Times New Roman" w:hAnsi="Times New Roman" w:cs="Times New Roman"/>
          <w:color w:val="000000" w:themeColor="text1"/>
          <w:sz w:val="28"/>
          <w:szCs w:val="28"/>
        </w:rPr>
        <w:t>.3.9, 14, 20), иногда Чхиннамаста (</w:t>
      </w:r>
      <w:r w:rsidRPr="00590268">
        <w:rPr>
          <w:rFonts w:ascii="Times New Roman" w:hAnsi="Times New Roman" w:cs="Times New Roman"/>
          <w:color w:val="000000" w:themeColor="text1"/>
          <w:sz w:val="28"/>
          <w:szCs w:val="28"/>
          <w:lang w:val="en-US"/>
        </w:rPr>
        <w:t>IV</w:t>
      </w:r>
      <w:r w:rsidRPr="00590268">
        <w:rPr>
          <w:rFonts w:ascii="Times New Roman" w:hAnsi="Times New Roman" w:cs="Times New Roman"/>
          <w:color w:val="000000" w:themeColor="text1"/>
          <w:sz w:val="28"/>
          <w:szCs w:val="28"/>
        </w:rPr>
        <w:t xml:space="preserve">.3.32, 56) или Ниласарасвати (форма Тары, </w:t>
      </w:r>
      <w:r w:rsidRPr="00590268">
        <w:rPr>
          <w:rFonts w:ascii="Times New Roman" w:hAnsi="Times New Roman" w:cs="Times New Roman"/>
          <w:color w:val="000000" w:themeColor="text1"/>
          <w:sz w:val="28"/>
          <w:szCs w:val="28"/>
          <w:lang w:val="en-US"/>
        </w:rPr>
        <w:t>IV</w:t>
      </w:r>
      <w:r w:rsidRPr="00590268">
        <w:rPr>
          <w:rFonts w:ascii="Times New Roman" w:hAnsi="Times New Roman" w:cs="Times New Roman"/>
          <w:color w:val="000000" w:themeColor="text1"/>
          <w:sz w:val="28"/>
          <w:szCs w:val="28"/>
        </w:rPr>
        <w:t xml:space="preserve">.3.23). Поскольку мантра это не молитва, а звуковое воплощение божества, часто используется форма вроде </w:t>
      </w:r>
      <w:r w:rsidRPr="00590268">
        <w:rPr>
          <w:rFonts w:ascii="Times New Roman" w:hAnsi="Times New Roman" w:cs="Times New Roman"/>
          <w:color w:val="000000" w:themeColor="text1"/>
          <w:sz w:val="28"/>
          <w:szCs w:val="28"/>
          <w:lang w:val="en-US"/>
        </w:rPr>
        <w:t>tArAM</w:t>
      </w:r>
      <w:r w:rsidRPr="00590268">
        <w:rPr>
          <w:rFonts w:ascii="Times New Roman" w:hAnsi="Times New Roman" w:cs="Times New Roman"/>
          <w:color w:val="000000" w:themeColor="text1"/>
          <w:sz w:val="28"/>
          <w:szCs w:val="28"/>
        </w:rPr>
        <w:t xml:space="preserve"> </w:t>
      </w:r>
      <w:r w:rsidRPr="00590268">
        <w:rPr>
          <w:rFonts w:ascii="Times New Roman" w:hAnsi="Times New Roman" w:cs="Times New Roman"/>
          <w:color w:val="000000" w:themeColor="text1"/>
          <w:sz w:val="28"/>
          <w:szCs w:val="28"/>
          <w:lang w:val="en-US"/>
        </w:rPr>
        <w:t>japet</w:t>
      </w:r>
      <w:r w:rsidRPr="00590268">
        <w:rPr>
          <w:rFonts w:ascii="Times New Roman" w:hAnsi="Times New Roman" w:cs="Times New Roman"/>
          <w:color w:val="000000" w:themeColor="text1"/>
          <w:sz w:val="28"/>
          <w:szCs w:val="28"/>
        </w:rPr>
        <w:t xml:space="preserve">, букв. «пусть он совершает джапу Тары» вместо </w:t>
      </w:r>
      <w:r w:rsidRPr="00590268">
        <w:rPr>
          <w:rFonts w:ascii="Times New Roman" w:hAnsi="Times New Roman" w:cs="Times New Roman"/>
          <w:color w:val="000000" w:themeColor="text1"/>
          <w:sz w:val="28"/>
          <w:szCs w:val="28"/>
          <w:lang w:val="en-US"/>
        </w:rPr>
        <w:t>tArA</w:t>
      </w:r>
      <w:r w:rsidRPr="00590268">
        <w:rPr>
          <w:rFonts w:ascii="Times New Roman" w:hAnsi="Times New Roman" w:cs="Times New Roman"/>
          <w:color w:val="000000" w:themeColor="text1"/>
          <w:sz w:val="28"/>
          <w:szCs w:val="28"/>
        </w:rPr>
        <w:t>-</w:t>
      </w:r>
      <w:r w:rsidRPr="00590268">
        <w:rPr>
          <w:rFonts w:ascii="Times New Roman" w:hAnsi="Times New Roman" w:cs="Times New Roman"/>
          <w:color w:val="000000" w:themeColor="text1"/>
          <w:sz w:val="28"/>
          <w:szCs w:val="28"/>
          <w:lang w:val="en-US"/>
        </w:rPr>
        <w:t>mantraM</w:t>
      </w:r>
      <w:r w:rsidRPr="00590268">
        <w:rPr>
          <w:rFonts w:ascii="Times New Roman" w:hAnsi="Times New Roman" w:cs="Times New Roman"/>
          <w:color w:val="000000" w:themeColor="text1"/>
          <w:sz w:val="28"/>
          <w:szCs w:val="28"/>
        </w:rPr>
        <w:t xml:space="preserve"> </w:t>
      </w:r>
      <w:r w:rsidRPr="00590268">
        <w:rPr>
          <w:rFonts w:ascii="Times New Roman" w:hAnsi="Times New Roman" w:cs="Times New Roman"/>
          <w:color w:val="000000" w:themeColor="text1"/>
          <w:sz w:val="28"/>
          <w:szCs w:val="28"/>
          <w:lang w:val="en-US"/>
        </w:rPr>
        <w:t>japet</w:t>
      </w:r>
      <w:r w:rsidRPr="00590268">
        <w:rPr>
          <w:rFonts w:ascii="Times New Roman" w:hAnsi="Times New Roman" w:cs="Times New Roman"/>
          <w:color w:val="000000" w:themeColor="text1"/>
          <w:sz w:val="28"/>
          <w:szCs w:val="28"/>
        </w:rPr>
        <w:t xml:space="preserve"> «пусть он совершает джапу мантры Тары». Чаще всего называется число повторения мантры 10 тыс. раз (напр.,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.13.39, 98, 100), иногда 108, 100 тыс. и даже 1 млн. раз. Впрочем, все эти числа, кроме 108, являющегося священным числом индуизма [Махабхарата 1987: 608; Ферштайн 2002(а): 288], не имеют реального значения, это просто выражение неопределенного множества, ср. рус. «сорок сороков».</w:t>
      </w:r>
    </w:p>
    <w:p w:rsidR="00E20020" w:rsidRPr="00590268" w:rsidRDefault="00E20020" w:rsidP="00AC00F8">
      <w:pPr>
        <w:pStyle w:val="a4"/>
        <w:spacing w:after="0" w:line="240" w:lineRule="auto"/>
        <w:ind w:left="0" w:right="-1" w:firstLine="708"/>
        <w:contextualSpacing/>
        <w:jc w:val="both"/>
        <w:rPr>
          <w:rFonts w:ascii="Times New Roman" w:hAnsi="Times New Roman" w:cs="Times New Roman"/>
          <w:color w:val="000000" w:themeColor="text1"/>
          <w:sz w:val="28"/>
          <w:szCs w:val="28"/>
        </w:rPr>
      </w:pPr>
      <w:r w:rsidRPr="00590268">
        <w:rPr>
          <w:rFonts w:ascii="Times New Roman" w:hAnsi="Times New Roman" w:cs="Times New Roman"/>
          <w:color w:val="000000" w:themeColor="text1"/>
          <w:sz w:val="28"/>
          <w:szCs w:val="28"/>
        </w:rPr>
        <w:t>Обряды, не предполагающие непосредственного сексуального контакта, описываются главным образом в 3-й главе Чхиннамаста-кханды «Почитание Шакти взором»  (</w:t>
      </w:r>
      <w:r w:rsidRPr="00590268">
        <w:rPr>
          <w:rFonts w:ascii="Times New Roman" w:hAnsi="Times New Roman" w:cs="Times New Roman"/>
          <w:color w:val="000000" w:themeColor="text1"/>
          <w:sz w:val="28"/>
          <w:szCs w:val="28"/>
          <w:lang w:val="en-US"/>
        </w:rPr>
        <w:t>chakShuShA</w:t>
      </w:r>
      <w:r w:rsidRPr="00590268">
        <w:rPr>
          <w:rFonts w:ascii="Times New Roman" w:hAnsi="Times New Roman" w:cs="Times New Roman"/>
          <w:color w:val="000000" w:themeColor="text1"/>
          <w:sz w:val="28"/>
          <w:szCs w:val="28"/>
        </w:rPr>
        <w:t xml:space="preserve"> </w:t>
      </w:r>
      <w:r w:rsidRPr="00590268">
        <w:rPr>
          <w:rFonts w:ascii="Times New Roman" w:hAnsi="Times New Roman" w:cs="Times New Roman"/>
          <w:color w:val="000000" w:themeColor="text1"/>
          <w:sz w:val="28"/>
          <w:szCs w:val="28"/>
          <w:lang w:val="en-US"/>
        </w:rPr>
        <w:t>shakti</w:t>
      </w:r>
      <w:r w:rsidRPr="00590268">
        <w:rPr>
          <w:rFonts w:ascii="Times New Roman" w:hAnsi="Times New Roman" w:cs="Times New Roman"/>
          <w:color w:val="000000" w:themeColor="text1"/>
          <w:sz w:val="28"/>
          <w:szCs w:val="28"/>
        </w:rPr>
        <w:t>-</w:t>
      </w:r>
      <w:r w:rsidRPr="00590268">
        <w:rPr>
          <w:rFonts w:ascii="Times New Roman" w:hAnsi="Times New Roman" w:cs="Times New Roman"/>
          <w:color w:val="000000" w:themeColor="text1"/>
          <w:sz w:val="28"/>
          <w:szCs w:val="28"/>
          <w:lang w:val="en-US"/>
        </w:rPr>
        <w:t>samArAdhana</w:t>
      </w:r>
      <w:r w:rsidRPr="00590268">
        <w:rPr>
          <w:rFonts w:ascii="Times New Roman" w:hAnsi="Times New Roman" w:cs="Times New Roman"/>
          <w:color w:val="000000" w:themeColor="text1"/>
          <w:sz w:val="28"/>
          <w:szCs w:val="28"/>
        </w:rPr>
        <w:t>-</w:t>
      </w:r>
      <w:r w:rsidRPr="00590268">
        <w:rPr>
          <w:rFonts w:ascii="Times New Roman" w:hAnsi="Times New Roman" w:cs="Times New Roman"/>
          <w:color w:val="000000" w:themeColor="text1"/>
          <w:sz w:val="28"/>
          <w:szCs w:val="28"/>
          <w:lang w:val="en-US"/>
        </w:rPr>
        <w:t>kathanam</w:t>
      </w:r>
      <w:r w:rsidRPr="00590268">
        <w:rPr>
          <w:rFonts w:ascii="Times New Roman" w:hAnsi="Times New Roman" w:cs="Times New Roman"/>
          <w:color w:val="000000" w:themeColor="text1"/>
          <w:sz w:val="28"/>
          <w:szCs w:val="28"/>
        </w:rPr>
        <w:t>), сюда же относится и «йога круглого окна» (</w:t>
      </w:r>
      <w:r w:rsidRPr="00590268">
        <w:rPr>
          <w:rFonts w:ascii="Times New Roman" w:hAnsi="Times New Roman" w:cs="Times New Roman"/>
          <w:color w:val="000000" w:themeColor="text1"/>
          <w:sz w:val="28"/>
          <w:szCs w:val="28"/>
          <w:lang w:val="en-US"/>
        </w:rPr>
        <w:t>gavAkSha</w:t>
      </w:r>
      <w:r w:rsidRPr="00590268">
        <w:rPr>
          <w:rFonts w:ascii="Times New Roman" w:hAnsi="Times New Roman" w:cs="Times New Roman"/>
          <w:color w:val="000000" w:themeColor="text1"/>
          <w:sz w:val="28"/>
          <w:szCs w:val="28"/>
        </w:rPr>
        <w:t>-</w:t>
      </w:r>
      <w:r w:rsidRPr="00590268">
        <w:rPr>
          <w:rFonts w:ascii="Times New Roman" w:hAnsi="Times New Roman" w:cs="Times New Roman"/>
          <w:color w:val="000000" w:themeColor="text1"/>
          <w:sz w:val="28"/>
          <w:szCs w:val="28"/>
          <w:lang w:val="en-US"/>
        </w:rPr>
        <w:t>yoga</w:t>
      </w:r>
      <w:r w:rsidRPr="00590268">
        <w:rPr>
          <w:rFonts w:ascii="Times New Roman" w:hAnsi="Times New Roman" w:cs="Times New Roman"/>
          <w:color w:val="000000" w:themeColor="text1"/>
          <w:sz w:val="28"/>
          <w:szCs w:val="28"/>
        </w:rPr>
        <w:t>)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 xml:space="preserve">.15.25–30;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 xml:space="preserve">.23.23–25).  Они разнообразны, но по исполнению достаточно просты. Садхака созерцает свою шакти, целиком или отдельные части ее тела (лицо, грудь, руки, ноги и т.д.), совершает вместе с ней какие-либо действия (разговаривает, </w:t>
      </w:r>
      <w:r w:rsidRPr="00590268">
        <w:rPr>
          <w:rFonts w:ascii="Times New Roman" w:hAnsi="Times New Roman" w:cs="Times New Roman"/>
          <w:color w:val="000000" w:themeColor="text1"/>
          <w:sz w:val="28"/>
          <w:szCs w:val="28"/>
        </w:rPr>
        <w:lastRenderedPageBreak/>
        <w:t>поднимается по лестнице и т.д.), наблюдает за ней, когда она предается каким-либо занятиям (сидит на качелях, купается, смеется, спит и т.д.), и при этом непременно повторяет мантру. Эта практика основывается на утверждении самой ШСТ, что «благодаря созерцанию [женщины] Матерь становится благосклонной»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.13.108). Также к обрядам этого рода относится упоминаемое в ШСТ почитание девочек (</w:t>
      </w:r>
      <w:r w:rsidRPr="00590268">
        <w:rPr>
          <w:rFonts w:ascii="Times New Roman" w:hAnsi="Times New Roman" w:cs="Times New Roman"/>
          <w:color w:val="000000" w:themeColor="text1"/>
          <w:sz w:val="28"/>
          <w:szCs w:val="28"/>
          <w:lang w:val="en-US"/>
        </w:rPr>
        <w:t>kumArI</w:t>
      </w:r>
      <w:r w:rsidRPr="00590268">
        <w:rPr>
          <w:rFonts w:ascii="Times New Roman" w:hAnsi="Times New Roman" w:cs="Times New Roman"/>
          <w:color w:val="000000" w:themeColor="text1"/>
          <w:sz w:val="28"/>
          <w:szCs w:val="28"/>
        </w:rPr>
        <w:t>-</w:t>
      </w:r>
      <w:r w:rsidRPr="00590268">
        <w:rPr>
          <w:rFonts w:ascii="Times New Roman" w:hAnsi="Times New Roman" w:cs="Times New Roman"/>
          <w:color w:val="000000" w:themeColor="text1"/>
          <w:sz w:val="28"/>
          <w:szCs w:val="28"/>
          <w:lang w:val="en-US"/>
        </w:rPr>
        <w:t>pUjA</w:t>
      </w:r>
      <w:r w:rsidRPr="00590268">
        <w:rPr>
          <w:rFonts w:ascii="Times New Roman" w:hAnsi="Times New Roman" w:cs="Times New Roman"/>
          <w:color w:val="000000" w:themeColor="text1"/>
          <w:sz w:val="28"/>
          <w:szCs w:val="28"/>
        </w:rPr>
        <w:t xml:space="preserve">,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 xml:space="preserve">.37.52–52;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 xml:space="preserve">.59.30–37; </w:t>
      </w:r>
      <w:r w:rsidRPr="00590268">
        <w:rPr>
          <w:rFonts w:ascii="Times New Roman" w:hAnsi="Times New Roman" w:cs="Times New Roman"/>
          <w:color w:val="000000" w:themeColor="text1"/>
          <w:sz w:val="28"/>
          <w:szCs w:val="28"/>
          <w:lang w:val="en-US"/>
        </w:rPr>
        <w:t>IV</w:t>
      </w:r>
      <w:r w:rsidRPr="00590268">
        <w:rPr>
          <w:rFonts w:ascii="Times New Roman" w:hAnsi="Times New Roman" w:cs="Times New Roman"/>
          <w:color w:val="000000" w:themeColor="text1"/>
          <w:sz w:val="28"/>
          <w:szCs w:val="28"/>
        </w:rPr>
        <w:t xml:space="preserve">.2.80–115; </w:t>
      </w:r>
      <w:r w:rsidRPr="00590268">
        <w:rPr>
          <w:rFonts w:ascii="Times New Roman" w:hAnsi="Times New Roman" w:cs="Times New Roman"/>
          <w:color w:val="000000" w:themeColor="text1"/>
          <w:sz w:val="28"/>
          <w:szCs w:val="28"/>
          <w:lang w:val="en-US"/>
        </w:rPr>
        <w:t>IV</w:t>
      </w:r>
      <w:r w:rsidRPr="00590268">
        <w:rPr>
          <w:rFonts w:ascii="Times New Roman" w:hAnsi="Times New Roman" w:cs="Times New Roman"/>
          <w:color w:val="000000" w:themeColor="text1"/>
          <w:sz w:val="28"/>
          <w:szCs w:val="28"/>
        </w:rPr>
        <w:t xml:space="preserve">.3.2–14 и др.). </w:t>
      </w:r>
      <w:r w:rsidRPr="00590268">
        <w:rPr>
          <w:rFonts w:ascii="Times New Roman" w:eastAsia="Times New Roman" w:hAnsi="Times New Roman" w:cs="Times New Roman"/>
          <w:sz w:val="28"/>
          <w:szCs w:val="28"/>
        </w:rPr>
        <w:t xml:space="preserve">Речь идет об обряде, который  состоит в том, что не достигшим половой зрелости девочкам предлагается пуджа и угощение. Ритуал не является строго тантрическим и шактистским, хотя он и упоминается в соответствующих текстах.    Мотив заключенного в девственницах мощного энергетического начала  особенно характерен для дравидской мифологии [Индуизм 1996: 229; Кинсли 2008: 308; </w:t>
      </w:r>
      <w:r w:rsidRPr="00590268">
        <w:rPr>
          <w:rFonts w:ascii="Times New Roman" w:eastAsia="Times New Roman" w:hAnsi="Times New Roman" w:cs="Times New Roman"/>
          <w:sz w:val="28"/>
          <w:szCs w:val="28"/>
          <w:lang w:val="en-US"/>
        </w:rPr>
        <w:t>Bhattacharyya</w:t>
      </w:r>
      <w:r w:rsidRPr="00590268">
        <w:rPr>
          <w:rFonts w:ascii="Times New Roman" w:eastAsia="Times New Roman" w:hAnsi="Times New Roman" w:cs="Times New Roman"/>
          <w:sz w:val="28"/>
          <w:szCs w:val="28"/>
        </w:rPr>
        <w:t xml:space="preserve"> 2005: 120</w:t>
      </w:r>
      <w:r w:rsidRPr="00590268">
        <w:rPr>
          <w:rFonts w:ascii="Times New Roman" w:eastAsiaTheme="minorHAnsi" w:hAnsi="Times New Roman" w:cs="Times New Roman"/>
          <w:sz w:val="28"/>
          <w:szCs w:val="28"/>
          <w:lang w:eastAsia="en-US"/>
        </w:rPr>
        <w:t>–</w:t>
      </w:r>
      <w:r w:rsidRPr="00590268">
        <w:rPr>
          <w:rFonts w:ascii="Times New Roman" w:eastAsia="Times New Roman" w:hAnsi="Times New Roman" w:cs="Times New Roman"/>
          <w:sz w:val="28"/>
          <w:szCs w:val="28"/>
        </w:rPr>
        <w:t xml:space="preserve">121].   </w:t>
      </w:r>
      <w:r w:rsidRPr="00590268">
        <w:rPr>
          <w:rFonts w:ascii="Times New Roman" w:hAnsi="Times New Roman" w:cs="Times New Roman"/>
          <w:color w:val="000000" w:themeColor="text1"/>
          <w:sz w:val="28"/>
          <w:szCs w:val="28"/>
        </w:rPr>
        <w:t xml:space="preserve">  Место и время для такой садханы строго не фиксированы.</w:t>
      </w:r>
    </w:p>
    <w:p w:rsidR="00E20020" w:rsidRPr="00590268" w:rsidRDefault="00E20020" w:rsidP="00AC00F8">
      <w:pPr>
        <w:spacing w:after="0" w:line="240" w:lineRule="auto"/>
        <w:ind w:firstLine="708"/>
        <w:jc w:val="both"/>
        <w:rPr>
          <w:rFonts w:ascii="Times New Roman" w:hAnsi="Times New Roman" w:cs="Times New Roman"/>
          <w:color w:val="000000" w:themeColor="text1"/>
          <w:sz w:val="28"/>
          <w:szCs w:val="28"/>
        </w:rPr>
      </w:pPr>
      <w:r w:rsidRPr="00590268">
        <w:rPr>
          <w:rFonts w:ascii="Times New Roman" w:hAnsi="Times New Roman" w:cs="Times New Roman"/>
          <w:color w:val="000000" w:themeColor="text1"/>
          <w:sz w:val="28"/>
          <w:szCs w:val="28"/>
        </w:rPr>
        <w:t>Более сложный характер носит садхана второго типа, когда мужчина и женщина непосредственно вступают в любовное общение. А. Паду здесь замечает, что индийской культуре полностью чужды христианские предубеждения против секса [</w:t>
      </w:r>
      <w:r w:rsidRPr="00590268">
        <w:rPr>
          <w:rFonts w:ascii="Times New Roman" w:hAnsi="Times New Roman" w:cs="Times New Roman"/>
          <w:color w:val="000000" w:themeColor="text1"/>
          <w:sz w:val="28"/>
          <w:szCs w:val="28"/>
          <w:lang w:val="en-US"/>
        </w:rPr>
        <w:t>Padoux</w:t>
      </w:r>
      <w:r w:rsidRPr="00590268">
        <w:rPr>
          <w:rFonts w:ascii="Times New Roman" w:hAnsi="Times New Roman" w:cs="Times New Roman"/>
          <w:color w:val="000000" w:themeColor="text1"/>
          <w:sz w:val="28"/>
          <w:szCs w:val="28"/>
        </w:rPr>
        <w:t xml:space="preserve"> 2010: 148], и Тантра </w:t>
      </w:r>
      <w:r w:rsidR="006D1122">
        <w:rPr>
          <w:rFonts w:ascii="Times New Roman" w:hAnsi="Times New Roman" w:cs="Times New Roman"/>
          <w:color w:val="000000" w:themeColor="text1"/>
          <w:sz w:val="28"/>
          <w:szCs w:val="28"/>
        </w:rPr>
        <w:t xml:space="preserve"> полностью придерживается </w:t>
      </w:r>
      <w:r w:rsidRPr="00590268">
        <w:rPr>
          <w:rFonts w:ascii="Times New Roman" w:hAnsi="Times New Roman" w:cs="Times New Roman"/>
          <w:color w:val="000000" w:themeColor="text1"/>
          <w:sz w:val="28"/>
          <w:szCs w:val="28"/>
        </w:rPr>
        <w:t>этой позиции. По словам индийской исследовательницы  Н.Б. Саксена, эзотерические  символы и ритуалы Тантры нельзя понять, если смотреть на них с позиции представлений о сексуальности как о чем-то греховном или просто физиологическом и связанном с размножением [</w:t>
      </w:r>
      <w:r w:rsidRPr="00590268">
        <w:rPr>
          <w:rFonts w:ascii="Times New Roman" w:hAnsi="Times New Roman" w:cs="Times New Roman"/>
          <w:color w:val="000000" w:themeColor="text1"/>
          <w:sz w:val="28"/>
          <w:szCs w:val="28"/>
          <w:lang w:val="en-US"/>
        </w:rPr>
        <w:t>Saxena</w:t>
      </w:r>
      <w:r w:rsidRPr="00590268">
        <w:rPr>
          <w:rFonts w:ascii="Times New Roman" w:hAnsi="Times New Roman" w:cs="Times New Roman"/>
          <w:color w:val="000000" w:themeColor="text1"/>
          <w:sz w:val="28"/>
          <w:szCs w:val="28"/>
        </w:rPr>
        <w:t xml:space="preserve"> 2011: 64].    </w:t>
      </w:r>
    </w:p>
    <w:p w:rsidR="00E20020" w:rsidRPr="00590268" w:rsidRDefault="00D874A1" w:rsidP="00AC00F8">
      <w:pPr>
        <w:spacing w:after="0" w:line="240" w:lineRule="auto"/>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Любовное соитие</w:t>
      </w:r>
      <w:r w:rsidR="00E20020" w:rsidRPr="00590268">
        <w:rPr>
          <w:rFonts w:ascii="Times New Roman" w:hAnsi="Times New Roman" w:cs="Times New Roman"/>
          <w:color w:val="000000" w:themeColor="text1"/>
          <w:sz w:val="28"/>
          <w:szCs w:val="28"/>
        </w:rPr>
        <w:t xml:space="preserve"> на санскрите именуется майтхуна (</w:t>
      </w:r>
      <w:r w:rsidR="00E20020" w:rsidRPr="00590268">
        <w:rPr>
          <w:rFonts w:ascii="Times New Roman" w:hAnsi="Times New Roman" w:cs="Times New Roman"/>
          <w:color w:val="000000" w:themeColor="text1"/>
          <w:sz w:val="28"/>
          <w:szCs w:val="28"/>
          <w:lang w:val="en-US"/>
        </w:rPr>
        <w:t>maithuna</w:t>
      </w:r>
      <w:r w:rsidR="00E20020" w:rsidRPr="00590268">
        <w:rPr>
          <w:rFonts w:ascii="Times New Roman" w:hAnsi="Times New Roman" w:cs="Times New Roman"/>
          <w:color w:val="000000" w:themeColor="text1"/>
          <w:sz w:val="28"/>
          <w:szCs w:val="28"/>
        </w:rPr>
        <w:t xml:space="preserve">), и именно он составляет пятый и важнейший элемент тантрического ритуала панчамакара, включающего использование  пяти предметов, чье название на санскрите начинается с буквы «м». Помимо майтхуны, сюда относятся: </w:t>
      </w:r>
      <w:r w:rsidR="00E20020" w:rsidRPr="00590268">
        <w:rPr>
          <w:rFonts w:ascii="Times New Roman" w:hAnsi="Times New Roman" w:cs="Times New Roman"/>
          <w:sz w:val="28"/>
          <w:szCs w:val="28"/>
        </w:rPr>
        <w:t>вино (</w:t>
      </w:r>
      <w:r w:rsidR="00E20020" w:rsidRPr="00590268">
        <w:rPr>
          <w:rFonts w:ascii="Times New Roman" w:hAnsi="Times New Roman" w:cs="Times New Roman"/>
          <w:sz w:val="28"/>
          <w:szCs w:val="28"/>
          <w:lang w:val="en-US"/>
        </w:rPr>
        <w:t>madya</w:t>
      </w:r>
      <w:r w:rsidR="00E20020" w:rsidRPr="00590268">
        <w:rPr>
          <w:rFonts w:ascii="Times New Roman" w:hAnsi="Times New Roman" w:cs="Times New Roman"/>
          <w:sz w:val="28"/>
          <w:szCs w:val="28"/>
        </w:rPr>
        <w:t>),   мясо (</w:t>
      </w:r>
      <w:r w:rsidR="00E20020" w:rsidRPr="00590268">
        <w:rPr>
          <w:rFonts w:ascii="Times New Roman" w:hAnsi="Times New Roman" w:cs="Times New Roman"/>
          <w:sz w:val="28"/>
          <w:szCs w:val="28"/>
          <w:lang w:val="en-US"/>
        </w:rPr>
        <w:t>mAMsa</w:t>
      </w:r>
      <w:r w:rsidR="00E20020" w:rsidRPr="00590268">
        <w:rPr>
          <w:rFonts w:ascii="Times New Roman" w:hAnsi="Times New Roman" w:cs="Times New Roman"/>
          <w:sz w:val="28"/>
          <w:szCs w:val="28"/>
        </w:rPr>
        <w:t>),   рыба (</w:t>
      </w:r>
      <w:r w:rsidR="00E20020" w:rsidRPr="00590268">
        <w:rPr>
          <w:rFonts w:ascii="Times New Roman" w:hAnsi="Times New Roman" w:cs="Times New Roman"/>
          <w:sz w:val="28"/>
          <w:szCs w:val="28"/>
          <w:lang w:val="en-US"/>
        </w:rPr>
        <w:t>matsya</w:t>
      </w:r>
      <w:r w:rsidR="00E20020" w:rsidRPr="00590268">
        <w:rPr>
          <w:rFonts w:ascii="Times New Roman" w:hAnsi="Times New Roman" w:cs="Times New Roman"/>
          <w:sz w:val="28"/>
          <w:szCs w:val="28"/>
        </w:rPr>
        <w:t>) и  поджаренное зерно (</w:t>
      </w:r>
      <w:r w:rsidR="00E20020" w:rsidRPr="00590268">
        <w:rPr>
          <w:rFonts w:ascii="Times New Roman" w:hAnsi="Times New Roman" w:cs="Times New Roman"/>
          <w:sz w:val="28"/>
          <w:szCs w:val="28"/>
          <w:lang w:val="en-US"/>
        </w:rPr>
        <w:t>mUdra</w:t>
      </w:r>
      <w:r w:rsidR="00E20020" w:rsidRPr="00590268">
        <w:rPr>
          <w:rFonts w:ascii="Times New Roman" w:hAnsi="Times New Roman" w:cs="Times New Roman"/>
          <w:sz w:val="28"/>
          <w:szCs w:val="28"/>
        </w:rPr>
        <w:t>), выступающее в роли афродизиака. Именно панчамакара, как замечает сама ШСТ, является тем, что отличает вамачару от дакшиначары (</w:t>
      </w:r>
      <w:r w:rsidR="00E20020" w:rsidRPr="00590268">
        <w:rPr>
          <w:rFonts w:ascii="Times New Roman" w:hAnsi="Times New Roman" w:cs="Times New Roman"/>
          <w:sz w:val="28"/>
          <w:szCs w:val="28"/>
          <w:lang w:val="en-US"/>
        </w:rPr>
        <w:t>IV</w:t>
      </w:r>
      <w:r w:rsidR="00E20020" w:rsidRPr="00590268">
        <w:rPr>
          <w:rFonts w:ascii="Times New Roman" w:hAnsi="Times New Roman" w:cs="Times New Roman"/>
          <w:sz w:val="28"/>
          <w:szCs w:val="28"/>
        </w:rPr>
        <w:t>.5.49). Приводится искусственная этимология слова панчамакара (</w:t>
      </w:r>
      <w:r w:rsidR="00E20020" w:rsidRPr="00590268">
        <w:rPr>
          <w:rFonts w:ascii="Times New Roman" w:hAnsi="Times New Roman" w:cs="Times New Roman"/>
          <w:sz w:val="28"/>
          <w:szCs w:val="28"/>
          <w:lang w:val="en-US"/>
        </w:rPr>
        <w:t>II</w:t>
      </w:r>
      <w:r w:rsidR="00E20020" w:rsidRPr="00590268">
        <w:rPr>
          <w:rFonts w:ascii="Times New Roman" w:hAnsi="Times New Roman" w:cs="Times New Roman"/>
          <w:sz w:val="28"/>
          <w:szCs w:val="28"/>
        </w:rPr>
        <w:t>.32.19), а также его синонимов: панчамудра (</w:t>
      </w:r>
      <w:r w:rsidR="00E20020" w:rsidRPr="00590268">
        <w:rPr>
          <w:rFonts w:ascii="Times New Roman" w:hAnsi="Times New Roman" w:cs="Times New Roman"/>
          <w:sz w:val="28"/>
          <w:szCs w:val="28"/>
          <w:lang w:val="en-US"/>
        </w:rPr>
        <w:t>II</w:t>
      </w:r>
      <w:r w:rsidR="00E20020" w:rsidRPr="00590268">
        <w:rPr>
          <w:rFonts w:ascii="Times New Roman" w:hAnsi="Times New Roman" w:cs="Times New Roman"/>
          <w:sz w:val="28"/>
          <w:szCs w:val="28"/>
        </w:rPr>
        <w:t>.32.17</w:t>
      </w:r>
      <w:r w:rsidR="00E20020" w:rsidRPr="00590268">
        <w:rPr>
          <w:rFonts w:ascii="Times New Roman" w:hAnsi="Times New Roman" w:cs="Times New Roman"/>
          <w:color w:val="000000" w:themeColor="text1"/>
          <w:sz w:val="28"/>
          <w:szCs w:val="28"/>
        </w:rPr>
        <w:t>–</w:t>
      </w:r>
      <w:r w:rsidR="00E20020" w:rsidRPr="00590268">
        <w:rPr>
          <w:rFonts w:ascii="Times New Roman" w:hAnsi="Times New Roman" w:cs="Times New Roman"/>
          <w:sz w:val="28"/>
          <w:szCs w:val="28"/>
        </w:rPr>
        <w:t>18) и панчататтва (</w:t>
      </w:r>
      <w:r w:rsidR="00E20020" w:rsidRPr="00590268">
        <w:rPr>
          <w:rFonts w:ascii="Times New Roman" w:hAnsi="Times New Roman" w:cs="Times New Roman"/>
          <w:sz w:val="28"/>
          <w:szCs w:val="28"/>
          <w:lang w:val="en-US"/>
        </w:rPr>
        <w:t>II</w:t>
      </w:r>
      <w:r w:rsidR="00E20020" w:rsidRPr="00590268">
        <w:rPr>
          <w:rFonts w:ascii="Times New Roman" w:hAnsi="Times New Roman" w:cs="Times New Roman"/>
          <w:sz w:val="28"/>
          <w:szCs w:val="28"/>
        </w:rPr>
        <w:t>.32.22). В  тексте уделяется внимание и другим, помимо майтхуны, элементам панчамакары. В частности, перечисляются виды вина для представителей различных варн (</w:t>
      </w:r>
      <w:r w:rsidR="00E20020" w:rsidRPr="00590268">
        <w:rPr>
          <w:rFonts w:ascii="Times New Roman" w:hAnsi="Times New Roman" w:cs="Times New Roman"/>
          <w:sz w:val="28"/>
          <w:szCs w:val="28"/>
          <w:lang w:val="en-US"/>
        </w:rPr>
        <w:t>II</w:t>
      </w:r>
      <w:r w:rsidR="00E20020" w:rsidRPr="00590268">
        <w:rPr>
          <w:rFonts w:ascii="Times New Roman" w:hAnsi="Times New Roman" w:cs="Times New Roman"/>
          <w:sz w:val="28"/>
          <w:szCs w:val="28"/>
        </w:rPr>
        <w:t>.37.63–68), излагаются предписания касаемо его употребления для тантриков (</w:t>
      </w:r>
      <w:r w:rsidR="00E20020" w:rsidRPr="00590268">
        <w:rPr>
          <w:rFonts w:ascii="Times New Roman" w:hAnsi="Times New Roman" w:cs="Times New Roman"/>
          <w:sz w:val="28"/>
          <w:szCs w:val="28"/>
          <w:lang w:val="en-US"/>
        </w:rPr>
        <w:t>II</w:t>
      </w:r>
      <w:r w:rsidR="00E20020" w:rsidRPr="00590268">
        <w:rPr>
          <w:rFonts w:ascii="Times New Roman" w:hAnsi="Times New Roman" w:cs="Times New Roman"/>
          <w:sz w:val="28"/>
          <w:szCs w:val="28"/>
        </w:rPr>
        <w:t xml:space="preserve">.33), называются также предметы, могущие заменять пять «М» (например, мясо могут заменить жмых и соль, а вино </w:t>
      </w:r>
      <w:r w:rsidR="00E20020" w:rsidRPr="00590268">
        <w:rPr>
          <w:rFonts w:ascii="Times New Roman" w:hAnsi="Times New Roman" w:cs="Times New Roman"/>
          <w:color w:val="000000" w:themeColor="text1"/>
          <w:sz w:val="28"/>
          <w:szCs w:val="28"/>
        </w:rPr>
        <w:t xml:space="preserve">– </w:t>
      </w:r>
      <w:r w:rsidR="00E20020" w:rsidRPr="00590268">
        <w:rPr>
          <w:rFonts w:ascii="Times New Roman" w:hAnsi="Times New Roman" w:cs="Times New Roman"/>
          <w:sz w:val="28"/>
          <w:szCs w:val="28"/>
        </w:rPr>
        <w:t>сок сахарного тростника) (</w:t>
      </w:r>
      <w:r w:rsidR="00E20020" w:rsidRPr="00590268">
        <w:rPr>
          <w:rFonts w:ascii="Times New Roman" w:hAnsi="Times New Roman" w:cs="Times New Roman"/>
          <w:sz w:val="28"/>
          <w:szCs w:val="28"/>
          <w:lang w:val="en-US"/>
        </w:rPr>
        <w:t>II</w:t>
      </w:r>
      <w:r w:rsidR="00E20020" w:rsidRPr="00590268">
        <w:rPr>
          <w:rFonts w:ascii="Times New Roman" w:hAnsi="Times New Roman" w:cs="Times New Roman"/>
          <w:sz w:val="28"/>
          <w:szCs w:val="28"/>
        </w:rPr>
        <w:t>.32.10–15), а также дается их символическое истолкование, связанное с описанием подъема кундалини и прохода через чакры (</w:t>
      </w:r>
      <w:r w:rsidR="00E20020" w:rsidRPr="00590268">
        <w:rPr>
          <w:rFonts w:ascii="Times New Roman" w:hAnsi="Times New Roman" w:cs="Times New Roman"/>
          <w:sz w:val="28"/>
          <w:szCs w:val="28"/>
          <w:lang w:val="en-US"/>
        </w:rPr>
        <w:t>II</w:t>
      </w:r>
      <w:r w:rsidR="00E20020" w:rsidRPr="00590268">
        <w:rPr>
          <w:rFonts w:ascii="Times New Roman" w:hAnsi="Times New Roman" w:cs="Times New Roman"/>
          <w:sz w:val="28"/>
          <w:szCs w:val="28"/>
        </w:rPr>
        <w:t>.32.29</w:t>
      </w:r>
      <w:r w:rsidR="00E20020" w:rsidRPr="00590268">
        <w:rPr>
          <w:rFonts w:ascii="Times New Roman" w:hAnsi="Times New Roman" w:cs="Times New Roman"/>
          <w:color w:val="000000" w:themeColor="text1"/>
          <w:sz w:val="28"/>
          <w:szCs w:val="28"/>
        </w:rPr>
        <w:t>–</w:t>
      </w:r>
      <w:r w:rsidR="00E20020" w:rsidRPr="00590268">
        <w:rPr>
          <w:rFonts w:ascii="Times New Roman" w:hAnsi="Times New Roman" w:cs="Times New Roman"/>
          <w:sz w:val="28"/>
          <w:szCs w:val="28"/>
        </w:rPr>
        <w:t>37). Таким образом, символическое истолкование панчамакары также имеет место, но  сам обряд не сводится исключительно к нему. Заметим также, что А. Бхарати, вслед за М. Элиаде напоминая о существования тайного языка т</w:t>
      </w:r>
      <w:r w:rsidR="00EE0B5B">
        <w:rPr>
          <w:rFonts w:ascii="Times New Roman" w:hAnsi="Times New Roman" w:cs="Times New Roman"/>
          <w:sz w:val="28"/>
          <w:szCs w:val="28"/>
        </w:rPr>
        <w:t>антриков, именуемого «интенциональным</w:t>
      </w:r>
      <w:r w:rsidR="00E20020" w:rsidRPr="00590268">
        <w:rPr>
          <w:rFonts w:ascii="Times New Roman" w:hAnsi="Times New Roman" w:cs="Times New Roman"/>
          <w:sz w:val="28"/>
          <w:szCs w:val="28"/>
        </w:rPr>
        <w:t>» (</w:t>
      </w:r>
      <w:r w:rsidR="00EE0B5B">
        <w:rPr>
          <w:rFonts w:ascii="Times New Roman" w:hAnsi="Times New Roman" w:cs="Times New Roman"/>
          <w:sz w:val="28"/>
          <w:szCs w:val="28"/>
          <w:lang w:val="en-US"/>
        </w:rPr>
        <w:t>sandh</w:t>
      </w:r>
      <w:r w:rsidR="00E20020" w:rsidRPr="00590268">
        <w:rPr>
          <w:rFonts w:ascii="Times New Roman" w:hAnsi="Times New Roman" w:cs="Times New Roman"/>
          <w:sz w:val="28"/>
          <w:szCs w:val="28"/>
          <w:lang w:val="en-US"/>
        </w:rPr>
        <w:t>A</w:t>
      </w:r>
      <w:r w:rsidR="00E20020" w:rsidRPr="00590268">
        <w:rPr>
          <w:rFonts w:ascii="Times New Roman" w:hAnsi="Times New Roman" w:cs="Times New Roman"/>
          <w:sz w:val="28"/>
          <w:szCs w:val="28"/>
        </w:rPr>
        <w:t>-</w:t>
      </w:r>
      <w:r w:rsidR="00E20020" w:rsidRPr="00590268">
        <w:rPr>
          <w:rFonts w:ascii="Times New Roman" w:hAnsi="Times New Roman" w:cs="Times New Roman"/>
          <w:sz w:val="28"/>
          <w:szCs w:val="28"/>
          <w:lang w:val="en-US"/>
        </w:rPr>
        <w:t>bhAShA</w:t>
      </w:r>
      <w:r w:rsidR="00E20020" w:rsidRPr="00590268">
        <w:rPr>
          <w:rFonts w:ascii="Times New Roman" w:hAnsi="Times New Roman" w:cs="Times New Roman"/>
          <w:sz w:val="28"/>
          <w:szCs w:val="28"/>
        </w:rPr>
        <w:t>), указывает, что всегда допустимо и буквальное</w:t>
      </w:r>
      <w:r w:rsidR="00EE0B5B">
        <w:rPr>
          <w:rFonts w:ascii="Times New Roman" w:hAnsi="Times New Roman" w:cs="Times New Roman"/>
          <w:sz w:val="28"/>
          <w:szCs w:val="28"/>
        </w:rPr>
        <w:t xml:space="preserve"> </w:t>
      </w:r>
      <w:r w:rsidR="00E20020" w:rsidRPr="00590268">
        <w:rPr>
          <w:rFonts w:ascii="Times New Roman" w:hAnsi="Times New Roman" w:cs="Times New Roman"/>
          <w:sz w:val="28"/>
          <w:szCs w:val="28"/>
        </w:rPr>
        <w:t>и символическое истолкование, а поэтому одно не отменяет другое [Элиаде 1996: 303</w:t>
      </w:r>
      <w:r w:rsidR="00E20020" w:rsidRPr="00590268">
        <w:rPr>
          <w:rFonts w:ascii="Times New Roman" w:hAnsi="Times New Roman" w:cs="Times New Roman"/>
          <w:color w:val="000000" w:themeColor="text1"/>
          <w:sz w:val="28"/>
          <w:szCs w:val="28"/>
        </w:rPr>
        <w:t>–</w:t>
      </w:r>
      <w:r w:rsidR="00E20020" w:rsidRPr="00590268">
        <w:rPr>
          <w:rFonts w:ascii="Times New Roman" w:hAnsi="Times New Roman" w:cs="Times New Roman"/>
          <w:sz w:val="28"/>
          <w:szCs w:val="28"/>
        </w:rPr>
        <w:t xml:space="preserve">307; </w:t>
      </w:r>
      <w:r w:rsidR="00E20020" w:rsidRPr="00590268">
        <w:rPr>
          <w:rFonts w:ascii="Times New Roman" w:hAnsi="Times New Roman" w:cs="Times New Roman"/>
          <w:sz w:val="28"/>
          <w:szCs w:val="28"/>
          <w:lang w:val="en-US"/>
        </w:rPr>
        <w:t>Bharati</w:t>
      </w:r>
      <w:r w:rsidR="00E20020" w:rsidRPr="00590268">
        <w:rPr>
          <w:rFonts w:ascii="Times New Roman" w:hAnsi="Times New Roman" w:cs="Times New Roman"/>
          <w:sz w:val="28"/>
          <w:szCs w:val="28"/>
        </w:rPr>
        <w:t xml:space="preserve"> 1975: 164</w:t>
      </w:r>
      <w:r w:rsidR="00E20020" w:rsidRPr="00590268">
        <w:rPr>
          <w:rFonts w:ascii="Times New Roman" w:hAnsi="Times New Roman" w:cs="Times New Roman"/>
          <w:color w:val="000000" w:themeColor="text1"/>
          <w:sz w:val="28"/>
          <w:szCs w:val="28"/>
        </w:rPr>
        <w:t>–</w:t>
      </w:r>
      <w:r w:rsidR="00E20020" w:rsidRPr="00590268">
        <w:rPr>
          <w:rFonts w:ascii="Times New Roman" w:hAnsi="Times New Roman" w:cs="Times New Roman"/>
          <w:sz w:val="28"/>
          <w:szCs w:val="28"/>
        </w:rPr>
        <w:t>184].</w:t>
      </w:r>
    </w:p>
    <w:p w:rsidR="00E20020" w:rsidRPr="00590268" w:rsidRDefault="00E20020" w:rsidP="00AC00F8">
      <w:pPr>
        <w:spacing w:after="0" w:line="240" w:lineRule="auto"/>
        <w:ind w:firstLine="708"/>
        <w:jc w:val="both"/>
        <w:rPr>
          <w:rFonts w:ascii="Times New Roman" w:hAnsi="Times New Roman" w:cs="Times New Roman"/>
          <w:color w:val="000000" w:themeColor="text1"/>
          <w:sz w:val="28"/>
          <w:szCs w:val="28"/>
        </w:rPr>
      </w:pPr>
      <w:r w:rsidRPr="00590268">
        <w:rPr>
          <w:rFonts w:ascii="Times New Roman" w:hAnsi="Times New Roman" w:cs="Times New Roman"/>
          <w:color w:val="000000" w:themeColor="text1"/>
          <w:sz w:val="28"/>
          <w:szCs w:val="28"/>
        </w:rPr>
        <w:lastRenderedPageBreak/>
        <w:t xml:space="preserve"> Местом для совершения подобных обрядов могут служить ложе и спальня (</w:t>
      </w:r>
      <w:r w:rsidRPr="00590268">
        <w:rPr>
          <w:rFonts w:ascii="Times New Roman" w:hAnsi="Times New Roman" w:cs="Times New Roman"/>
          <w:color w:val="000000" w:themeColor="text1"/>
          <w:sz w:val="28"/>
          <w:szCs w:val="28"/>
          <w:lang w:val="en-US"/>
        </w:rPr>
        <w:t>I</w:t>
      </w:r>
      <w:r w:rsidRPr="00590268">
        <w:rPr>
          <w:rFonts w:ascii="Times New Roman" w:hAnsi="Times New Roman" w:cs="Times New Roman"/>
          <w:color w:val="000000" w:themeColor="text1"/>
          <w:sz w:val="28"/>
          <w:szCs w:val="28"/>
        </w:rPr>
        <w:t xml:space="preserve">.21.31;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 xml:space="preserve">.37.85; </w:t>
      </w:r>
      <w:r w:rsidRPr="00590268">
        <w:rPr>
          <w:rFonts w:ascii="Times New Roman" w:hAnsi="Times New Roman" w:cs="Times New Roman"/>
          <w:color w:val="000000" w:themeColor="text1"/>
          <w:sz w:val="28"/>
          <w:szCs w:val="28"/>
          <w:lang w:val="en-US"/>
        </w:rPr>
        <w:t>IV</w:t>
      </w:r>
      <w:r w:rsidRPr="00590268">
        <w:rPr>
          <w:rFonts w:ascii="Times New Roman" w:hAnsi="Times New Roman" w:cs="Times New Roman"/>
          <w:color w:val="000000" w:themeColor="text1"/>
          <w:sz w:val="28"/>
          <w:szCs w:val="28"/>
        </w:rPr>
        <w:t>.3.56), гора (</w:t>
      </w:r>
      <w:r w:rsidRPr="00590268">
        <w:rPr>
          <w:rFonts w:ascii="Times New Roman" w:hAnsi="Times New Roman" w:cs="Times New Roman"/>
          <w:color w:val="000000" w:themeColor="text1"/>
          <w:sz w:val="28"/>
          <w:szCs w:val="28"/>
          <w:lang w:val="en-US"/>
        </w:rPr>
        <w:t>I</w:t>
      </w:r>
      <w:r w:rsidRPr="00590268">
        <w:rPr>
          <w:rFonts w:ascii="Times New Roman" w:hAnsi="Times New Roman" w:cs="Times New Roman"/>
          <w:color w:val="000000" w:themeColor="text1"/>
          <w:sz w:val="28"/>
          <w:szCs w:val="28"/>
        </w:rPr>
        <w:t xml:space="preserve">.21.38;  </w:t>
      </w:r>
      <w:r w:rsidRPr="00590268">
        <w:rPr>
          <w:rFonts w:ascii="Times New Roman" w:hAnsi="Times New Roman" w:cs="Times New Roman"/>
          <w:color w:val="000000" w:themeColor="text1"/>
          <w:sz w:val="28"/>
          <w:szCs w:val="28"/>
          <w:lang w:val="en-US"/>
        </w:rPr>
        <w:t>IV</w:t>
      </w:r>
      <w:r w:rsidRPr="00590268">
        <w:rPr>
          <w:rFonts w:ascii="Times New Roman" w:hAnsi="Times New Roman" w:cs="Times New Roman"/>
          <w:color w:val="000000" w:themeColor="text1"/>
          <w:sz w:val="28"/>
          <w:szCs w:val="28"/>
        </w:rPr>
        <w:t>.3.75, 76), лес (</w:t>
      </w:r>
      <w:r w:rsidRPr="00590268">
        <w:rPr>
          <w:rFonts w:ascii="Times New Roman" w:hAnsi="Times New Roman" w:cs="Times New Roman"/>
          <w:color w:val="000000" w:themeColor="text1"/>
          <w:sz w:val="28"/>
          <w:szCs w:val="28"/>
          <w:lang w:val="en-US"/>
        </w:rPr>
        <w:t>I</w:t>
      </w:r>
      <w:r w:rsidRPr="00590268">
        <w:rPr>
          <w:rFonts w:ascii="Times New Roman" w:hAnsi="Times New Roman" w:cs="Times New Roman"/>
          <w:color w:val="000000" w:themeColor="text1"/>
          <w:sz w:val="28"/>
          <w:szCs w:val="28"/>
        </w:rPr>
        <w:t xml:space="preserve">.21.38; </w:t>
      </w:r>
      <w:r w:rsidRPr="00590268">
        <w:rPr>
          <w:rFonts w:ascii="Times New Roman" w:hAnsi="Times New Roman" w:cs="Times New Roman"/>
          <w:color w:val="000000" w:themeColor="text1"/>
          <w:sz w:val="28"/>
          <w:szCs w:val="28"/>
          <w:lang w:val="en-US"/>
        </w:rPr>
        <w:t>IV</w:t>
      </w:r>
      <w:r w:rsidRPr="00590268">
        <w:rPr>
          <w:rFonts w:ascii="Times New Roman" w:hAnsi="Times New Roman" w:cs="Times New Roman"/>
          <w:color w:val="000000" w:themeColor="text1"/>
          <w:sz w:val="28"/>
          <w:szCs w:val="28"/>
        </w:rPr>
        <w:t>.3.76), храм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.15.25), берег реки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.15.25), пустой дом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.37.84), океан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.37.84) и даже поле, на котором произошла битва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.37.85). В качестве времени предпочтение отдается ночи (</w:t>
      </w:r>
      <w:r w:rsidRPr="00590268">
        <w:rPr>
          <w:rFonts w:ascii="Times New Roman" w:hAnsi="Times New Roman" w:cs="Times New Roman"/>
          <w:color w:val="000000" w:themeColor="text1"/>
          <w:sz w:val="28"/>
          <w:szCs w:val="28"/>
          <w:lang w:val="en-US"/>
        </w:rPr>
        <w:t>I</w:t>
      </w:r>
      <w:r w:rsidRPr="00590268">
        <w:rPr>
          <w:rFonts w:ascii="Times New Roman" w:hAnsi="Times New Roman" w:cs="Times New Roman"/>
          <w:color w:val="000000" w:themeColor="text1"/>
          <w:sz w:val="28"/>
          <w:szCs w:val="28"/>
        </w:rPr>
        <w:t xml:space="preserve">.21.31, 38;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 xml:space="preserve">.37.83; </w:t>
      </w:r>
      <w:r w:rsidRPr="00590268">
        <w:rPr>
          <w:rFonts w:ascii="Times New Roman" w:hAnsi="Times New Roman" w:cs="Times New Roman"/>
          <w:color w:val="000000" w:themeColor="text1"/>
          <w:sz w:val="28"/>
          <w:szCs w:val="28"/>
          <w:lang w:val="en-US"/>
        </w:rPr>
        <w:t>IV</w:t>
      </w:r>
      <w:r w:rsidRPr="00590268">
        <w:rPr>
          <w:rFonts w:ascii="Times New Roman" w:hAnsi="Times New Roman" w:cs="Times New Roman"/>
          <w:color w:val="000000" w:themeColor="text1"/>
          <w:sz w:val="28"/>
          <w:szCs w:val="28"/>
        </w:rPr>
        <w:t>.3.84), из дней недели – вторнику и пятнице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 xml:space="preserve">.37.60; </w:t>
      </w:r>
      <w:r w:rsidRPr="00590268">
        <w:rPr>
          <w:rFonts w:ascii="Times New Roman" w:hAnsi="Times New Roman" w:cs="Times New Roman"/>
          <w:color w:val="000000" w:themeColor="text1"/>
          <w:sz w:val="28"/>
          <w:szCs w:val="28"/>
          <w:lang w:val="en-US"/>
        </w:rPr>
        <w:t>IV</w:t>
      </w:r>
      <w:r w:rsidRPr="00590268">
        <w:rPr>
          <w:rFonts w:ascii="Times New Roman" w:hAnsi="Times New Roman" w:cs="Times New Roman"/>
          <w:color w:val="000000" w:themeColor="text1"/>
          <w:sz w:val="28"/>
          <w:szCs w:val="28"/>
        </w:rPr>
        <w:t>.3.175, 178). Также предписывается совершать обряды в восьмой, девятый и четырнадцатый лунные дни (</w:t>
      </w:r>
      <w:r w:rsidRPr="00590268">
        <w:rPr>
          <w:rFonts w:ascii="Times New Roman" w:hAnsi="Times New Roman" w:cs="Times New Roman"/>
          <w:color w:val="000000" w:themeColor="text1"/>
          <w:sz w:val="28"/>
          <w:szCs w:val="28"/>
          <w:lang w:val="en-US"/>
        </w:rPr>
        <w:t>tithi</w:t>
      </w:r>
      <w:r w:rsidRPr="00590268">
        <w:rPr>
          <w:rFonts w:ascii="Times New Roman" w:hAnsi="Times New Roman" w:cs="Times New Roman"/>
          <w:color w:val="000000" w:themeColor="text1"/>
          <w:sz w:val="28"/>
          <w:szCs w:val="28"/>
        </w:rPr>
        <w:t>) половины месяца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.37.60, 83) и в парваны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.37.60). Но наиболее благоприятным временем считаются затмения Солнца и Луны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 xml:space="preserve">.17.36–38;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.37.60). Упоминаются также праздники наваратри (</w:t>
      </w:r>
      <w:r w:rsidRPr="00590268">
        <w:rPr>
          <w:rFonts w:ascii="Times New Roman" w:hAnsi="Times New Roman" w:cs="Times New Roman"/>
          <w:color w:val="000000" w:themeColor="text1"/>
          <w:sz w:val="28"/>
          <w:szCs w:val="28"/>
          <w:lang w:val="en-US"/>
        </w:rPr>
        <w:t>IV</w:t>
      </w:r>
      <w:r w:rsidRPr="00590268">
        <w:rPr>
          <w:rFonts w:ascii="Times New Roman" w:hAnsi="Times New Roman" w:cs="Times New Roman"/>
          <w:color w:val="000000" w:themeColor="text1"/>
          <w:sz w:val="28"/>
          <w:szCs w:val="28"/>
        </w:rPr>
        <w:t>.3.76) и дипавали (</w:t>
      </w:r>
      <w:r w:rsidRPr="00590268">
        <w:rPr>
          <w:rFonts w:ascii="Times New Roman" w:hAnsi="Times New Roman" w:cs="Times New Roman"/>
          <w:color w:val="000000" w:themeColor="text1"/>
          <w:sz w:val="28"/>
          <w:szCs w:val="28"/>
          <w:lang w:val="en-US"/>
        </w:rPr>
        <w:t>IV</w:t>
      </w:r>
      <w:r w:rsidRPr="00590268">
        <w:rPr>
          <w:rFonts w:ascii="Times New Roman" w:hAnsi="Times New Roman" w:cs="Times New Roman"/>
          <w:color w:val="000000" w:themeColor="text1"/>
          <w:sz w:val="28"/>
          <w:szCs w:val="28"/>
        </w:rPr>
        <w:t>.4.66), при этом наваратри посвящена целая глава в Тара-кханде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.16).</w:t>
      </w:r>
    </w:p>
    <w:p w:rsidR="00E20020" w:rsidRPr="00590268" w:rsidRDefault="00E20020" w:rsidP="00AC00F8">
      <w:pPr>
        <w:spacing w:after="0" w:line="240" w:lineRule="auto"/>
        <w:ind w:firstLine="708"/>
        <w:jc w:val="both"/>
        <w:rPr>
          <w:rFonts w:ascii="Times New Roman" w:hAnsi="Times New Roman" w:cs="Times New Roman"/>
          <w:color w:val="000000" w:themeColor="text1"/>
          <w:sz w:val="28"/>
          <w:szCs w:val="28"/>
        </w:rPr>
      </w:pPr>
      <w:r w:rsidRPr="00590268">
        <w:rPr>
          <w:rFonts w:ascii="Times New Roman" w:hAnsi="Times New Roman" w:cs="Times New Roman"/>
          <w:color w:val="000000" w:themeColor="text1"/>
          <w:sz w:val="28"/>
          <w:szCs w:val="28"/>
        </w:rPr>
        <w:t>Описание</w:t>
      </w:r>
      <w:r w:rsidR="005160CE">
        <w:rPr>
          <w:rFonts w:ascii="Times New Roman" w:hAnsi="Times New Roman" w:cs="Times New Roman"/>
          <w:color w:val="000000" w:themeColor="text1"/>
          <w:sz w:val="28"/>
          <w:szCs w:val="28"/>
        </w:rPr>
        <w:t xml:space="preserve"> </w:t>
      </w:r>
      <w:r w:rsidRPr="00590268">
        <w:rPr>
          <w:rFonts w:ascii="Times New Roman" w:hAnsi="Times New Roman" w:cs="Times New Roman"/>
          <w:color w:val="000000" w:themeColor="text1"/>
          <w:sz w:val="28"/>
          <w:szCs w:val="28"/>
        </w:rPr>
        <w:t xml:space="preserve"> обряда зачастую начинается со слов: </w:t>
      </w:r>
      <w:r w:rsidRPr="00590268">
        <w:rPr>
          <w:rFonts w:ascii="Times New Roman" w:hAnsi="Times New Roman" w:cs="Times New Roman"/>
          <w:color w:val="000000" w:themeColor="text1"/>
          <w:sz w:val="28"/>
          <w:szCs w:val="28"/>
          <w:lang w:val="en-US"/>
        </w:rPr>
        <w:t>shaktim</w:t>
      </w:r>
      <w:r w:rsidRPr="00590268">
        <w:rPr>
          <w:rFonts w:ascii="Times New Roman" w:hAnsi="Times New Roman" w:cs="Times New Roman"/>
          <w:color w:val="000000" w:themeColor="text1"/>
          <w:sz w:val="28"/>
          <w:szCs w:val="28"/>
        </w:rPr>
        <w:t xml:space="preserve"> </w:t>
      </w:r>
      <w:r w:rsidRPr="00590268">
        <w:rPr>
          <w:rFonts w:ascii="Times New Roman" w:hAnsi="Times New Roman" w:cs="Times New Roman"/>
          <w:color w:val="000000" w:themeColor="text1"/>
          <w:sz w:val="28"/>
          <w:szCs w:val="28"/>
          <w:lang w:val="en-US"/>
        </w:rPr>
        <w:t>AhUya</w:t>
      </w:r>
      <w:r w:rsidRPr="00590268">
        <w:rPr>
          <w:rFonts w:ascii="Times New Roman" w:hAnsi="Times New Roman" w:cs="Times New Roman"/>
          <w:color w:val="000000" w:themeColor="text1"/>
          <w:sz w:val="28"/>
          <w:szCs w:val="28"/>
        </w:rPr>
        <w:t xml:space="preserve"> «призвав шакти»  (</w:t>
      </w:r>
      <w:r w:rsidRPr="00590268">
        <w:rPr>
          <w:rFonts w:ascii="Times New Roman" w:hAnsi="Times New Roman" w:cs="Times New Roman"/>
          <w:color w:val="000000" w:themeColor="text1"/>
          <w:sz w:val="28"/>
          <w:szCs w:val="28"/>
          <w:lang w:val="en-US"/>
        </w:rPr>
        <w:t>I</w:t>
      </w:r>
      <w:r w:rsidRPr="00590268">
        <w:rPr>
          <w:rFonts w:ascii="Times New Roman" w:hAnsi="Times New Roman" w:cs="Times New Roman"/>
          <w:color w:val="000000" w:themeColor="text1"/>
          <w:sz w:val="28"/>
          <w:szCs w:val="28"/>
        </w:rPr>
        <w:t>.21.35, 38)  или shakti</w:t>
      </w:r>
      <w:r w:rsidRPr="00590268">
        <w:rPr>
          <w:rFonts w:ascii="Times New Roman" w:hAnsi="Times New Roman" w:cs="Times New Roman"/>
          <w:color w:val="000000" w:themeColor="text1"/>
          <w:sz w:val="28"/>
          <w:szCs w:val="28"/>
          <w:lang w:val="en-US"/>
        </w:rPr>
        <w:t>M</w:t>
      </w:r>
      <w:r w:rsidRPr="00590268">
        <w:rPr>
          <w:rFonts w:ascii="Times New Roman" w:hAnsi="Times New Roman" w:cs="Times New Roman"/>
          <w:color w:val="000000" w:themeColor="text1"/>
          <w:sz w:val="28"/>
          <w:szCs w:val="28"/>
        </w:rPr>
        <w:t xml:space="preserve"> </w:t>
      </w:r>
      <w:r w:rsidRPr="00590268">
        <w:rPr>
          <w:rFonts w:ascii="Times New Roman" w:hAnsi="Times New Roman" w:cs="Times New Roman"/>
          <w:color w:val="000000" w:themeColor="text1"/>
          <w:sz w:val="28"/>
          <w:szCs w:val="28"/>
          <w:lang w:val="en-US"/>
        </w:rPr>
        <w:t>samAnIya</w:t>
      </w:r>
      <w:r w:rsidRPr="00590268">
        <w:rPr>
          <w:rFonts w:ascii="Times New Roman" w:hAnsi="Times New Roman" w:cs="Times New Roman"/>
          <w:color w:val="000000" w:themeColor="text1"/>
          <w:sz w:val="28"/>
          <w:szCs w:val="28"/>
        </w:rPr>
        <w:t xml:space="preserve"> «приведя шакти» (</w:t>
      </w:r>
      <w:r w:rsidRPr="00590268">
        <w:rPr>
          <w:rFonts w:ascii="Times New Roman" w:hAnsi="Times New Roman" w:cs="Times New Roman"/>
          <w:color w:val="000000" w:themeColor="text1"/>
          <w:sz w:val="28"/>
          <w:szCs w:val="28"/>
          <w:lang w:val="en-US"/>
        </w:rPr>
        <w:t>I</w:t>
      </w:r>
      <w:r w:rsidRPr="00590268">
        <w:rPr>
          <w:rFonts w:ascii="Times New Roman" w:hAnsi="Times New Roman" w:cs="Times New Roman"/>
          <w:color w:val="000000" w:themeColor="text1"/>
          <w:sz w:val="28"/>
          <w:szCs w:val="28"/>
        </w:rPr>
        <w:t xml:space="preserve">.21.43) или </w:t>
      </w:r>
      <w:r w:rsidRPr="00590268">
        <w:rPr>
          <w:rFonts w:ascii="Times New Roman" w:hAnsi="Times New Roman" w:cs="Times New Roman"/>
          <w:color w:val="000000" w:themeColor="text1"/>
          <w:sz w:val="28"/>
          <w:szCs w:val="28"/>
          <w:lang w:val="en-US"/>
        </w:rPr>
        <w:t>bAlAm</w:t>
      </w:r>
      <w:r w:rsidRPr="00590268">
        <w:rPr>
          <w:rFonts w:ascii="Times New Roman" w:hAnsi="Times New Roman" w:cs="Times New Roman"/>
          <w:color w:val="000000" w:themeColor="text1"/>
          <w:sz w:val="28"/>
          <w:szCs w:val="28"/>
        </w:rPr>
        <w:t xml:space="preserve"> </w:t>
      </w:r>
      <w:r w:rsidRPr="00590268">
        <w:rPr>
          <w:rFonts w:ascii="Times New Roman" w:hAnsi="Times New Roman" w:cs="Times New Roman"/>
          <w:color w:val="000000" w:themeColor="text1"/>
          <w:sz w:val="28"/>
          <w:szCs w:val="28"/>
          <w:lang w:val="en-US"/>
        </w:rPr>
        <w:t>AnIya</w:t>
      </w:r>
      <w:r w:rsidRPr="00590268">
        <w:rPr>
          <w:rFonts w:ascii="Times New Roman" w:hAnsi="Times New Roman" w:cs="Times New Roman"/>
          <w:color w:val="000000" w:themeColor="text1"/>
          <w:sz w:val="28"/>
          <w:szCs w:val="28"/>
        </w:rPr>
        <w:t xml:space="preserve"> «приведя юную женщину» (</w:t>
      </w:r>
      <w:r w:rsidRPr="00590268">
        <w:rPr>
          <w:rFonts w:ascii="Times New Roman" w:hAnsi="Times New Roman" w:cs="Times New Roman"/>
          <w:color w:val="000000" w:themeColor="text1"/>
          <w:sz w:val="28"/>
          <w:szCs w:val="28"/>
          <w:lang w:val="en-US"/>
        </w:rPr>
        <w:t>I</w:t>
      </w:r>
      <w:r w:rsidRPr="00590268">
        <w:rPr>
          <w:rFonts w:ascii="Times New Roman" w:hAnsi="Times New Roman" w:cs="Times New Roman"/>
          <w:color w:val="000000" w:themeColor="text1"/>
          <w:sz w:val="28"/>
          <w:szCs w:val="28"/>
        </w:rPr>
        <w:t>.21.53). Затем садхака совершает ньясу на тело шакти (</w:t>
      </w:r>
      <w:r w:rsidRPr="00590268">
        <w:rPr>
          <w:rFonts w:ascii="Times New Roman" w:hAnsi="Times New Roman" w:cs="Times New Roman"/>
          <w:color w:val="000000" w:themeColor="text1"/>
          <w:sz w:val="28"/>
          <w:szCs w:val="28"/>
          <w:lang w:val="en-US"/>
        </w:rPr>
        <w:t>I</w:t>
      </w:r>
      <w:r w:rsidRPr="00590268">
        <w:rPr>
          <w:rFonts w:ascii="Times New Roman" w:hAnsi="Times New Roman" w:cs="Times New Roman"/>
          <w:color w:val="000000" w:themeColor="text1"/>
          <w:sz w:val="28"/>
          <w:szCs w:val="28"/>
        </w:rPr>
        <w:t xml:space="preserve">.21.35, 44, 53, 109;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.36.3 и др.), в частности – шаданга-ньясу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.15.26, 40) и может сделать ей подношения, которые делаются на пудже изображению божества (</w:t>
      </w:r>
      <w:r w:rsidRPr="00590268">
        <w:rPr>
          <w:rFonts w:ascii="Times New Roman" w:hAnsi="Times New Roman" w:cs="Times New Roman"/>
          <w:color w:val="000000" w:themeColor="text1"/>
          <w:sz w:val="28"/>
          <w:szCs w:val="28"/>
          <w:lang w:val="en-US"/>
        </w:rPr>
        <w:t>upachAra</w:t>
      </w:r>
      <w:r w:rsidRPr="00590268">
        <w:rPr>
          <w:rFonts w:ascii="Times New Roman" w:hAnsi="Times New Roman" w:cs="Times New Roman"/>
          <w:color w:val="000000" w:themeColor="text1"/>
          <w:sz w:val="28"/>
          <w:szCs w:val="28"/>
        </w:rPr>
        <w:t>)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.13.52, 79). После этого пара предается любви, при этом различные действия садхаки и шакти, а также черты внешности шакти сравниваются с элементами пуджи и используемыми на ней предметами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 xml:space="preserve">.13.30–35, 120–121, 159–160;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 xml:space="preserve">.14.12–17;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 xml:space="preserve">.37.1–7; </w:t>
      </w:r>
      <w:r w:rsidRPr="00590268">
        <w:rPr>
          <w:rFonts w:ascii="Times New Roman" w:hAnsi="Times New Roman" w:cs="Times New Roman"/>
          <w:color w:val="000000" w:themeColor="text1"/>
          <w:sz w:val="28"/>
          <w:szCs w:val="28"/>
          <w:lang w:val="en-US"/>
        </w:rPr>
        <w:t>IV</w:t>
      </w:r>
      <w:r w:rsidRPr="00590268">
        <w:rPr>
          <w:rFonts w:ascii="Times New Roman" w:hAnsi="Times New Roman" w:cs="Times New Roman"/>
          <w:color w:val="000000" w:themeColor="text1"/>
          <w:sz w:val="28"/>
          <w:szCs w:val="28"/>
        </w:rPr>
        <w:t>.3.182–183). Мужчина отождествляется с Шивой, а женщина – с Богиней, что является общим местом в тантрических текстах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 xml:space="preserve">.36.26–27; </w:t>
      </w:r>
      <w:r w:rsidRPr="00590268">
        <w:rPr>
          <w:rFonts w:ascii="Times New Roman" w:hAnsi="Times New Roman" w:cs="Times New Roman"/>
          <w:color w:val="000000" w:themeColor="text1"/>
          <w:sz w:val="28"/>
          <w:szCs w:val="28"/>
          <w:lang w:val="en-US"/>
        </w:rPr>
        <w:t>IV</w:t>
      </w:r>
      <w:r w:rsidRPr="00590268">
        <w:rPr>
          <w:rFonts w:ascii="Times New Roman" w:hAnsi="Times New Roman" w:cs="Times New Roman"/>
          <w:color w:val="000000" w:themeColor="text1"/>
          <w:sz w:val="28"/>
          <w:szCs w:val="28"/>
        </w:rPr>
        <w:t>.3.38). Подчеркивается важность отсутствия смущения и стыда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 xml:space="preserve">.13.53, 80–84, 111;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.15.10–11). Оба должны чувствовать себя невинными, как новорожденные дети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.37.41). Заметим при этом, что мирская (</w:t>
      </w:r>
      <w:r w:rsidRPr="00590268">
        <w:rPr>
          <w:rFonts w:ascii="Times New Roman" w:hAnsi="Times New Roman" w:cs="Times New Roman"/>
          <w:color w:val="000000" w:themeColor="text1"/>
          <w:sz w:val="28"/>
          <w:szCs w:val="28"/>
          <w:lang w:val="en-US"/>
        </w:rPr>
        <w:t>laukika</w:t>
      </w:r>
      <w:r w:rsidRPr="00590268">
        <w:rPr>
          <w:rFonts w:ascii="Times New Roman" w:hAnsi="Times New Roman" w:cs="Times New Roman"/>
          <w:color w:val="000000" w:themeColor="text1"/>
          <w:sz w:val="28"/>
          <w:szCs w:val="28"/>
        </w:rPr>
        <w:t>) майтхуна, т.е. любовное общение вне ритуала, порицается в ШСТ, и в тексте тантры красочно расписываются несчастья, которые она вызывает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.37.19–33).</w:t>
      </w:r>
    </w:p>
    <w:p w:rsidR="00E20020" w:rsidRPr="00590268" w:rsidRDefault="00E20020" w:rsidP="00AC00F8">
      <w:pPr>
        <w:tabs>
          <w:tab w:val="left" w:pos="12616"/>
        </w:tabs>
        <w:spacing w:after="0" w:line="240" w:lineRule="auto"/>
        <w:ind w:firstLine="708"/>
        <w:jc w:val="both"/>
        <w:rPr>
          <w:rFonts w:ascii="Times New Roman" w:hAnsi="Times New Roman" w:cs="Times New Roman"/>
          <w:color w:val="000000" w:themeColor="text1"/>
          <w:sz w:val="28"/>
          <w:szCs w:val="28"/>
        </w:rPr>
      </w:pPr>
      <w:r w:rsidRPr="00590268">
        <w:rPr>
          <w:rFonts w:ascii="Times New Roman" w:hAnsi="Times New Roman" w:cs="Times New Roman"/>
          <w:sz w:val="28"/>
          <w:szCs w:val="28"/>
        </w:rPr>
        <w:t>В ШСТ  упоминаются три предпочтительных способа сексуального контакта. Во-первых, обратная поза (</w:t>
      </w:r>
      <w:r w:rsidRPr="00590268">
        <w:rPr>
          <w:rFonts w:ascii="Times New Roman" w:hAnsi="Times New Roman" w:cs="Times New Roman"/>
          <w:sz w:val="28"/>
          <w:szCs w:val="28"/>
          <w:lang w:val="en-US"/>
        </w:rPr>
        <w:t>viparIta</w:t>
      </w:r>
      <w:r w:rsidRPr="00590268">
        <w:rPr>
          <w:rFonts w:ascii="Times New Roman" w:hAnsi="Times New Roman" w:cs="Times New Roman"/>
          <w:sz w:val="28"/>
          <w:szCs w:val="28"/>
        </w:rPr>
        <w:t>), когда женщина находится вверху и играет весьма активную роль (</w:t>
      </w:r>
      <w:r w:rsidRPr="00590268">
        <w:rPr>
          <w:rFonts w:ascii="Times New Roman" w:hAnsi="Times New Roman" w:cs="Times New Roman"/>
          <w:sz w:val="28"/>
          <w:szCs w:val="28"/>
          <w:lang w:val="en-US"/>
        </w:rPr>
        <w:t>I</w:t>
      </w:r>
      <w:r w:rsidRPr="00590268">
        <w:rPr>
          <w:rFonts w:ascii="Times New Roman" w:hAnsi="Times New Roman" w:cs="Times New Roman"/>
          <w:sz w:val="28"/>
          <w:szCs w:val="28"/>
        </w:rPr>
        <w:t xml:space="preserve">.21.56; </w:t>
      </w:r>
      <w:r w:rsidRPr="00590268">
        <w:rPr>
          <w:rFonts w:ascii="Times New Roman" w:hAnsi="Times New Roman" w:cs="Times New Roman"/>
          <w:sz w:val="28"/>
          <w:szCs w:val="28"/>
          <w:lang w:val="en-US"/>
        </w:rPr>
        <w:t>II</w:t>
      </w:r>
      <w:r w:rsidRPr="00590268">
        <w:rPr>
          <w:rFonts w:ascii="Times New Roman" w:hAnsi="Times New Roman" w:cs="Times New Roman"/>
          <w:sz w:val="28"/>
          <w:szCs w:val="28"/>
        </w:rPr>
        <w:t xml:space="preserve">.13.56; </w:t>
      </w:r>
      <w:r w:rsidRPr="00590268">
        <w:rPr>
          <w:rFonts w:ascii="Times New Roman" w:hAnsi="Times New Roman" w:cs="Times New Roman"/>
          <w:sz w:val="28"/>
          <w:szCs w:val="28"/>
          <w:lang w:val="en-US"/>
        </w:rPr>
        <w:t>IV</w:t>
      </w:r>
      <w:r w:rsidRPr="00590268">
        <w:rPr>
          <w:rFonts w:ascii="Times New Roman" w:hAnsi="Times New Roman" w:cs="Times New Roman"/>
          <w:sz w:val="28"/>
          <w:szCs w:val="28"/>
        </w:rPr>
        <w:t xml:space="preserve">.3.153, 159 и др.). </w:t>
      </w:r>
      <w:r w:rsidRPr="00590268">
        <w:rPr>
          <w:rFonts w:ascii="Times New Roman" w:eastAsia="Times New Roman" w:hAnsi="Times New Roman" w:cs="Times New Roman"/>
          <w:sz w:val="28"/>
          <w:szCs w:val="28"/>
        </w:rPr>
        <w:t xml:space="preserve"> Это соответствует представлениям Тантры, согласно которым Шива  воплощает собой пассивное мужское начало (</w:t>
      </w:r>
      <w:r w:rsidRPr="00590268">
        <w:rPr>
          <w:rFonts w:ascii="Times New Roman" w:eastAsia="Times New Roman" w:hAnsi="Times New Roman" w:cs="Times New Roman"/>
          <w:sz w:val="28"/>
          <w:szCs w:val="28"/>
          <w:lang w:val="en-US"/>
        </w:rPr>
        <w:t>puruSha</w:t>
      </w:r>
      <w:r w:rsidRPr="00590268">
        <w:rPr>
          <w:rFonts w:ascii="Times New Roman" w:eastAsia="Times New Roman" w:hAnsi="Times New Roman" w:cs="Times New Roman"/>
          <w:sz w:val="28"/>
          <w:szCs w:val="28"/>
        </w:rPr>
        <w:t xml:space="preserve"> санкхьи и йоги), а богиня – активное женское (</w:t>
      </w:r>
      <w:r w:rsidRPr="00590268">
        <w:rPr>
          <w:rFonts w:ascii="Times New Roman" w:eastAsia="Times New Roman" w:hAnsi="Times New Roman" w:cs="Times New Roman"/>
          <w:sz w:val="28"/>
          <w:szCs w:val="28"/>
          <w:lang w:val="en-US"/>
        </w:rPr>
        <w:t>prakR</w:t>
      </w:r>
      <w:r w:rsidRPr="00590268">
        <w:rPr>
          <w:rFonts w:ascii="Times New Roman" w:eastAsia="Times New Roman" w:hAnsi="Times New Roman" w:cs="Times New Roman"/>
          <w:sz w:val="28"/>
          <w:szCs w:val="28"/>
        </w:rPr>
        <w:t>^</w:t>
      </w:r>
      <w:r w:rsidRPr="00590268">
        <w:rPr>
          <w:rFonts w:ascii="Times New Roman" w:eastAsia="Times New Roman" w:hAnsi="Times New Roman" w:cs="Times New Roman"/>
          <w:sz w:val="28"/>
          <w:szCs w:val="28"/>
          <w:lang w:val="en-US"/>
        </w:rPr>
        <w:t>iti</w:t>
      </w:r>
      <w:r w:rsidRPr="00590268">
        <w:rPr>
          <w:rFonts w:ascii="Times New Roman" w:eastAsia="Times New Roman" w:hAnsi="Times New Roman" w:cs="Times New Roman"/>
          <w:sz w:val="28"/>
          <w:szCs w:val="28"/>
        </w:rPr>
        <w:t xml:space="preserve">, природа).   Данная поза истолковывается как средство, с помощью которого садхака переживает исполненный блаженства союз Шивы и Богини [Кинсли 2008: 118]. «Когда женщина в соитии сверху, она – форма Шакти, Богиня» (ЙнТ 2.23; цит. по [Каула 2003: 214]).  Кроме символического значения этой позе отдавалось предпочтение и потому, что она позволяет достичь мужчине наибольшего сосредоточения [Эвола 1996: 346]. Поэтому в тантрах </w:t>
      </w:r>
      <w:r w:rsidRPr="00590268">
        <w:rPr>
          <w:rFonts w:ascii="Times New Roman" w:eastAsia="Times New Roman" w:hAnsi="Times New Roman" w:cs="Times New Roman"/>
          <w:sz w:val="28"/>
          <w:szCs w:val="28"/>
          <w:lang w:val="en-US"/>
        </w:rPr>
        <w:t>viparIta</w:t>
      </w:r>
      <w:r w:rsidRPr="00590268">
        <w:rPr>
          <w:rFonts w:ascii="Times New Roman" w:eastAsia="Times New Roman" w:hAnsi="Times New Roman" w:cs="Times New Roman"/>
          <w:sz w:val="28"/>
          <w:szCs w:val="28"/>
        </w:rPr>
        <w:t>-</w:t>
      </w:r>
      <w:r w:rsidRPr="00590268">
        <w:rPr>
          <w:rFonts w:ascii="Times New Roman" w:eastAsia="Times New Roman" w:hAnsi="Times New Roman" w:cs="Times New Roman"/>
          <w:sz w:val="28"/>
          <w:szCs w:val="28"/>
          <w:lang w:val="en-US"/>
        </w:rPr>
        <w:t>rati</w:t>
      </w:r>
      <w:r w:rsidRPr="00590268">
        <w:rPr>
          <w:rFonts w:ascii="Times New Roman" w:eastAsia="Times New Roman" w:hAnsi="Times New Roman" w:cs="Times New Roman"/>
          <w:sz w:val="28"/>
          <w:szCs w:val="28"/>
        </w:rPr>
        <w:t xml:space="preserve">  рекомендуется для мантра-садханы (КлТ 4.15; 8.13; НуТ 14.19). </w:t>
      </w:r>
      <w:r w:rsidRPr="00590268">
        <w:rPr>
          <w:rFonts w:ascii="Times New Roman" w:hAnsi="Times New Roman" w:cs="Times New Roman"/>
          <w:sz w:val="28"/>
          <w:szCs w:val="28"/>
        </w:rPr>
        <w:t xml:space="preserve"> Во-вторых, мужчина ласкает йони женщины ртом (</w:t>
      </w:r>
      <w:r w:rsidRPr="00590268">
        <w:rPr>
          <w:rFonts w:ascii="Times New Roman" w:hAnsi="Times New Roman" w:cs="Times New Roman"/>
          <w:sz w:val="28"/>
          <w:szCs w:val="28"/>
          <w:lang w:val="en-US"/>
        </w:rPr>
        <w:t>I</w:t>
      </w:r>
      <w:r w:rsidRPr="00590268">
        <w:rPr>
          <w:rFonts w:ascii="Times New Roman" w:hAnsi="Times New Roman" w:cs="Times New Roman"/>
          <w:sz w:val="28"/>
          <w:szCs w:val="28"/>
        </w:rPr>
        <w:t xml:space="preserve">.21.41–42; </w:t>
      </w:r>
      <w:r w:rsidRPr="00590268">
        <w:rPr>
          <w:rFonts w:ascii="Times New Roman" w:hAnsi="Times New Roman" w:cs="Times New Roman"/>
          <w:sz w:val="28"/>
          <w:szCs w:val="28"/>
          <w:lang w:val="en-US"/>
        </w:rPr>
        <w:t>II</w:t>
      </w:r>
      <w:r w:rsidRPr="00590268">
        <w:rPr>
          <w:rFonts w:ascii="Times New Roman" w:hAnsi="Times New Roman" w:cs="Times New Roman"/>
          <w:sz w:val="28"/>
          <w:szCs w:val="28"/>
        </w:rPr>
        <w:t>.15.18  и др.). В-третьих, женщина ласкает лингам мужчины ладонью, а он в это время своей ладонью может ласкать ее йони (</w:t>
      </w:r>
      <w:r w:rsidRPr="00590268">
        <w:rPr>
          <w:rFonts w:ascii="Times New Roman" w:hAnsi="Times New Roman" w:cs="Times New Roman"/>
          <w:sz w:val="28"/>
          <w:szCs w:val="28"/>
          <w:lang w:val="en-US"/>
        </w:rPr>
        <w:t>II</w:t>
      </w:r>
      <w:r w:rsidRPr="00590268">
        <w:rPr>
          <w:rFonts w:ascii="Times New Roman" w:hAnsi="Times New Roman" w:cs="Times New Roman"/>
          <w:sz w:val="28"/>
          <w:szCs w:val="28"/>
        </w:rPr>
        <w:t xml:space="preserve">.13.100; </w:t>
      </w:r>
      <w:r w:rsidRPr="00590268">
        <w:rPr>
          <w:rFonts w:ascii="Times New Roman" w:hAnsi="Times New Roman" w:cs="Times New Roman"/>
          <w:sz w:val="28"/>
          <w:szCs w:val="28"/>
          <w:lang w:val="en-US"/>
        </w:rPr>
        <w:t>IV</w:t>
      </w:r>
      <w:r w:rsidRPr="00590268">
        <w:rPr>
          <w:rFonts w:ascii="Times New Roman" w:hAnsi="Times New Roman" w:cs="Times New Roman"/>
          <w:sz w:val="28"/>
          <w:szCs w:val="28"/>
        </w:rPr>
        <w:t xml:space="preserve">.3.47, 102, 172 и др.). </w:t>
      </w:r>
    </w:p>
    <w:p w:rsidR="00E20020" w:rsidRPr="00590268" w:rsidRDefault="00E20020" w:rsidP="00AC00F8">
      <w:pPr>
        <w:spacing w:after="0" w:line="240" w:lineRule="auto"/>
        <w:ind w:firstLine="708"/>
        <w:jc w:val="both"/>
        <w:rPr>
          <w:rFonts w:ascii="Times New Roman" w:hAnsi="Times New Roman" w:cs="Times New Roman"/>
          <w:sz w:val="28"/>
          <w:szCs w:val="28"/>
        </w:rPr>
      </w:pPr>
      <w:r w:rsidRPr="00590268">
        <w:rPr>
          <w:rFonts w:ascii="Times New Roman" w:hAnsi="Times New Roman" w:cs="Times New Roman"/>
          <w:sz w:val="28"/>
          <w:szCs w:val="28"/>
        </w:rPr>
        <w:t>Тантра превозносит  совершение майтхуны с чужой женой. Сказано даже, что отказывающийся от подобной практики попадает в ад (</w:t>
      </w:r>
      <w:r w:rsidRPr="00590268">
        <w:rPr>
          <w:rFonts w:ascii="Times New Roman" w:hAnsi="Times New Roman" w:cs="Times New Roman"/>
          <w:sz w:val="28"/>
          <w:szCs w:val="28"/>
          <w:lang w:val="en-US"/>
        </w:rPr>
        <w:t>II</w:t>
      </w:r>
      <w:r w:rsidRPr="00590268">
        <w:rPr>
          <w:rFonts w:ascii="Times New Roman" w:hAnsi="Times New Roman" w:cs="Times New Roman"/>
          <w:sz w:val="28"/>
          <w:szCs w:val="28"/>
        </w:rPr>
        <w:t xml:space="preserve">.13.85–86). </w:t>
      </w:r>
      <w:r w:rsidRPr="00590268">
        <w:rPr>
          <w:rFonts w:ascii="Times New Roman" w:hAnsi="Times New Roman" w:cs="Times New Roman"/>
          <w:sz w:val="28"/>
          <w:szCs w:val="28"/>
        </w:rPr>
        <w:lastRenderedPageBreak/>
        <w:t>Принадлежащие к четырем варнам женщины, изменяющие своим мужьям, получают пышные имена и эпитеты богинь (</w:t>
      </w:r>
      <w:r w:rsidRPr="00590268">
        <w:rPr>
          <w:rFonts w:ascii="Times New Roman" w:hAnsi="Times New Roman" w:cs="Times New Roman"/>
          <w:sz w:val="28"/>
          <w:szCs w:val="28"/>
          <w:lang w:val="en-US"/>
        </w:rPr>
        <w:t>II</w:t>
      </w:r>
      <w:r w:rsidRPr="00590268">
        <w:rPr>
          <w:rFonts w:ascii="Times New Roman" w:hAnsi="Times New Roman" w:cs="Times New Roman"/>
          <w:sz w:val="28"/>
          <w:szCs w:val="28"/>
        </w:rPr>
        <w:t>.15.55–60). Наибольшее внимание уделяется брахманке, именуемой Куласундари (</w:t>
      </w:r>
      <w:r w:rsidRPr="00590268">
        <w:rPr>
          <w:rFonts w:ascii="Times New Roman" w:hAnsi="Times New Roman" w:cs="Times New Roman"/>
          <w:sz w:val="28"/>
          <w:szCs w:val="28"/>
          <w:lang w:val="en-US"/>
        </w:rPr>
        <w:t>II</w:t>
      </w:r>
      <w:r w:rsidRPr="00590268">
        <w:rPr>
          <w:rFonts w:ascii="Times New Roman" w:hAnsi="Times New Roman" w:cs="Times New Roman"/>
          <w:sz w:val="28"/>
          <w:szCs w:val="28"/>
        </w:rPr>
        <w:t xml:space="preserve">.15.55;  </w:t>
      </w:r>
      <w:r w:rsidRPr="00590268">
        <w:rPr>
          <w:rFonts w:ascii="Times New Roman" w:hAnsi="Times New Roman" w:cs="Times New Roman"/>
          <w:sz w:val="28"/>
          <w:szCs w:val="28"/>
          <w:lang w:val="en-US"/>
        </w:rPr>
        <w:t>II</w:t>
      </w:r>
      <w:r w:rsidRPr="00590268">
        <w:rPr>
          <w:rFonts w:ascii="Times New Roman" w:hAnsi="Times New Roman" w:cs="Times New Roman"/>
          <w:sz w:val="28"/>
          <w:szCs w:val="28"/>
        </w:rPr>
        <w:t xml:space="preserve">.37.66; </w:t>
      </w:r>
      <w:r w:rsidRPr="00590268">
        <w:rPr>
          <w:rFonts w:ascii="Times New Roman" w:hAnsi="Times New Roman" w:cs="Times New Roman"/>
          <w:sz w:val="28"/>
          <w:szCs w:val="28"/>
          <w:lang w:val="en-US"/>
        </w:rPr>
        <w:t>IV</w:t>
      </w:r>
      <w:r w:rsidRPr="00590268">
        <w:rPr>
          <w:rFonts w:ascii="Times New Roman" w:hAnsi="Times New Roman" w:cs="Times New Roman"/>
          <w:sz w:val="28"/>
          <w:szCs w:val="28"/>
        </w:rPr>
        <w:t xml:space="preserve">.4.53). Надо отметить, что </w:t>
      </w:r>
      <w:r w:rsidRPr="00590268">
        <w:rPr>
          <w:rFonts w:ascii="Times New Roman" w:eastAsia="Times New Roman" w:hAnsi="Times New Roman" w:cs="Times New Roman"/>
          <w:sz w:val="28"/>
          <w:szCs w:val="28"/>
        </w:rPr>
        <w:t xml:space="preserve">в текстах Тантры </w:t>
      </w:r>
      <w:r w:rsidR="005160CE">
        <w:rPr>
          <w:rFonts w:ascii="Times New Roman" w:eastAsia="Times New Roman" w:hAnsi="Times New Roman" w:cs="Times New Roman"/>
          <w:sz w:val="28"/>
          <w:szCs w:val="28"/>
        </w:rPr>
        <w:t>«</w:t>
      </w:r>
      <w:r w:rsidRPr="00590268">
        <w:rPr>
          <w:rFonts w:ascii="Times New Roman" w:eastAsia="Times New Roman" w:hAnsi="Times New Roman" w:cs="Times New Roman"/>
          <w:sz w:val="28"/>
          <w:szCs w:val="28"/>
        </w:rPr>
        <w:t>левой руки</w:t>
      </w:r>
      <w:r w:rsidR="005160CE">
        <w:rPr>
          <w:rFonts w:ascii="Times New Roman" w:eastAsia="Times New Roman" w:hAnsi="Times New Roman" w:cs="Times New Roman"/>
          <w:sz w:val="28"/>
          <w:szCs w:val="28"/>
        </w:rPr>
        <w:t>»</w:t>
      </w:r>
      <w:r w:rsidRPr="00590268">
        <w:rPr>
          <w:rFonts w:ascii="Times New Roman" w:eastAsia="Times New Roman" w:hAnsi="Times New Roman" w:cs="Times New Roman"/>
          <w:sz w:val="28"/>
          <w:szCs w:val="28"/>
        </w:rPr>
        <w:t xml:space="preserve"> вообще предпочтение отдается именно чужой жене или свободной женщине (КН 8.39; МрТ 10.322;  КлТ 4.14; 7.28; 8.10; КвТ 10.20–21).  Такая позиция объясняется тем, что супружеская любовь никогда не дает такого накала страсти, как «незаконная связь». Только такой «тайный союз» способен вызвать прорыв к подлинно инициатическому опыту [Эвола 1996: 344]. Особое развитие данная тема получила у ранних кришнаитов, на примере Кришны и Радхи</w:t>
      </w:r>
      <w:r w:rsidR="005160CE">
        <w:rPr>
          <w:rFonts w:ascii="Times New Roman" w:eastAsia="Times New Roman" w:hAnsi="Times New Roman" w:cs="Times New Roman"/>
          <w:sz w:val="28"/>
          <w:szCs w:val="28"/>
        </w:rPr>
        <w:t xml:space="preserve"> </w:t>
      </w:r>
      <w:r w:rsidRPr="00590268">
        <w:rPr>
          <w:rFonts w:ascii="Times New Roman" w:eastAsia="Times New Roman" w:hAnsi="Times New Roman" w:cs="Times New Roman"/>
          <w:sz w:val="28"/>
          <w:szCs w:val="28"/>
        </w:rPr>
        <w:t xml:space="preserve">прославлявших любовь к «чужой жене» (паракийя-рати). Как пишет М. Элиаде, «в знаменитых бенгальских дворах любви проводились диспуты между вишнуитскими почитателями паракийи и  защитниками супружеской любви, свакийи – и последние всегда оказывались в проигрыше» (цит. по [Элиаде 1999: 317]). </w:t>
      </w:r>
      <w:r w:rsidRPr="00590268">
        <w:rPr>
          <w:rFonts w:ascii="Times New Roman" w:hAnsi="Times New Roman" w:cs="Times New Roman"/>
          <w:sz w:val="28"/>
          <w:szCs w:val="28"/>
        </w:rPr>
        <w:t xml:space="preserve"> Что касается майтхуны с собственной женой, то в одном месте о таком варианте говорится как о крайнем случае, когда нет больше никаких женщин (</w:t>
      </w:r>
      <w:r w:rsidRPr="00590268">
        <w:rPr>
          <w:rFonts w:ascii="Times New Roman" w:hAnsi="Times New Roman" w:cs="Times New Roman"/>
          <w:sz w:val="28"/>
          <w:szCs w:val="28"/>
          <w:lang w:val="en-US"/>
        </w:rPr>
        <w:t>II</w:t>
      </w:r>
      <w:r w:rsidRPr="00590268">
        <w:rPr>
          <w:rFonts w:ascii="Times New Roman" w:hAnsi="Times New Roman" w:cs="Times New Roman"/>
          <w:sz w:val="28"/>
          <w:szCs w:val="28"/>
        </w:rPr>
        <w:t>.13.106), а в другом она запрещается вообще (</w:t>
      </w:r>
      <w:r w:rsidRPr="00590268">
        <w:rPr>
          <w:rFonts w:ascii="Times New Roman" w:hAnsi="Times New Roman" w:cs="Times New Roman"/>
          <w:sz w:val="28"/>
          <w:szCs w:val="28"/>
          <w:lang w:val="en-US"/>
        </w:rPr>
        <w:t>II</w:t>
      </w:r>
      <w:r w:rsidRPr="00590268">
        <w:rPr>
          <w:rFonts w:ascii="Times New Roman" w:hAnsi="Times New Roman" w:cs="Times New Roman"/>
          <w:sz w:val="28"/>
          <w:szCs w:val="28"/>
        </w:rPr>
        <w:t>.37.53). Исключение делается для виры и его жены (</w:t>
      </w:r>
      <w:r w:rsidRPr="00590268">
        <w:rPr>
          <w:rFonts w:ascii="Times New Roman" w:hAnsi="Times New Roman" w:cs="Times New Roman"/>
          <w:sz w:val="28"/>
          <w:szCs w:val="28"/>
          <w:lang w:val="en-US"/>
        </w:rPr>
        <w:t>II</w:t>
      </w:r>
      <w:r w:rsidRPr="00590268">
        <w:rPr>
          <w:rFonts w:ascii="Times New Roman" w:hAnsi="Times New Roman" w:cs="Times New Roman"/>
          <w:sz w:val="28"/>
          <w:szCs w:val="28"/>
        </w:rPr>
        <w:t>.15.34–37).</w:t>
      </w:r>
    </w:p>
    <w:p w:rsidR="00E20020" w:rsidRPr="00590268" w:rsidRDefault="00E20020" w:rsidP="00AC00F8">
      <w:pPr>
        <w:spacing w:after="0" w:line="240" w:lineRule="auto"/>
        <w:ind w:firstLine="708"/>
        <w:jc w:val="both"/>
        <w:rPr>
          <w:rFonts w:ascii="Times New Roman" w:hAnsi="Times New Roman" w:cs="Times New Roman"/>
          <w:sz w:val="28"/>
          <w:szCs w:val="28"/>
        </w:rPr>
      </w:pPr>
      <w:r w:rsidRPr="00590268">
        <w:rPr>
          <w:rFonts w:ascii="Times New Roman" w:hAnsi="Times New Roman" w:cs="Times New Roman"/>
          <w:sz w:val="28"/>
          <w:szCs w:val="28"/>
        </w:rPr>
        <w:t>Более необычным для тантрических текстов предписанием, нежели чем приведенные в предыдущем абзаце, является совершение майтхуны с беременной женщиной (</w:t>
      </w:r>
      <w:r w:rsidRPr="00590268">
        <w:rPr>
          <w:rFonts w:ascii="Times New Roman" w:hAnsi="Times New Roman" w:cs="Times New Roman"/>
          <w:sz w:val="28"/>
          <w:szCs w:val="28"/>
          <w:lang w:val="en-US"/>
        </w:rPr>
        <w:t>IV</w:t>
      </w:r>
      <w:r w:rsidRPr="00590268">
        <w:rPr>
          <w:rFonts w:ascii="Times New Roman" w:hAnsi="Times New Roman" w:cs="Times New Roman"/>
          <w:sz w:val="28"/>
          <w:szCs w:val="28"/>
        </w:rPr>
        <w:t>.3.103–111).</w:t>
      </w:r>
    </w:p>
    <w:p w:rsidR="00E20020" w:rsidRPr="00590268" w:rsidRDefault="00E20020" w:rsidP="00AC00F8">
      <w:pPr>
        <w:spacing w:after="0" w:line="240" w:lineRule="auto"/>
        <w:ind w:firstLine="708"/>
        <w:jc w:val="both"/>
        <w:rPr>
          <w:rFonts w:ascii="Times New Roman" w:hAnsi="Times New Roman" w:cs="Times New Roman"/>
          <w:sz w:val="28"/>
          <w:szCs w:val="28"/>
        </w:rPr>
      </w:pPr>
      <w:r w:rsidRPr="00590268">
        <w:rPr>
          <w:rFonts w:ascii="Times New Roman" w:hAnsi="Times New Roman" w:cs="Times New Roman"/>
          <w:sz w:val="28"/>
          <w:szCs w:val="28"/>
        </w:rPr>
        <w:t>В ритуальной практике широкое использование получают женские (</w:t>
      </w:r>
      <w:r w:rsidRPr="00590268">
        <w:rPr>
          <w:rFonts w:ascii="Times New Roman" w:hAnsi="Times New Roman" w:cs="Times New Roman"/>
          <w:sz w:val="28"/>
          <w:szCs w:val="28"/>
          <w:lang w:val="en-US"/>
        </w:rPr>
        <w:t>yoni</w:t>
      </w:r>
      <w:r w:rsidRPr="00590268">
        <w:rPr>
          <w:rFonts w:ascii="Times New Roman" w:hAnsi="Times New Roman" w:cs="Times New Roman"/>
          <w:sz w:val="28"/>
          <w:szCs w:val="28"/>
        </w:rPr>
        <w:t>-</w:t>
      </w:r>
      <w:r w:rsidRPr="00590268">
        <w:rPr>
          <w:rFonts w:ascii="Times New Roman" w:hAnsi="Times New Roman" w:cs="Times New Roman"/>
          <w:sz w:val="28"/>
          <w:szCs w:val="28"/>
          <w:lang w:val="en-US"/>
        </w:rPr>
        <w:t>tattva</w:t>
      </w:r>
      <w:r w:rsidRPr="00590268">
        <w:rPr>
          <w:rFonts w:ascii="Times New Roman" w:hAnsi="Times New Roman" w:cs="Times New Roman"/>
          <w:sz w:val="28"/>
          <w:szCs w:val="28"/>
        </w:rPr>
        <w:t>) и мужские (</w:t>
      </w:r>
      <w:r w:rsidRPr="00590268">
        <w:rPr>
          <w:rFonts w:ascii="Times New Roman" w:hAnsi="Times New Roman" w:cs="Times New Roman"/>
          <w:sz w:val="28"/>
          <w:szCs w:val="28"/>
          <w:lang w:val="en-US"/>
        </w:rPr>
        <w:t>retas</w:t>
      </w:r>
      <w:r w:rsidRPr="00590268">
        <w:rPr>
          <w:rFonts w:ascii="Times New Roman" w:hAnsi="Times New Roman" w:cs="Times New Roman"/>
          <w:sz w:val="28"/>
          <w:szCs w:val="28"/>
        </w:rPr>
        <w:t xml:space="preserve">, </w:t>
      </w:r>
      <w:r w:rsidRPr="00590268">
        <w:rPr>
          <w:rFonts w:ascii="Times New Roman" w:hAnsi="Times New Roman" w:cs="Times New Roman"/>
          <w:sz w:val="28"/>
          <w:szCs w:val="28"/>
          <w:lang w:val="en-US"/>
        </w:rPr>
        <w:t>bIja</w:t>
      </w:r>
      <w:r w:rsidRPr="00590268">
        <w:rPr>
          <w:rFonts w:ascii="Times New Roman" w:hAnsi="Times New Roman" w:cs="Times New Roman"/>
          <w:sz w:val="28"/>
          <w:szCs w:val="28"/>
        </w:rPr>
        <w:t>) половые секреции, воспринимающиеся как носители чудодейственной силы. Они применяются как по отдельности, так и вместе. В первом случае особенно часто упоминается, что садхака вкушает йони-таттву прямо из йони (</w:t>
      </w:r>
      <w:r w:rsidRPr="00590268">
        <w:rPr>
          <w:rFonts w:ascii="Times New Roman" w:hAnsi="Times New Roman" w:cs="Times New Roman"/>
          <w:sz w:val="28"/>
          <w:szCs w:val="28"/>
          <w:lang w:val="en-US"/>
        </w:rPr>
        <w:t>I</w:t>
      </w:r>
      <w:r w:rsidRPr="00590268">
        <w:rPr>
          <w:rFonts w:ascii="Times New Roman" w:hAnsi="Times New Roman" w:cs="Times New Roman"/>
          <w:sz w:val="28"/>
          <w:szCs w:val="28"/>
        </w:rPr>
        <w:t xml:space="preserve">.21.41–42, 53–54, 56–57; </w:t>
      </w:r>
      <w:r w:rsidRPr="00590268">
        <w:rPr>
          <w:rFonts w:ascii="Times New Roman" w:hAnsi="Times New Roman" w:cs="Times New Roman"/>
          <w:sz w:val="28"/>
          <w:szCs w:val="28"/>
          <w:lang w:val="en-US"/>
        </w:rPr>
        <w:t>II</w:t>
      </w:r>
      <w:r w:rsidRPr="00590268">
        <w:rPr>
          <w:rFonts w:ascii="Times New Roman" w:hAnsi="Times New Roman" w:cs="Times New Roman"/>
          <w:sz w:val="28"/>
          <w:szCs w:val="28"/>
        </w:rPr>
        <w:t xml:space="preserve">.13.37–38, 116; </w:t>
      </w:r>
      <w:r w:rsidRPr="00590268">
        <w:rPr>
          <w:rFonts w:ascii="Times New Roman" w:hAnsi="Times New Roman" w:cs="Times New Roman"/>
          <w:sz w:val="28"/>
          <w:szCs w:val="28"/>
          <w:lang w:val="en-US"/>
        </w:rPr>
        <w:t>IV</w:t>
      </w:r>
      <w:r w:rsidRPr="00590268">
        <w:rPr>
          <w:rFonts w:ascii="Times New Roman" w:hAnsi="Times New Roman" w:cs="Times New Roman"/>
          <w:sz w:val="28"/>
          <w:szCs w:val="28"/>
        </w:rPr>
        <w:t>.3.53 и др.). Эта йони-таттва уподобляется свежему маслу (</w:t>
      </w:r>
      <w:r w:rsidRPr="00590268">
        <w:rPr>
          <w:rFonts w:ascii="Times New Roman" w:hAnsi="Times New Roman" w:cs="Times New Roman"/>
          <w:sz w:val="28"/>
          <w:szCs w:val="28"/>
          <w:lang w:val="en-US"/>
        </w:rPr>
        <w:t>IV</w:t>
      </w:r>
      <w:r w:rsidRPr="00590268">
        <w:rPr>
          <w:rFonts w:ascii="Times New Roman" w:hAnsi="Times New Roman" w:cs="Times New Roman"/>
          <w:sz w:val="28"/>
          <w:szCs w:val="28"/>
        </w:rPr>
        <w:t>.3.52, 193). Она используется для омовения, приготовления пищи и почитания богов (</w:t>
      </w:r>
      <w:r w:rsidRPr="00590268">
        <w:rPr>
          <w:rFonts w:ascii="Times New Roman" w:hAnsi="Times New Roman" w:cs="Times New Roman"/>
          <w:sz w:val="28"/>
          <w:szCs w:val="28"/>
          <w:lang w:val="en-US"/>
        </w:rPr>
        <w:t>IV</w:t>
      </w:r>
      <w:r w:rsidRPr="00590268">
        <w:rPr>
          <w:rFonts w:ascii="Times New Roman" w:hAnsi="Times New Roman" w:cs="Times New Roman"/>
          <w:sz w:val="28"/>
          <w:szCs w:val="28"/>
        </w:rPr>
        <w:t>.3.194–199), ей ставится тилак (</w:t>
      </w:r>
      <w:r w:rsidRPr="00590268">
        <w:rPr>
          <w:rFonts w:ascii="Times New Roman" w:hAnsi="Times New Roman" w:cs="Times New Roman"/>
          <w:sz w:val="28"/>
          <w:szCs w:val="28"/>
          <w:lang w:val="en-US"/>
        </w:rPr>
        <w:t>IV</w:t>
      </w:r>
      <w:r w:rsidRPr="00590268">
        <w:rPr>
          <w:rFonts w:ascii="Times New Roman" w:hAnsi="Times New Roman" w:cs="Times New Roman"/>
          <w:sz w:val="28"/>
          <w:szCs w:val="28"/>
        </w:rPr>
        <w:t>.3.193–194). Мужским семенем чертится янтра (</w:t>
      </w:r>
      <w:r w:rsidRPr="00590268">
        <w:rPr>
          <w:rFonts w:ascii="Times New Roman" w:hAnsi="Times New Roman" w:cs="Times New Roman"/>
          <w:sz w:val="28"/>
          <w:szCs w:val="28"/>
          <w:lang w:val="en-US"/>
        </w:rPr>
        <w:t>IV</w:t>
      </w:r>
      <w:r w:rsidRPr="00590268">
        <w:rPr>
          <w:rFonts w:ascii="Times New Roman" w:hAnsi="Times New Roman" w:cs="Times New Roman"/>
          <w:sz w:val="28"/>
          <w:szCs w:val="28"/>
        </w:rPr>
        <w:t xml:space="preserve">.3.118), семя и йони-таттва, чья смесь именуется </w:t>
      </w:r>
      <w:r w:rsidRPr="00590268">
        <w:rPr>
          <w:rFonts w:ascii="Times New Roman" w:hAnsi="Times New Roman" w:cs="Times New Roman"/>
          <w:sz w:val="28"/>
          <w:szCs w:val="28"/>
          <w:lang w:val="en-US"/>
        </w:rPr>
        <w:t>kuNDa</w:t>
      </w:r>
      <w:r w:rsidRPr="00590268">
        <w:rPr>
          <w:rFonts w:ascii="Times New Roman" w:hAnsi="Times New Roman" w:cs="Times New Roman"/>
          <w:sz w:val="28"/>
          <w:szCs w:val="28"/>
        </w:rPr>
        <w:t>-</w:t>
      </w:r>
      <w:r w:rsidRPr="00590268">
        <w:rPr>
          <w:rFonts w:ascii="Times New Roman" w:hAnsi="Times New Roman" w:cs="Times New Roman"/>
          <w:sz w:val="28"/>
          <w:szCs w:val="28"/>
          <w:lang w:val="en-US"/>
        </w:rPr>
        <w:t>gola</w:t>
      </w:r>
      <w:r w:rsidRPr="00590268">
        <w:rPr>
          <w:rFonts w:ascii="Times New Roman" w:hAnsi="Times New Roman" w:cs="Times New Roman"/>
          <w:sz w:val="28"/>
          <w:szCs w:val="28"/>
        </w:rPr>
        <w:t>, вместе используются в хоме (</w:t>
      </w:r>
      <w:r w:rsidRPr="00590268">
        <w:rPr>
          <w:rFonts w:ascii="Times New Roman" w:hAnsi="Times New Roman" w:cs="Times New Roman"/>
          <w:sz w:val="28"/>
          <w:szCs w:val="28"/>
          <w:lang w:val="en-US"/>
        </w:rPr>
        <w:t>IV</w:t>
      </w:r>
      <w:r w:rsidRPr="00590268">
        <w:rPr>
          <w:rFonts w:ascii="Times New Roman" w:hAnsi="Times New Roman" w:cs="Times New Roman"/>
          <w:sz w:val="28"/>
          <w:szCs w:val="28"/>
        </w:rPr>
        <w:t xml:space="preserve">.3.185, 190). </w:t>
      </w:r>
      <w:r w:rsidRPr="00590268">
        <w:rPr>
          <w:rFonts w:ascii="Times New Roman" w:eastAsia="Times New Roman" w:hAnsi="Times New Roman" w:cs="Times New Roman"/>
          <w:sz w:val="28"/>
          <w:szCs w:val="28"/>
        </w:rPr>
        <w:t xml:space="preserve"> </w:t>
      </w:r>
    </w:p>
    <w:p w:rsidR="00E20020" w:rsidRPr="00590268" w:rsidRDefault="00E20020" w:rsidP="00AC00F8">
      <w:pPr>
        <w:spacing w:after="0" w:line="240" w:lineRule="auto"/>
        <w:ind w:firstLine="708"/>
        <w:jc w:val="both"/>
        <w:rPr>
          <w:rFonts w:ascii="Times New Roman" w:hAnsi="Times New Roman" w:cs="Times New Roman"/>
          <w:sz w:val="28"/>
          <w:szCs w:val="28"/>
        </w:rPr>
      </w:pPr>
      <w:r w:rsidRPr="00590268">
        <w:rPr>
          <w:rFonts w:ascii="Times New Roman" w:hAnsi="Times New Roman" w:cs="Times New Roman"/>
          <w:sz w:val="28"/>
          <w:szCs w:val="28"/>
        </w:rPr>
        <w:t>Не меньшее значение, чем половые секреции, играет менструальная кровь (</w:t>
      </w:r>
      <w:r w:rsidRPr="00590268">
        <w:rPr>
          <w:rFonts w:ascii="Times New Roman" w:hAnsi="Times New Roman" w:cs="Times New Roman"/>
          <w:sz w:val="28"/>
          <w:szCs w:val="28"/>
          <w:lang w:val="en-US"/>
        </w:rPr>
        <w:t>rajas</w:t>
      </w:r>
      <w:r w:rsidRPr="00590268">
        <w:rPr>
          <w:rFonts w:ascii="Times New Roman" w:hAnsi="Times New Roman" w:cs="Times New Roman"/>
          <w:sz w:val="28"/>
          <w:szCs w:val="28"/>
        </w:rPr>
        <w:t xml:space="preserve">, </w:t>
      </w:r>
      <w:r w:rsidRPr="00590268">
        <w:rPr>
          <w:rFonts w:ascii="Times New Roman" w:hAnsi="Times New Roman" w:cs="Times New Roman"/>
          <w:sz w:val="28"/>
          <w:szCs w:val="28"/>
          <w:lang w:val="en-US"/>
        </w:rPr>
        <w:t>puShpa</w:t>
      </w:r>
      <w:r w:rsidRPr="00590268">
        <w:rPr>
          <w:rFonts w:ascii="Times New Roman" w:hAnsi="Times New Roman" w:cs="Times New Roman"/>
          <w:sz w:val="28"/>
          <w:szCs w:val="28"/>
        </w:rPr>
        <w:t>, последнее означает букв. «цветок»). Сказано, что в женщине, когда у нее месячные (</w:t>
      </w:r>
      <w:r w:rsidRPr="00590268">
        <w:rPr>
          <w:rFonts w:ascii="Times New Roman" w:hAnsi="Times New Roman" w:cs="Times New Roman"/>
          <w:sz w:val="28"/>
          <w:szCs w:val="28"/>
          <w:lang w:val="en-US"/>
        </w:rPr>
        <w:t>rajasvalA</w:t>
      </w:r>
      <w:r w:rsidRPr="00590268">
        <w:rPr>
          <w:rFonts w:ascii="Times New Roman" w:hAnsi="Times New Roman" w:cs="Times New Roman"/>
          <w:sz w:val="28"/>
          <w:szCs w:val="28"/>
        </w:rPr>
        <w:t xml:space="preserve">, </w:t>
      </w:r>
      <w:r w:rsidRPr="00590268">
        <w:rPr>
          <w:rFonts w:ascii="Times New Roman" w:hAnsi="Times New Roman" w:cs="Times New Roman"/>
          <w:sz w:val="28"/>
          <w:szCs w:val="28"/>
          <w:lang w:val="en-US"/>
        </w:rPr>
        <w:t>puShpiNI</w:t>
      </w:r>
      <w:r w:rsidRPr="00590268">
        <w:rPr>
          <w:rFonts w:ascii="Times New Roman" w:hAnsi="Times New Roman" w:cs="Times New Roman"/>
          <w:sz w:val="28"/>
          <w:szCs w:val="28"/>
        </w:rPr>
        <w:t xml:space="preserve">, </w:t>
      </w:r>
      <w:r w:rsidR="003637D2">
        <w:rPr>
          <w:rFonts w:ascii="Times New Roman" w:hAnsi="Times New Roman" w:cs="Times New Roman"/>
          <w:sz w:val="28"/>
          <w:szCs w:val="28"/>
        </w:rPr>
        <w:t xml:space="preserve">пушпини, </w:t>
      </w:r>
      <w:r w:rsidRPr="00590268">
        <w:rPr>
          <w:rFonts w:ascii="Times New Roman" w:hAnsi="Times New Roman" w:cs="Times New Roman"/>
          <w:sz w:val="28"/>
          <w:szCs w:val="28"/>
        </w:rPr>
        <w:t>«цветущая»), заключены все святые места (</w:t>
      </w:r>
      <w:r w:rsidRPr="00590268">
        <w:rPr>
          <w:rFonts w:ascii="Times New Roman" w:hAnsi="Times New Roman" w:cs="Times New Roman"/>
          <w:sz w:val="28"/>
          <w:szCs w:val="28"/>
          <w:lang w:val="en-US"/>
        </w:rPr>
        <w:t>II</w:t>
      </w:r>
      <w:r w:rsidRPr="00590268">
        <w:rPr>
          <w:rFonts w:ascii="Times New Roman" w:hAnsi="Times New Roman" w:cs="Times New Roman"/>
          <w:sz w:val="28"/>
          <w:szCs w:val="28"/>
        </w:rPr>
        <w:t>.13.23), и женщины в этот период не раз упоминаются как объект почитания. Предписывается созерцать йони во время месячных (</w:t>
      </w:r>
      <w:r w:rsidRPr="00590268">
        <w:rPr>
          <w:rFonts w:ascii="Times New Roman" w:hAnsi="Times New Roman" w:cs="Times New Roman"/>
          <w:sz w:val="28"/>
          <w:szCs w:val="28"/>
          <w:lang w:val="en-US"/>
        </w:rPr>
        <w:t>II</w:t>
      </w:r>
      <w:r w:rsidRPr="00590268">
        <w:rPr>
          <w:rFonts w:ascii="Times New Roman" w:hAnsi="Times New Roman" w:cs="Times New Roman"/>
          <w:sz w:val="28"/>
          <w:szCs w:val="28"/>
        </w:rPr>
        <w:t xml:space="preserve">.13.39; </w:t>
      </w:r>
      <w:r w:rsidRPr="00590268">
        <w:rPr>
          <w:rFonts w:ascii="Times New Roman" w:hAnsi="Times New Roman" w:cs="Times New Roman"/>
          <w:sz w:val="28"/>
          <w:szCs w:val="28"/>
          <w:lang w:val="en-US"/>
        </w:rPr>
        <w:t>IV</w:t>
      </w:r>
      <w:r w:rsidRPr="00590268">
        <w:rPr>
          <w:rFonts w:ascii="Times New Roman" w:hAnsi="Times New Roman" w:cs="Times New Roman"/>
          <w:sz w:val="28"/>
          <w:szCs w:val="28"/>
        </w:rPr>
        <w:t>.3.58). Менструальной кровью новобрачной (</w:t>
      </w:r>
      <w:r w:rsidRPr="00590268">
        <w:rPr>
          <w:rFonts w:ascii="Times New Roman" w:hAnsi="Times New Roman" w:cs="Times New Roman"/>
          <w:sz w:val="28"/>
          <w:szCs w:val="28"/>
          <w:lang w:val="en-US"/>
        </w:rPr>
        <w:t>sva</w:t>
      </w:r>
      <w:r w:rsidRPr="00590268">
        <w:rPr>
          <w:rFonts w:ascii="Times New Roman" w:hAnsi="Times New Roman" w:cs="Times New Roman"/>
          <w:sz w:val="28"/>
          <w:szCs w:val="28"/>
        </w:rPr>
        <w:t>-</w:t>
      </w:r>
      <w:r w:rsidRPr="00590268">
        <w:rPr>
          <w:rFonts w:ascii="Times New Roman" w:hAnsi="Times New Roman" w:cs="Times New Roman"/>
          <w:sz w:val="28"/>
          <w:szCs w:val="28"/>
          <w:lang w:val="en-US"/>
        </w:rPr>
        <w:t>puShpa</w:t>
      </w:r>
      <w:r w:rsidRPr="00590268">
        <w:rPr>
          <w:rFonts w:ascii="Times New Roman" w:hAnsi="Times New Roman" w:cs="Times New Roman"/>
          <w:sz w:val="28"/>
          <w:szCs w:val="28"/>
        </w:rPr>
        <w:t>) покрывают цветы, используемые в поклонении (</w:t>
      </w:r>
      <w:r w:rsidRPr="00590268">
        <w:rPr>
          <w:rFonts w:ascii="Times New Roman" w:hAnsi="Times New Roman" w:cs="Times New Roman"/>
          <w:sz w:val="28"/>
          <w:szCs w:val="28"/>
          <w:lang w:val="en-US"/>
        </w:rPr>
        <w:t>IV</w:t>
      </w:r>
      <w:r w:rsidRPr="00590268">
        <w:rPr>
          <w:rFonts w:ascii="Times New Roman" w:hAnsi="Times New Roman" w:cs="Times New Roman"/>
          <w:sz w:val="28"/>
          <w:szCs w:val="28"/>
        </w:rPr>
        <w:t>.3.56), а также листья (</w:t>
      </w:r>
      <w:r w:rsidRPr="00590268">
        <w:rPr>
          <w:rFonts w:ascii="Times New Roman" w:hAnsi="Times New Roman" w:cs="Times New Roman"/>
          <w:sz w:val="28"/>
          <w:szCs w:val="28"/>
          <w:lang w:val="en-US"/>
        </w:rPr>
        <w:t>IV</w:t>
      </w:r>
      <w:r w:rsidRPr="00590268">
        <w:rPr>
          <w:rFonts w:ascii="Times New Roman" w:hAnsi="Times New Roman" w:cs="Times New Roman"/>
          <w:sz w:val="28"/>
          <w:szCs w:val="28"/>
        </w:rPr>
        <w:t>.3.185, 187). Садхака должен умащать себя менструальной кровью (</w:t>
      </w:r>
      <w:r w:rsidRPr="00590268">
        <w:rPr>
          <w:rFonts w:ascii="Times New Roman" w:hAnsi="Times New Roman" w:cs="Times New Roman"/>
          <w:sz w:val="28"/>
          <w:szCs w:val="28"/>
          <w:lang w:val="en-US"/>
        </w:rPr>
        <w:t>IV</w:t>
      </w:r>
      <w:r w:rsidRPr="00590268">
        <w:rPr>
          <w:rFonts w:ascii="Times New Roman" w:hAnsi="Times New Roman" w:cs="Times New Roman"/>
          <w:sz w:val="28"/>
          <w:szCs w:val="28"/>
        </w:rPr>
        <w:t>.4.29), принимать воду из рук пушпини (</w:t>
      </w:r>
      <w:r w:rsidRPr="00590268">
        <w:rPr>
          <w:rFonts w:ascii="Times New Roman" w:hAnsi="Times New Roman" w:cs="Times New Roman"/>
          <w:sz w:val="28"/>
          <w:szCs w:val="28"/>
          <w:lang w:val="en-US"/>
        </w:rPr>
        <w:t>IV</w:t>
      </w:r>
      <w:r w:rsidRPr="00590268">
        <w:rPr>
          <w:rFonts w:ascii="Times New Roman" w:hAnsi="Times New Roman" w:cs="Times New Roman"/>
          <w:sz w:val="28"/>
          <w:szCs w:val="28"/>
        </w:rPr>
        <w:t>.4.34), пушпини является одной из участниц дивья-чакры (</w:t>
      </w:r>
      <w:r w:rsidRPr="00590268">
        <w:rPr>
          <w:rFonts w:ascii="Times New Roman" w:hAnsi="Times New Roman" w:cs="Times New Roman"/>
          <w:sz w:val="28"/>
          <w:szCs w:val="28"/>
          <w:lang w:val="en-US"/>
        </w:rPr>
        <w:t>IV</w:t>
      </w:r>
      <w:r w:rsidRPr="00590268">
        <w:rPr>
          <w:rFonts w:ascii="Times New Roman" w:hAnsi="Times New Roman" w:cs="Times New Roman"/>
          <w:sz w:val="28"/>
          <w:szCs w:val="28"/>
        </w:rPr>
        <w:t xml:space="preserve">.4.125–127).  Отметим, что в индийском обществе, как в прочих обществах  древности, женщина во время месячных  считалась ритуально нечистой, и даже прикосновение к ней для мужчины было недопустимым.     Нарушивший этот запрет был обязан совершить омовение (МнДхШ 5.85), а сама женщина по окончанию месячных также была обязана </w:t>
      </w:r>
      <w:r w:rsidRPr="00590268">
        <w:rPr>
          <w:rFonts w:ascii="Times New Roman" w:hAnsi="Times New Roman" w:cs="Times New Roman"/>
          <w:sz w:val="28"/>
          <w:szCs w:val="28"/>
        </w:rPr>
        <w:lastRenderedPageBreak/>
        <w:t xml:space="preserve">очиститься омовением (МнДхШ 5.66). Дж. Фрэзер в своей знаменитой книге «Золотая ветвь» приводит  множество примеров разнообразных страхов, запретов и табу, связанных с месячными у народов мира. Особый ореол ужаса окружал девушку, у которой месячные были впервые [Фрэзер 1984: 201–202, 564–568].  Причину этого этнолог видит в  «глубоко укоренившемся страхе, который первобытный человек испытывает перед менструальной кровью. Она внушает ему страх постоянно, но особенно при первом своем проявлении» (цит. по [Там же: 564]).    Однако в Тантре с ее тенденцией переворачивать общепринятые представления именно женщина во время месячных оказывается наиболее предпочтительной партнершей на обряде. В тантрических текстах майтхуна с женщиной в это время объявляется наиболее благоприятной (ЧКТ 5.49;  КВН 10.93;  ШР 5.89), а менструальная кровь, именуемая </w:t>
      </w:r>
      <w:r w:rsidRPr="00590268">
        <w:rPr>
          <w:rFonts w:ascii="Times New Roman" w:hAnsi="Times New Roman" w:cs="Times New Roman"/>
          <w:sz w:val="28"/>
          <w:szCs w:val="28"/>
          <w:lang w:val="en-US"/>
        </w:rPr>
        <w:t>puShpa</w:t>
      </w:r>
      <w:r w:rsidRPr="00590268">
        <w:rPr>
          <w:rFonts w:ascii="Times New Roman" w:hAnsi="Times New Roman" w:cs="Times New Roman"/>
          <w:sz w:val="28"/>
          <w:szCs w:val="28"/>
        </w:rPr>
        <w:t xml:space="preserve"> «цветок», получает широкое ритуальное использование. Особенно ценится менструальная кровь девственницы. По-видимому, совершая такое переворачивание, Тантра обращается к наиболее архаическим слоям, поскольку в глубокой древности, можно предположить, в отличие от более поздних времен, женщины во время месячных были объектом поклонения, так как кровь воспринималась как усиливающая жизненную энергию, а менструирующие богини  считались наиболее могущественными. Недаром фигуры палеолитических Венер окрашивались в красный цвет [</w:t>
      </w:r>
      <w:r w:rsidRPr="00590268">
        <w:rPr>
          <w:rFonts w:ascii="Times New Roman" w:hAnsi="Times New Roman" w:cs="Times New Roman"/>
          <w:sz w:val="28"/>
          <w:szCs w:val="28"/>
          <w:lang w:val="en-US"/>
        </w:rPr>
        <w:t>Bhattacharyya</w:t>
      </w:r>
      <w:r w:rsidRPr="00590268">
        <w:rPr>
          <w:rFonts w:ascii="Times New Roman" w:hAnsi="Times New Roman" w:cs="Times New Roman"/>
          <w:sz w:val="28"/>
          <w:szCs w:val="28"/>
        </w:rPr>
        <w:t xml:space="preserve"> 2005: 133–136]. Ю. Эвола упоминает, что у  живших в условиях первобытности северных народов менструальная кровь использовалась как целебное снадобье для укрепления сил воинов и охотников [Эвола 1996: 232]. Отголоском этого в Индии служит, например, отмечаемый в Ассаме праздник амбувачи.   Его   проводят в честь месячных богини Камакхьи между  </w:t>
      </w:r>
      <w:r w:rsidRPr="00590268">
        <w:rPr>
          <w:rFonts w:ascii="Times New Roman" w:hAnsi="Times New Roman" w:cs="Times New Roman"/>
          <w:sz w:val="28"/>
          <w:szCs w:val="28"/>
          <w:lang w:val="en-US"/>
        </w:rPr>
        <w:t>c</w:t>
      </w:r>
      <w:r w:rsidRPr="00590268">
        <w:rPr>
          <w:rFonts w:ascii="Times New Roman" w:hAnsi="Times New Roman" w:cs="Times New Roman"/>
          <w:sz w:val="28"/>
          <w:szCs w:val="28"/>
        </w:rPr>
        <w:t xml:space="preserve"> десятого по тринадцатый день темной половины месяца ашадха (июнь).     В эти дни храм закрывается, и прекращаются любые земледельческие работы, которые возобновляются сразу же после окончания праздника, а женщины в это время держат пост  </w:t>
      </w:r>
      <w:r w:rsidRPr="00590268">
        <w:rPr>
          <w:rFonts w:ascii="Times New Roman" w:hAnsi="Times New Roman" w:cs="Times New Roman"/>
          <w:color w:val="000000"/>
          <w:sz w:val="28"/>
          <w:szCs w:val="28"/>
        </w:rPr>
        <w:t>[</w:t>
      </w:r>
      <w:r w:rsidRPr="00590268">
        <w:rPr>
          <w:rFonts w:ascii="Times New Roman" w:hAnsi="Times New Roman" w:cs="Times New Roman"/>
          <w:color w:val="000000"/>
          <w:sz w:val="28"/>
          <w:szCs w:val="28"/>
          <w:lang w:val="en-US"/>
        </w:rPr>
        <w:t>Datta</w:t>
      </w:r>
      <w:r w:rsidRPr="00590268">
        <w:rPr>
          <w:rFonts w:ascii="Times New Roman" w:hAnsi="Times New Roman" w:cs="Times New Roman"/>
          <w:color w:val="000000"/>
          <w:sz w:val="28"/>
          <w:szCs w:val="28"/>
        </w:rPr>
        <w:t xml:space="preserve"> 2017: 193–196; </w:t>
      </w:r>
      <w:r w:rsidRPr="00590268">
        <w:rPr>
          <w:rFonts w:ascii="Times New Roman" w:hAnsi="Times New Roman" w:cs="Times New Roman"/>
          <w:color w:val="000000"/>
          <w:sz w:val="28"/>
          <w:szCs w:val="28"/>
          <w:lang w:val="en-US"/>
        </w:rPr>
        <w:t>Eck</w:t>
      </w:r>
      <w:r w:rsidRPr="00590268">
        <w:rPr>
          <w:rFonts w:ascii="Times New Roman" w:hAnsi="Times New Roman" w:cs="Times New Roman"/>
          <w:color w:val="000000"/>
          <w:sz w:val="28"/>
          <w:szCs w:val="28"/>
        </w:rPr>
        <w:t xml:space="preserve"> 2012: 270; </w:t>
      </w:r>
      <w:r w:rsidRPr="00590268">
        <w:rPr>
          <w:rFonts w:ascii="Times New Roman" w:hAnsi="Times New Roman" w:cs="Times New Roman"/>
          <w:color w:val="000000"/>
          <w:sz w:val="28"/>
          <w:szCs w:val="28"/>
          <w:lang w:val="en-US"/>
        </w:rPr>
        <w:t>Mishra</w:t>
      </w:r>
      <w:r w:rsidRPr="00590268">
        <w:rPr>
          <w:rFonts w:ascii="Times New Roman" w:hAnsi="Times New Roman" w:cs="Times New Roman"/>
          <w:color w:val="000000"/>
          <w:sz w:val="28"/>
          <w:szCs w:val="28"/>
        </w:rPr>
        <w:t xml:space="preserve"> 2004: 46–54].</w:t>
      </w:r>
      <w:r w:rsidRPr="00590268">
        <w:rPr>
          <w:rFonts w:ascii="Times New Roman" w:hAnsi="Times New Roman" w:cs="Times New Roman"/>
          <w:sz w:val="28"/>
          <w:szCs w:val="28"/>
        </w:rPr>
        <w:t xml:space="preserve">  </w:t>
      </w:r>
    </w:p>
    <w:p w:rsidR="00E20020" w:rsidRPr="00590268" w:rsidRDefault="00E20020" w:rsidP="00AC00F8">
      <w:pPr>
        <w:spacing w:after="0" w:line="240" w:lineRule="auto"/>
        <w:ind w:firstLine="708"/>
        <w:jc w:val="both"/>
        <w:rPr>
          <w:rFonts w:ascii="Times New Roman" w:hAnsi="Times New Roman" w:cs="Times New Roman"/>
          <w:sz w:val="28"/>
          <w:szCs w:val="28"/>
        </w:rPr>
      </w:pPr>
      <w:r w:rsidRPr="00590268">
        <w:rPr>
          <w:rFonts w:ascii="Times New Roman" w:hAnsi="Times New Roman" w:cs="Times New Roman"/>
          <w:sz w:val="28"/>
          <w:szCs w:val="28"/>
        </w:rPr>
        <w:t xml:space="preserve">В ШСТ описываются и сексуальные обряды, в которых более двух участников (такие обряды называются чакры). В </w:t>
      </w:r>
      <w:r w:rsidRPr="00590268">
        <w:rPr>
          <w:rFonts w:ascii="Times New Roman" w:hAnsi="Times New Roman" w:cs="Times New Roman"/>
          <w:sz w:val="28"/>
          <w:szCs w:val="28"/>
          <w:lang w:val="en-US"/>
        </w:rPr>
        <w:t>II</w:t>
      </w:r>
      <w:r w:rsidRPr="00590268">
        <w:rPr>
          <w:rFonts w:ascii="Times New Roman" w:hAnsi="Times New Roman" w:cs="Times New Roman"/>
          <w:sz w:val="28"/>
          <w:szCs w:val="28"/>
        </w:rPr>
        <w:t xml:space="preserve">.13.189–214 </w:t>
      </w:r>
      <w:r w:rsidR="003637D2">
        <w:rPr>
          <w:rFonts w:ascii="Times New Roman" w:hAnsi="Times New Roman" w:cs="Times New Roman"/>
          <w:sz w:val="28"/>
          <w:szCs w:val="28"/>
        </w:rPr>
        <w:t xml:space="preserve"> прославляется </w:t>
      </w:r>
      <w:r w:rsidRPr="00590268">
        <w:rPr>
          <w:rFonts w:ascii="Times New Roman" w:hAnsi="Times New Roman" w:cs="Times New Roman"/>
          <w:sz w:val="28"/>
          <w:szCs w:val="28"/>
        </w:rPr>
        <w:t xml:space="preserve">джива-чакра, но конкретных предписаний по ее проведению не приводится. В </w:t>
      </w:r>
      <w:r w:rsidRPr="00590268">
        <w:rPr>
          <w:rFonts w:ascii="Times New Roman" w:hAnsi="Times New Roman" w:cs="Times New Roman"/>
          <w:sz w:val="28"/>
          <w:szCs w:val="28"/>
          <w:lang w:val="en-US"/>
        </w:rPr>
        <w:t>II</w:t>
      </w:r>
      <w:r w:rsidRPr="00590268">
        <w:rPr>
          <w:rFonts w:ascii="Times New Roman" w:hAnsi="Times New Roman" w:cs="Times New Roman"/>
          <w:sz w:val="28"/>
          <w:szCs w:val="28"/>
        </w:rPr>
        <w:t>.36.26–27 упоминается чакра, в которой принимают участие каулики (мужчины) и шакти (женщины), в которых следует видеть Шиву и Гаури и не выказывать к ним пренебрежения. Более конкретную информацию можно отыскать в 4-й главе Чхиннамаста-кханды. Здесь речь идет об обряде, который совершает мужчина с двумя женщинами (</w:t>
      </w:r>
      <w:r w:rsidRPr="00590268">
        <w:rPr>
          <w:rFonts w:ascii="Times New Roman" w:hAnsi="Times New Roman" w:cs="Times New Roman"/>
          <w:sz w:val="28"/>
          <w:szCs w:val="28"/>
          <w:lang w:val="en-US"/>
        </w:rPr>
        <w:t>IV</w:t>
      </w:r>
      <w:r w:rsidRPr="00590268">
        <w:rPr>
          <w:rFonts w:ascii="Times New Roman" w:hAnsi="Times New Roman" w:cs="Times New Roman"/>
          <w:sz w:val="28"/>
          <w:szCs w:val="28"/>
        </w:rPr>
        <w:t>.3.168–169). С первой из них он соединяется, а вторую ласкает. Затем женщины меняются местами. В другом варианте этого обряда у одной из женщин должны быть месячные, и этот ритуал именуется дивья-чакрой (</w:t>
      </w:r>
      <w:r w:rsidRPr="00590268">
        <w:rPr>
          <w:rFonts w:ascii="Times New Roman" w:hAnsi="Times New Roman" w:cs="Times New Roman"/>
          <w:sz w:val="28"/>
          <w:szCs w:val="28"/>
          <w:lang w:val="en-US"/>
        </w:rPr>
        <w:t>IV</w:t>
      </w:r>
      <w:r w:rsidRPr="00590268">
        <w:rPr>
          <w:rFonts w:ascii="Times New Roman" w:hAnsi="Times New Roman" w:cs="Times New Roman"/>
          <w:sz w:val="28"/>
          <w:szCs w:val="28"/>
        </w:rPr>
        <w:t>.4.125–127). Упоминаются также обряды с большим количеством женщин:</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 пять женщин, представляющих пять чакр (</w:t>
      </w:r>
      <w:r w:rsidRPr="00590268">
        <w:rPr>
          <w:rFonts w:ascii="Times New Roman" w:hAnsi="Times New Roman" w:cs="Times New Roman"/>
          <w:sz w:val="28"/>
          <w:szCs w:val="28"/>
          <w:lang w:val="en-US"/>
        </w:rPr>
        <w:t>IV</w:t>
      </w:r>
      <w:r w:rsidRPr="00590268">
        <w:rPr>
          <w:rFonts w:ascii="Times New Roman" w:hAnsi="Times New Roman" w:cs="Times New Roman"/>
          <w:sz w:val="28"/>
          <w:szCs w:val="28"/>
        </w:rPr>
        <w:t>.4.58–59);</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lastRenderedPageBreak/>
        <w:t>– восемь женщин, в трех вариантах: 1) «восемь девиц», церемония совершается восемь дней и включает использование пяти макар (</w:t>
      </w:r>
      <w:r w:rsidRPr="00590268">
        <w:rPr>
          <w:rFonts w:ascii="Times New Roman" w:hAnsi="Times New Roman" w:cs="Times New Roman"/>
          <w:sz w:val="28"/>
          <w:szCs w:val="28"/>
          <w:lang w:val="en-US"/>
        </w:rPr>
        <w:t>IV</w:t>
      </w:r>
      <w:r w:rsidRPr="00590268">
        <w:rPr>
          <w:rFonts w:ascii="Times New Roman" w:hAnsi="Times New Roman" w:cs="Times New Roman"/>
          <w:sz w:val="28"/>
          <w:szCs w:val="28"/>
        </w:rPr>
        <w:t>.4.50–51),  2) восемь женщин кулы и 3) восемь женщин акулы (</w:t>
      </w:r>
      <w:r w:rsidRPr="00590268">
        <w:rPr>
          <w:rFonts w:ascii="Times New Roman" w:hAnsi="Times New Roman" w:cs="Times New Roman"/>
          <w:sz w:val="28"/>
          <w:szCs w:val="28"/>
          <w:lang w:val="en-US"/>
        </w:rPr>
        <w:t>IV</w:t>
      </w:r>
      <w:r w:rsidRPr="00590268">
        <w:rPr>
          <w:rFonts w:ascii="Times New Roman" w:hAnsi="Times New Roman" w:cs="Times New Roman"/>
          <w:sz w:val="28"/>
          <w:szCs w:val="28"/>
        </w:rPr>
        <w:t>.4.52–54);</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 девять женщин, совершается на протяжении трех дней, в каждый из которых садхака должен совершить майтхуну с тремя из них (</w:t>
      </w:r>
      <w:r w:rsidRPr="00590268">
        <w:rPr>
          <w:rFonts w:ascii="Times New Roman" w:hAnsi="Times New Roman" w:cs="Times New Roman"/>
          <w:sz w:val="28"/>
          <w:szCs w:val="28"/>
          <w:lang w:val="en-US"/>
        </w:rPr>
        <w:t>IV</w:t>
      </w:r>
      <w:r w:rsidRPr="00590268">
        <w:rPr>
          <w:rFonts w:ascii="Times New Roman" w:hAnsi="Times New Roman" w:cs="Times New Roman"/>
          <w:sz w:val="28"/>
          <w:szCs w:val="28"/>
        </w:rPr>
        <w:t>.4.63–64);</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 десять женщин, представляющих десять махавидий (</w:t>
      </w:r>
      <w:r w:rsidRPr="00590268">
        <w:rPr>
          <w:rFonts w:ascii="Times New Roman" w:hAnsi="Times New Roman" w:cs="Times New Roman"/>
          <w:sz w:val="28"/>
          <w:szCs w:val="28"/>
          <w:lang w:val="en-US"/>
        </w:rPr>
        <w:t>IV</w:t>
      </w:r>
      <w:r w:rsidRPr="00590268">
        <w:rPr>
          <w:rFonts w:ascii="Times New Roman" w:hAnsi="Times New Roman" w:cs="Times New Roman"/>
          <w:sz w:val="28"/>
          <w:szCs w:val="28"/>
        </w:rPr>
        <w:t>.4.47–48);</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 пятьдесят женщин, представляющих пятьдесят питх  (</w:t>
      </w:r>
      <w:r w:rsidRPr="00590268">
        <w:rPr>
          <w:rFonts w:ascii="Times New Roman" w:hAnsi="Times New Roman" w:cs="Times New Roman"/>
          <w:sz w:val="28"/>
          <w:szCs w:val="28"/>
          <w:lang w:val="en-US"/>
        </w:rPr>
        <w:t>IV</w:t>
      </w:r>
      <w:r w:rsidRPr="00590268">
        <w:rPr>
          <w:rFonts w:ascii="Times New Roman" w:hAnsi="Times New Roman" w:cs="Times New Roman"/>
          <w:sz w:val="28"/>
          <w:szCs w:val="28"/>
        </w:rPr>
        <w:t>.4.55–56).</w:t>
      </w:r>
    </w:p>
    <w:p w:rsidR="00E20020" w:rsidRPr="00590268" w:rsidRDefault="00E20020" w:rsidP="00AC00F8">
      <w:pPr>
        <w:spacing w:after="0" w:line="240" w:lineRule="auto"/>
        <w:jc w:val="both"/>
        <w:rPr>
          <w:rFonts w:ascii="Times New Roman" w:hAnsi="Times New Roman" w:cs="Times New Roman"/>
          <w:color w:val="000000" w:themeColor="text1"/>
          <w:sz w:val="28"/>
          <w:szCs w:val="28"/>
        </w:rPr>
      </w:pPr>
      <w:r w:rsidRPr="00590268">
        <w:rPr>
          <w:rFonts w:ascii="Times New Roman" w:hAnsi="Times New Roman" w:cs="Times New Roman"/>
          <w:sz w:val="28"/>
          <w:szCs w:val="28"/>
        </w:rPr>
        <w:t>Впрочем, в ШСТ упоминается и обратный вариант группового обряда, когда женщина одна, а мужчин двое. Правда, второй мужчина не принимает   участия в  сексуальном контакте, а только совершает джапу, являясь свидетелем чужой майтхуны (</w:t>
      </w:r>
      <w:r w:rsidRPr="00590268">
        <w:rPr>
          <w:rFonts w:ascii="Times New Roman" w:hAnsi="Times New Roman" w:cs="Times New Roman"/>
          <w:sz w:val="28"/>
          <w:szCs w:val="28"/>
          <w:lang w:val="en-US"/>
        </w:rPr>
        <w:t>IV</w:t>
      </w:r>
      <w:r w:rsidRPr="00590268">
        <w:rPr>
          <w:rFonts w:ascii="Times New Roman" w:hAnsi="Times New Roman" w:cs="Times New Roman"/>
          <w:sz w:val="28"/>
          <w:szCs w:val="28"/>
        </w:rPr>
        <w:t>.3.200–201).</w:t>
      </w:r>
    </w:p>
    <w:p w:rsidR="00E20020" w:rsidRPr="00590268" w:rsidRDefault="00E20020" w:rsidP="00AC00F8">
      <w:pPr>
        <w:spacing w:after="0" w:line="240" w:lineRule="auto"/>
        <w:ind w:firstLine="708"/>
        <w:jc w:val="both"/>
        <w:rPr>
          <w:rFonts w:ascii="Times New Roman" w:hAnsi="Times New Roman" w:cs="Times New Roman"/>
          <w:color w:val="000000" w:themeColor="text1"/>
          <w:sz w:val="28"/>
          <w:szCs w:val="28"/>
        </w:rPr>
      </w:pPr>
      <w:r w:rsidRPr="00590268">
        <w:rPr>
          <w:rFonts w:ascii="Times New Roman" w:hAnsi="Times New Roman" w:cs="Times New Roman"/>
          <w:color w:val="000000" w:themeColor="text1"/>
          <w:sz w:val="28"/>
          <w:szCs w:val="28"/>
        </w:rPr>
        <w:t>Акцентируя все внимание на почитании Богини в образе женщины, ШСТ девальвирует ценность обычных индуистских религиозных практик: поста, соблюдения обетов и в особенности паломничества. Сказано, что тому, кто получил полную абхишеку (</w:t>
      </w:r>
      <w:r w:rsidRPr="00590268">
        <w:rPr>
          <w:rFonts w:ascii="Times New Roman" w:hAnsi="Times New Roman" w:cs="Times New Roman"/>
          <w:color w:val="000000" w:themeColor="text1"/>
          <w:sz w:val="28"/>
          <w:szCs w:val="28"/>
          <w:lang w:val="en-US"/>
        </w:rPr>
        <w:t>pUrNAbhiSheka</w:t>
      </w:r>
      <w:r w:rsidRPr="00590268">
        <w:rPr>
          <w:rFonts w:ascii="Times New Roman" w:hAnsi="Times New Roman" w:cs="Times New Roman"/>
          <w:color w:val="000000" w:themeColor="text1"/>
          <w:sz w:val="28"/>
          <w:szCs w:val="28"/>
        </w:rPr>
        <w:t>) и авадхуте нет нужды в паломничестве, потому что в теле женщины заключены все питхи, а высшая питха будет в теле блудницы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.13.1–4).</w:t>
      </w:r>
    </w:p>
    <w:p w:rsidR="00E20020" w:rsidRPr="00590268" w:rsidRDefault="00E20020" w:rsidP="00AC00F8">
      <w:pPr>
        <w:spacing w:after="0" w:line="240" w:lineRule="auto"/>
        <w:ind w:firstLine="708"/>
        <w:jc w:val="both"/>
        <w:rPr>
          <w:rFonts w:ascii="Times New Roman" w:hAnsi="Times New Roman" w:cs="Times New Roman"/>
          <w:color w:val="000000" w:themeColor="text1"/>
          <w:sz w:val="28"/>
          <w:szCs w:val="28"/>
        </w:rPr>
      </w:pPr>
      <w:r w:rsidRPr="00590268">
        <w:rPr>
          <w:rFonts w:ascii="Times New Roman" w:hAnsi="Times New Roman" w:cs="Times New Roman"/>
          <w:color w:val="000000" w:themeColor="text1"/>
          <w:sz w:val="28"/>
          <w:szCs w:val="28"/>
        </w:rPr>
        <w:t>У тантрической садханы, как явствует из ШСТ, две цели. Во-первых, это обретение сиддхи (</w:t>
      </w:r>
      <w:r w:rsidRPr="00590268">
        <w:rPr>
          <w:rFonts w:ascii="Times New Roman" w:hAnsi="Times New Roman" w:cs="Times New Roman"/>
          <w:color w:val="000000" w:themeColor="text1"/>
          <w:sz w:val="28"/>
          <w:szCs w:val="28"/>
          <w:lang w:val="en-US"/>
        </w:rPr>
        <w:t>siddhi</w:t>
      </w:r>
      <w:r w:rsidRPr="00590268">
        <w:rPr>
          <w:rFonts w:ascii="Times New Roman" w:hAnsi="Times New Roman" w:cs="Times New Roman"/>
          <w:color w:val="000000" w:themeColor="text1"/>
          <w:sz w:val="28"/>
          <w:szCs w:val="28"/>
        </w:rPr>
        <w:t>) – сверхъестественных способностей, которые я перевожу как «совершенства». Среди них способность пребывать одновременно во множестве мест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 xml:space="preserve">.15.31, 34, 37, 41; </w:t>
      </w:r>
      <w:r w:rsidRPr="00590268">
        <w:rPr>
          <w:rFonts w:ascii="Times New Roman" w:hAnsi="Times New Roman" w:cs="Times New Roman"/>
          <w:color w:val="000000" w:themeColor="text1"/>
          <w:sz w:val="28"/>
          <w:szCs w:val="28"/>
          <w:lang w:val="en-US"/>
        </w:rPr>
        <w:t>IV</w:t>
      </w:r>
      <w:r w:rsidRPr="00590268">
        <w:rPr>
          <w:rFonts w:ascii="Times New Roman" w:hAnsi="Times New Roman" w:cs="Times New Roman"/>
          <w:color w:val="000000" w:themeColor="text1"/>
          <w:sz w:val="28"/>
          <w:szCs w:val="28"/>
        </w:rPr>
        <w:t>.3.37), ясновидение и яснослышание (</w:t>
      </w:r>
      <w:r w:rsidRPr="00590268">
        <w:rPr>
          <w:rFonts w:ascii="Times New Roman" w:hAnsi="Times New Roman" w:cs="Times New Roman"/>
          <w:color w:val="000000" w:themeColor="text1"/>
          <w:sz w:val="28"/>
          <w:szCs w:val="28"/>
          <w:lang w:val="en-US"/>
        </w:rPr>
        <w:t>IV</w:t>
      </w:r>
      <w:r w:rsidRPr="00590268">
        <w:rPr>
          <w:rFonts w:ascii="Times New Roman" w:hAnsi="Times New Roman" w:cs="Times New Roman"/>
          <w:color w:val="000000" w:themeColor="text1"/>
          <w:sz w:val="28"/>
          <w:szCs w:val="28"/>
        </w:rPr>
        <w:t>.3.3, 24),  способность делать свои слова всегда сбывающимися (</w:t>
      </w:r>
      <w:r w:rsidRPr="00590268">
        <w:rPr>
          <w:rFonts w:ascii="Times New Roman" w:hAnsi="Times New Roman" w:cs="Times New Roman"/>
          <w:color w:val="000000" w:themeColor="text1"/>
          <w:sz w:val="28"/>
          <w:szCs w:val="28"/>
          <w:lang w:val="en-US"/>
        </w:rPr>
        <w:t>IV</w:t>
      </w:r>
      <w:r w:rsidRPr="00590268">
        <w:rPr>
          <w:rFonts w:ascii="Times New Roman" w:hAnsi="Times New Roman" w:cs="Times New Roman"/>
          <w:color w:val="000000" w:themeColor="text1"/>
          <w:sz w:val="28"/>
          <w:szCs w:val="28"/>
        </w:rPr>
        <w:t>.3.4), знание всех языков (</w:t>
      </w:r>
      <w:r w:rsidRPr="00590268">
        <w:rPr>
          <w:rFonts w:ascii="Times New Roman" w:hAnsi="Times New Roman" w:cs="Times New Roman"/>
          <w:color w:val="000000" w:themeColor="text1"/>
          <w:sz w:val="28"/>
          <w:szCs w:val="28"/>
          <w:lang w:val="en-US"/>
        </w:rPr>
        <w:t>IV</w:t>
      </w:r>
      <w:r w:rsidRPr="00590268">
        <w:rPr>
          <w:rFonts w:ascii="Times New Roman" w:hAnsi="Times New Roman" w:cs="Times New Roman"/>
          <w:color w:val="000000" w:themeColor="text1"/>
          <w:sz w:val="28"/>
          <w:szCs w:val="28"/>
        </w:rPr>
        <w:t>.3.195), перемещение по воздуху (</w:t>
      </w:r>
      <w:r w:rsidRPr="00590268">
        <w:rPr>
          <w:rFonts w:ascii="Times New Roman" w:hAnsi="Times New Roman" w:cs="Times New Roman"/>
          <w:color w:val="000000" w:themeColor="text1"/>
          <w:sz w:val="28"/>
          <w:szCs w:val="28"/>
          <w:lang w:val="en-US"/>
        </w:rPr>
        <w:t>IV</w:t>
      </w:r>
      <w:r w:rsidRPr="00590268">
        <w:rPr>
          <w:rFonts w:ascii="Times New Roman" w:hAnsi="Times New Roman" w:cs="Times New Roman"/>
          <w:color w:val="000000" w:themeColor="text1"/>
          <w:sz w:val="28"/>
          <w:szCs w:val="28"/>
        </w:rPr>
        <w:t>.3.7), неуязвимость для оружия (</w:t>
      </w:r>
      <w:r w:rsidRPr="00590268">
        <w:rPr>
          <w:rFonts w:ascii="Times New Roman" w:hAnsi="Times New Roman" w:cs="Times New Roman"/>
          <w:color w:val="000000" w:themeColor="text1"/>
          <w:sz w:val="28"/>
          <w:szCs w:val="28"/>
          <w:lang w:val="en-US"/>
        </w:rPr>
        <w:t>IV</w:t>
      </w:r>
      <w:r w:rsidRPr="00590268">
        <w:rPr>
          <w:rFonts w:ascii="Times New Roman" w:hAnsi="Times New Roman" w:cs="Times New Roman"/>
          <w:color w:val="000000" w:themeColor="text1"/>
          <w:sz w:val="28"/>
          <w:szCs w:val="28"/>
        </w:rPr>
        <w:t>.3.48), владение всеми языками (</w:t>
      </w:r>
      <w:r w:rsidRPr="00590268">
        <w:rPr>
          <w:rFonts w:ascii="Times New Roman" w:hAnsi="Times New Roman" w:cs="Times New Roman"/>
          <w:sz w:val="28"/>
          <w:szCs w:val="28"/>
        </w:rPr>
        <w:t xml:space="preserve">IV.4.34)  </w:t>
      </w:r>
      <w:r w:rsidRPr="00590268">
        <w:rPr>
          <w:rFonts w:ascii="Times New Roman" w:hAnsi="Times New Roman" w:cs="Times New Roman"/>
          <w:color w:val="000000" w:themeColor="text1"/>
          <w:sz w:val="28"/>
          <w:szCs w:val="28"/>
        </w:rPr>
        <w:t xml:space="preserve">  и даже способность оживлять мертвых (</w:t>
      </w:r>
      <w:r w:rsidRPr="00590268">
        <w:rPr>
          <w:rFonts w:ascii="Times New Roman" w:hAnsi="Times New Roman" w:cs="Times New Roman"/>
          <w:color w:val="000000" w:themeColor="text1"/>
          <w:sz w:val="28"/>
          <w:szCs w:val="28"/>
          <w:lang w:val="en-US"/>
        </w:rPr>
        <w:t>IV</w:t>
      </w:r>
      <w:r w:rsidRPr="00590268">
        <w:rPr>
          <w:rFonts w:ascii="Times New Roman" w:hAnsi="Times New Roman" w:cs="Times New Roman"/>
          <w:color w:val="000000" w:themeColor="text1"/>
          <w:sz w:val="28"/>
          <w:szCs w:val="28"/>
        </w:rPr>
        <w:t>.3.49). Обретение этих чудесных способностей  часто заслоняет вторую цель</w:t>
      </w:r>
      <w:r w:rsidR="003637D2">
        <w:rPr>
          <w:rFonts w:ascii="Times New Roman" w:hAnsi="Times New Roman" w:cs="Times New Roman"/>
          <w:color w:val="000000" w:themeColor="text1"/>
          <w:sz w:val="28"/>
          <w:szCs w:val="28"/>
        </w:rPr>
        <w:t xml:space="preserve"> </w:t>
      </w:r>
      <w:r w:rsidR="003637D2" w:rsidRPr="00590268">
        <w:rPr>
          <w:rFonts w:ascii="Times New Roman" w:hAnsi="Times New Roman" w:cs="Times New Roman"/>
          <w:color w:val="000000" w:themeColor="text1"/>
          <w:sz w:val="28"/>
          <w:szCs w:val="28"/>
        </w:rPr>
        <w:t>–</w:t>
      </w:r>
      <w:r w:rsidRPr="00590268">
        <w:rPr>
          <w:rFonts w:ascii="Times New Roman" w:hAnsi="Times New Roman" w:cs="Times New Roman"/>
          <w:color w:val="000000" w:themeColor="text1"/>
          <w:sz w:val="28"/>
          <w:szCs w:val="28"/>
        </w:rPr>
        <w:t xml:space="preserve"> достижение освобождения (</w:t>
      </w:r>
      <w:r w:rsidRPr="00590268">
        <w:rPr>
          <w:rFonts w:ascii="Times New Roman" w:hAnsi="Times New Roman" w:cs="Times New Roman"/>
          <w:color w:val="000000" w:themeColor="text1"/>
          <w:sz w:val="28"/>
          <w:szCs w:val="28"/>
          <w:lang w:val="en-US"/>
        </w:rPr>
        <w:t>mokSha</w:t>
      </w:r>
      <w:r w:rsidRPr="00590268">
        <w:rPr>
          <w:rFonts w:ascii="Times New Roman" w:hAnsi="Times New Roman" w:cs="Times New Roman"/>
          <w:color w:val="000000" w:themeColor="text1"/>
          <w:sz w:val="28"/>
          <w:szCs w:val="28"/>
        </w:rPr>
        <w:t>) – на эту присущую тантрам тенденцию указывает А.Паду [</w:t>
      </w:r>
      <w:r w:rsidRPr="00590268">
        <w:rPr>
          <w:rFonts w:ascii="Times New Roman" w:hAnsi="Times New Roman" w:cs="Times New Roman"/>
          <w:color w:val="000000" w:themeColor="text1"/>
          <w:sz w:val="28"/>
          <w:szCs w:val="28"/>
          <w:lang w:val="en-US"/>
        </w:rPr>
        <w:t>Padoux</w:t>
      </w:r>
      <w:r w:rsidRPr="00590268">
        <w:rPr>
          <w:rFonts w:ascii="Times New Roman" w:hAnsi="Times New Roman" w:cs="Times New Roman"/>
          <w:color w:val="000000" w:themeColor="text1"/>
          <w:sz w:val="28"/>
          <w:szCs w:val="28"/>
        </w:rPr>
        <w:t xml:space="preserve"> 2010: 161]. Наряду с этим в ШСТ не отыскать цветастых картин ужасов сансары, из которых надо выбраться во что бы то ни стало. Такая позиция связана с тем, что для тантрика зримый материальный мир имеет позитивное значение: не «юдоль скорби», не иллюзия, а живое и подлинное проявление Богини [Индийская философия 2009: 772–773]. Тем не менее освобождение в ШСТ также выступает в качестве цели. Как известно, Тантра признает несколько видов освобождения:   салокья (sAlokya)  –   пребывание в том же мире, что и избранное божество; самипья (sAmIpya) – соседство с божеством; саршти (sArShTi) – обладание могуществом божества; саюджья (sAyujya) – слияние с божеством; и сарупья (sArUpya) – обретение божественного облика</w:t>
      </w:r>
      <w:r w:rsidR="00B5167D">
        <w:rPr>
          <w:rFonts w:ascii="Times New Roman" w:hAnsi="Times New Roman" w:cs="Times New Roman"/>
          <w:color w:val="000000" w:themeColor="text1"/>
          <w:sz w:val="28"/>
          <w:szCs w:val="28"/>
        </w:rPr>
        <w:t xml:space="preserve"> </w:t>
      </w:r>
      <w:r w:rsidR="00B5167D" w:rsidRPr="00AC00F8">
        <w:rPr>
          <w:rFonts w:ascii="Times New Roman" w:eastAsia="Calibri" w:hAnsi="Times New Roman" w:cs="Times New Roman"/>
          <w:sz w:val="28"/>
          <w:szCs w:val="28"/>
          <w:lang w:eastAsia="en-US"/>
        </w:rPr>
        <w:t>[</w:t>
      </w:r>
      <w:r w:rsidR="00B5167D">
        <w:rPr>
          <w:rFonts w:ascii="Times New Roman" w:eastAsia="Calibri" w:hAnsi="Times New Roman" w:cs="Times New Roman"/>
          <w:sz w:val="28"/>
          <w:szCs w:val="28"/>
          <w:lang w:eastAsia="en-US"/>
        </w:rPr>
        <w:t xml:space="preserve">Маханирвана 2003: 190; </w:t>
      </w:r>
      <w:r w:rsidR="00B5167D" w:rsidRPr="00AC00F8">
        <w:rPr>
          <w:rFonts w:ascii="Times New Roman" w:eastAsia="Calibri" w:hAnsi="Times New Roman" w:cs="Times New Roman"/>
          <w:sz w:val="28"/>
          <w:szCs w:val="28"/>
          <w:lang w:eastAsia="en-US"/>
        </w:rPr>
        <w:t xml:space="preserve">Ферштайн 202(б): 489].  </w:t>
      </w:r>
      <w:r w:rsidRPr="00590268">
        <w:rPr>
          <w:rFonts w:ascii="Times New Roman" w:hAnsi="Times New Roman" w:cs="Times New Roman"/>
          <w:color w:val="000000" w:themeColor="text1"/>
          <w:sz w:val="28"/>
          <w:szCs w:val="28"/>
        </w:rPr>
        <w:t xml:space="preserve">   Из этих видов в ШСТ чаще всего упоминается сарупья: садхака становится рупой (формой) Кали (например,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 xml:space="preserve">.13.127; </w:t>
      </w:r>
      <w:r w:rsidRPr="00590268">
        <w:rPr>
          <w:rFonts w:ascii="Times New Roman" w:hAnsi="Times New Roman" w:cs="Times New Roman"/>
          <w:color w:val="000000" w:themeColor="text1"/>
          <w:sz w:val="28"/>
          <w:szCs w:val="28"/>
          <w:lang w:val="en-US"/>
        </w:rPr>
        <w:t>IV</w:t>
      </w:r>
      <w:r w:rsidRPr="00590268">
        <w:rPr>
          <w:rFonts w:ascii="Times New Roman" w:hAnsi="Times New Roman" w:cs="Times New Roman"/>
          <w:color w:val="000000" w:themeColor="text1"/>
          <w:sz w:val="28"/>
          <w:szCs w:val="28"/>
        </w:rPr>
        <w:t xml:space="preserve">.3.173) или Тары (например, </w:t>
      </w:r>
      <w:r w:rsidRPr="00590268">
        <w:rPr>
          <w:rFonts w:ascii="Times New Roman" w:hAnsi="Times New Roman" w:cs="Times New Roman"/>
          <w:color w:val="000000" w:themeColor="text1"/>
          <w:sz w:val="28"/>
          <w:szCs w:val="28"/>
          <w:lang w:val="en-US"/>
        </w:rPr>
        <w:t>IV</w:t>
      </w:r>
      <w:r w:rsidRPr="00590268">
        <w:rPr>
          <w:rFonts w:ascii="Times New Roman" w:hAnsi="Times New Roman" w:cs="Times New Roman"/>
          <w:color w:val="000000" w:themeColor="text1"/>
          <w:sz w:val="28"/>
          <w:szCs w:val="28"/>
        </w:rPr>
        <w:t xml:space="preserve">.3.32). </w:t>
      </w:r>
      <w:r w:rsidRPr="00590268">
        <w:rPr>
          <w:rFonts w:ascii="Times New Roman" w:hAnsi="Times New Roman" w:cs="Times New Roman"/>
          <w:sz w:val="28"/>
          <w:szCs w:val="28"/>
        </w:rPr>
        <w:t xml:space="preserve">Кого-то может удивить, что мужчина должен стать формой женского божества. Однако Д. Чаттопадхьяя утверждал, что тантрическая обрядность представляет собой реализацию женского начала. Это самовоспитание, предназначенное для преобразования основных черт личности и характера из мужского в женское [Чаттопадхьяя 1961: 308]. Так и М. Элиаде называет </w:t>
      </w:r>
      <w:r w:rsidRPr="00590268">
        <w:rPr>
          <w:rFonts w:ascii="Times New Roman" w:hAnsi="Times New Roman" w:cs="Times New Roman"/>
          <w:sz w:val="28"/>
          <w:szCs w:val="28"/>
        </w:rPr>
        <w:lastRenderedPageBreak/>
        <w:t>целью тантрической садханы объединение  тантриком «двух полярных принципов»   в своем собственном существе [Элиаде 1999: 261]. Об этом свидетельствует и упоминаемый в ШСТ ритуальный трансвестизм: садхака должен переодеться в одежду шакти, в то время как она должна была переодеться в его одежду (IV.3.42(2)). Схожее предписание устанавливается и в отношении приема пищи: садхака и шакти должны вкушать остатки пищи друг друга (</w:t>
      </w:r>
      <w:r w:rsidRPr="00590268">
        <w:rPr>
          <w:rFonts w:ascii="Times New Roman" w:hAnsi="Times New Roman" w:cs="Times New Roman"/>
          <w:sz w:val="28"/>
          <w:szCs w:val="28"/>
          <w:lang w:val="en-US"/>
        </w:rPr>
        <w:t>IV</w:t>
      </w:r>
      <w:r w:rsidRPr="00590268">
        <w:rPr>
          <w:rFonts w:ascii="Times New Roman" w:hAnsi="Times New Roman" w:cs="Times New Roman"/>
          <w:sz w:val="28"/>
          <w:szCs w:val="28"/>
        </w:rPr>
        <w:t>.3.39). Таким образом, как замечает В.А. Пименов, «женщина должна полностью отождествить себя с мужчиной, а он  – с ней, со своей Шакти» (цит. по [Пименов 1998: 230]). В Ачарабхеда-тантре сказано, что мужчина должен поклоняться Высшей Шакти, сам став женщиной [</w:t>
      </w:r>
      <w:r w:rsidRPr="00590268">
        <w:rPr>
          <w:rFonts w:ascii="Times New Roman" w:hAnsi="Times New Roman" w:cs="Times New Roman"/>
          <w:sz w:val="28"/>
          <w:szCs w:val="28"/>
          <w:lang w:val="en-US"/>
        </w:rPr>
        <w:t>Bhattacharyya</w:t>
      </w:r>
      <w:r w:rsidRPr="00590268">
        <w:rPr>
          <w:rFonts w:ascii="Times New Roman" w:hAnsi="Times New Roman" w:cs="Times New Roman"/>
          <w:sz w:val="28"/>
          <w:szCs w:val="28"/>
        </w:rPr>
        <w:t xml:space="preserve"> 2005: 114].  Эти представления нашли свое отражение в содержащемся в ДБхП (</w:t>
      </w:r>
      <w:r w:rsidRPr="00590268">
        <w:rPr>
          <w:rFonts w:ascii="Times New Roman" w:hAnsi="Times New Roman" w:cs="Times New Roman"/>
          <w:sz w:val="28"/>
          <w:szCs w:val="28"/>
          <w:lang w:val="en-US"/>
        </w:rPr>
        <w:t>III</w:t>
      </w:r>
      <w:r w:rsidRPr="00590268">
        <w:rPr>
          <w:rFonts w:ascii="Times New Roman" w:hAnsi="Times New Roman" w:cs="Times New Roman"/>
          <w:sz w:val="28"/>
          <w:szCs w:val="28"/>
        </w:rPr>
        <w:t>.4.6–10) мифе, где боги тримурти, Брахма, Вишну и Шива, попадают на Жемчужный остров (</w:t>
      </w:r>
      <w:r w:rsidRPr="00590268">
        <w:rPr>
          <w:rFonts w:ascii="Times New Roman" w:hAnsi="Times New Roman" w:cs="Times New Roman"/>
          <w:sz w:val="28"/>
          <w:szCs w:val="28"/>
          <w:lang w:val="en-US"/>
        </w:rPr>
        <w:t>maNidvIpa</w:t>
      </w:r>
      <w:r w:rsidRPr="00590268">
        <w:rPr>
          <w:rFonts w:ascii="Times New Roman" w:hAnsi="Times New Roman" w:cs="Times New Roman"/>
          <w:sz w:val="28"/>
          <w:szCs w:val="28"/>
        </w:rPr>
        <w:t xml:space="preserve">) – обитель Богини – и там совершают поклонение  Богине, превратившись в прекрасных молодых женщин.  На существование аналогичных практик в средневековой Европе указывает Ю. Эвола. По его словам, «целью рыцарской любви было пробуждение в себе “внутренней женщины”, соединение с нею и выход на невидимый, сверхчувственный план. Овладение “внутренней женщиной” становилось частью героических подвигов и похождений, духовного самоопределения – потому-то рыцарские подвиги и совершались во славу “Дамы”, становились важнейшей атрибутикой крестовых походов» (цит. по [Эвола 1996: 292]). </w:t>
      </w:r>
      <w:r w:rsidRPr="00590268">
        <w:rPr>
          <w:rFonts w:ascii="Times New Roman" w:hAnsi="Times New Roman" w:cs="Times New Roman"/>
          <w:color w:val="000000" w:themeColor="text1"/>
          <w:sz w:val="28"/>
          <w:szCs w:val="28"/>
        </w:rPr>
        <w:t xml:space="preserve">  Также в ШСТ упоминаются салокья – в образе вступления в свиту Кали (</w:t>
      </w:r>
      <w:r w:rsidRPr="00590268">
        <w:rPr>
          <w:rFonts w:ascii="Times New Roman" w:hAnsi="Times New Roman" w:cs="Times New Roman"/>
          <w:color w:val="000000" w:themeColor="text1"/>
          <w:sz w:val="28"/>
          <w:szCs w:val="28"/>
          <w:lang w:val="en-US"/>
        </w:rPr>
        <w:t>IV</w:t>
      </w:r>
      <w:r w:rsidRPr="00590268">
        <w:rPr>
          <w:rFonts w:ascii="Times New Roman" w:hAnsi="Times New Roman" w:cs="Times New Roman"/>
          <w:color w:val="000000" w:themeColor="text1"/>
          <w:sz w:val="28"/>
          <w:szCs w:val="28"/>
        </w:rPr>
        <w:t>.3.29) и саюджья (</w:t>
      </w:r>
      <w:r w:rsidRPr="00590268">
        <w:rPr>
          <w:rFonts w:ascii="Times New Roman" w:hAnsi="Times New Roman" w:cs="Times New Roman"/>
          <w:color w:val="000000" w:themeColor="text1"/>
          <w:sz w:val="28"/>
          <w:szCs w:val="28"/>
          <w:lang w:val="en-US"/>
        </w:rPr>
        <w:t>IV</w:t>
      </w:r>
      <w:r w:rsidRPr="00590268">
        <w:rPr>
          <w:rFonts w:ascii="Times New Roman" w:hAnsi="Times New Roman" w:cs="Times New Roman"/>
          <w:color w:val="000000" w:themeColor="text1"/>
          <w:sz w:val="28"/>
          <w:szCs w:val="28"/>
        </w:rPr>
        <w:t>.3.152, слияние с Сундари).</w:t>
      </w:r>
    </w:p>
    <w:p w:rsidR="00E20020" w:rsidRPr="00590268" w:rsidRDefault="00E20020" w:rsidP="00AC00F8">
      <w:pPr>
        <w:spacing w:after="0" w:line="240" w:lineRule="auto"/>
        <w:ind w:firstLine="708"/>
        <w:jc w:val="both"/>
        <w:rPr>
          <w:rFonts w:ascii="Times New Roman" w:hAnsi="Times New Roman" w:cs="Times New Roman"/>
          <w:color w:val="000000" w:themeColor="text1"/>
          <w:sz w:val="28"/>
          <w:szCs w:val="28"/>
        </w:rPr>
      </w:pPr>
      <w:r w:rsidRPr="00590268">
        <w:rPr>
          <w:rFonts w:ascii="Times New Roman" w:hAnsi="Times New Roman" w:cs="Times New Roman"/>
          <w:color w:val="000000" w:themeColor="text1"/>
          <w:sz w:val="28"/>
          <w:szCs w:val="28"/>
        </w:rPr>
        <w:t xml:space="preserve">У читателя ШСТ может возникнуть подозрение, что женщина-шакти, хоть и  чествуется как живая богиня, все же играет пассивную роль инструмента, этакого «живого идола», посредством которого мужчина достигает своих целей. Вообще вопрос об инструментализации женщины в Тантре весьма важен и уже не раз ставился исследователями [Кинсли 2008: 308–311; Biernacki 2011;  </w:t>
      </w:r>
      <w:r w:rsidRPr="00590268">
        <w:rPr>
          <w:rFonts w:ascii="Times New Roman" w:hAnsi="Times New Roman" w:cs="Times New Roman"/>
          <w:sz w:val="28"/>
          <w:szCs w:val="28"/>
        </w:rPr>
        <w:t xml:space="preserve"> </w:t>
      </w:r>
      <w:r w:rsidRPr="00590268">
        <w:rPr>
          <w:rFonts w:ascii="Times New Roman" w:hAnsi="Times New Roman" w:cs="Times New Roman"/>
          <w:color w:val="000000" w:themeColor="text1"/>
          <w:sz w:val="28"/>
          <w:szCs w:val="28"/>
        </w:rPr>
        <w:t>Padoux 2004: 43]. Более внимательное изучение материала ШСТ показывает, что женщина является полноценным участником жизни тантрической общины. Как мы видели, качества шакти не менее важны, чем качества садхаки, и даже  перечисление достоинств женского пола ставится впереди в соответствующем  фрагменте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.15.4–24).  Подобно мужчинам, женщины делятся на пашу, вир и дивьев (</w:t>
      </w:r>
      <w:r w:rsidRPr="00590268">
        <w:rPr>
          <w:rFonts w:ascii="Times New Roman" w:eastAsia="Times New Roman" w:hAnsi="Times New Roman" w:cs="Times New Roman"/>
          <w:sz w:val="28"/>
          <w:szCs w:val="28"/>
          <w:lang w:val="en-US"/>
        </w:rPr>
        <w:t>II</w:t>
      </w:r>
      <w:r w:rsidRPr="00590268">
        <w:rPr>
          <w:rFonts w:ascii="Times New Roman" w:eastAsia="Times New Roman" w:hAnsi="Times New Roman" w:cs="Times New Roman"/>
          <w:sz w:val="28"/>
          <w:szCs w:val="28"/>
        </w:rPr>
        <w:t>.</w:t>
      </w:r>
      <w:r w:rsidRPr="00590268">
        <w:rPr>
          <w:rFonts w:ascii="Times New Roman" w:hAnsi="Times New Roman" w:cs="Times New Roman"/>
          <w:sz w:val="28"/>
          <w:szCs w:val="28"/>
        </w:rPr>
        <w:t>15.50(2); IV.4.42(2)</w:t>
      </w:r>
      <w:r w:rsidRPr="00590268">
        <w:rPr>
          <w:rFonts w:ascii="Times New Roman" w:hAnsi="Times New Roman" w:cs="Times New Roman"/>
          <w:color w:val="000000" w:themeColor="text1"/>
          <w:sz w:val="28"/>
          <w:szCs w:val="28"/>
        </w:rPr>
        <w:t>). Выше было уже замечено, что  шакти, как и садхака, должна иметь посвящение и гуру. Совершение дикши для женщины именуется благим делом (</w:t>
      </w:r>
      <w:r w:rsidRPr="00590268">
        <w:rPr>
          <w:rFonts w:ascii="Times New Roman" w:hAnsi="Times New Roman" w:cs="Times New Roman"/>
          <w:color w:val="000000" w:themeColor="text1"/>
          <w:sz w:val="28"/>
          <w:szCs w:val="28"/>
          <w:lang w:val="en-US"/>
        </w:rPr>
        <w:t>IV</w:t>
      </w:r>
      <w:r w:rsidRPr="00590268">
        <w:rPr>
          <w:rFonts w:ascii="Times New Roman" w:hAnsi="Times New Roman" w:cs="Times New Roman"/>
          <w:color w:val="000000" w:themeColor="text1"/>
          <w:sz w:val="28"/>
          <w:szCs w:val="28"/>
        </w:rPr>
        <w:t>.11.2). Мужчина может давать дикшу своей жене, матери, дочери, сестре, чужой дочери или жене дяде по матери, но не сестре жены или возлюбленной (</w:t>
      </w:r>
      <w:r w:rsidRPr="00590268">
        <w:rPr>
          <w:rFonts w:ascii="Times New Roman" w:hAnsi="Times New Roman" w:cs="Times New Roman"/>
          <w:color w:val="000000" w:themeColor="text1"/>
          <w:sz w:val="28"/>
          <w:szCs w:val="28"/>
          <w:lang w:val="en-US"/>
        </w:rPr>
        <w:t>IV</w:t>
      </w:r>
      <w:r w:rsidRPr="00590268">
        <w:rPr>
          <w:rFonts w:ascii="Times New Roman" w:hAnsi="Times New Roman" w:cs="Times New Roman"/>
          <w:color w:val="000000" w:themeColor="text1"/>
          <w:sz w:val="28"/>
          <w:szCs w:val="28"/>
        </w:rPr>
        <w:t>.11.2–4, 12). Так, Шива дал дикшу Гаури (</w:t>
      </w:r>
      <w:r w:rsidRPr="00590268">
        <w:rPr>
          <w:rFonts w:ascii="Times New Roman" w:hAnsi="Times New Roman" w:cs="Times New Roman"/>
          <w:color w:val="000000" w:themeColor="text1"/>
          <w:sz w:val="28"/>
          <w:szCs w:val="28"/>
          <w:lang w:val="en-US"/>
        </w:rPr>
        <w:t>IV</w:t>
      </w:r>
      <w:r w:rsidRPr="00590268">
        <w:rPr>
          <w:rFonts w:ascii="Times New Roman" w:hAnsi="Times New Roman" w:cs="Times New Roman"/>
          <w:color w:val="000000" w:themeColor="text1"/>
          <w:sz w:val="28"/>
          <w:szCs w:val="28"/>
        </w:rPr>
        <w:t>.11.9). Но при этом женщина может сама давать дикшу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.58.7–9). Женщина сама совершает джапу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 xml:space="preserve">.13.40–41;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 xml:space="preserve">.14.5; </w:t>
      </w:r>
      <w:r w:rsidRPr="00590268">
        <w:rPr>
          <w:rFonts w:ascii="Times New Roman" w:hAnsi="Times New Roman" w:cs="Times New Roman"/>
          <w:color w:val="000000" w:themeColor="text1"/>
          <w:sz w:val="28"/>
          <w:szCs w:val="28"/>
          <w:lang w:val="en-US"/>
        </w:rPr>
        <w:t>IV</w:t>
      </w:r>
      <w:r w:rsidRPr="00590268">
        <w:rPr>
          <w:rFonts w:ascii="Times New Roman" w:hAnsi="Times New Roman" w:cs="Times New Roman"/>
          <w:color w:val="000000" w:themeColor="text1"/>
          <w:sz w:val="28"/>
          <w:szCs w:val="28"/>
        </w:rPr>
        <w:t>.3.99). Во время ритуала важен соответствующий настрой мыслей женщины-шакти: она должна предаваться богине и так сама становиться ей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 xml:space="preserve">.37.9–12;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.37.15). Не раз повторяется утверждение, что мужчина должен исполнять все, что говорит ему женщина – своего рода аналог европейскому «служению даме»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.13.117;</w:t>
      </w:r>
      <w:r w:rsidRPr="00590268">
        <w:rPr>
          <w:rFonts w:ascii="Times New Roman" w:eastAsia="Times New Roman" w:hAnsi="Times New Roman" w:cs="Times New Roman"/>
          <w:color w:val="000000" w:themeColor="text1"/>
          <w:sz w:val="28"/>
          <w:szCs w:val="28"/>
        </w:rPr>
        <w:t xml:space="preserve"> </w:t>
      </w:r>
      <w:r w:rsidRPr="00590268">
        <w:rPr>
          <w:rFonts w:ascii="Times New Roman" w:eastAsia="Times New Roman" w:hAnsi="Times New Roman" w:cs="Times New Roman"/>
          <w:color w:val="000000" w:themeColor="text1"/>
          <w:sz w:val="28"/>
          <w:szCs w:val="28"/>
          <w:lang w:val="en-US"/>
        </w:rPr>
        <w:t>II</w:t>
      </w:r>
      <w:r w:rsidRPr="00590268">
        <w:rPr>
          <w:rFonts w:ascii="Times New Roman" w:eastAsia="Times New Roman" w:hAnsi="Times New Roman" w:cs="Times New Roman"/>
          <w:color w:val="000000" w:themeColor="text1"/>
          <w:sz w:val="28"/>
          <w:szCs w:val="28"/>
        </w:rPr>
        <w:t>.</w:t>
      </w:r>
      <w:r w:rsidRPr="00590268">
        <w:rPr>
          <w:rFonts w:ascii="Times New Roman" w:hAnsi="Times New Roman" w:cs="Times New Roman"/>
          <w:color w:val="000000" w:themeColor="text1"/>
          <w:sz w:val="28"/>
          <w:szCs w:val="28"/>
        </w:rPr>
        <w:t xml:space="preserve">14.31(1);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 xml:space="preserve">.36.50–51(1); </w:t>
      </w:r>
      <w:r w:rsidRPr="00590268">
        <w:rPr>
          <w:rFonts w:ascii="Times New Roman" w:hAnsi="Times New Roman" w:cs="Times New Roman"/>
          <w:color w:val="000000" w:themeColor="text1"/>
          <w:sz w:val="28"/>
          <w:szCs w:val="28"/>
        </w:rPr>
        <w:lastRenderedPageBreak/>
        <w:t>IV.4.48(2); IV.4.52(2))  и даже должен быть готов отдать по ее повелению свою жизнь (</w:t>
      </w:r>
      <w:r w:rsidRPr="00590268">
        <w:rPr>
          <w:rFonts w:ascii="Times New Roman" w:hAnsi="Times New Roman" w:cs="Times New Roman"/>
          <w:color w:val="000000" w:themeColor="text1"/>
          <w:sz w:val="28"/>
          <w:szCs w:val="28"/>
          <w:lang w:val="en-US"/>
        </w:rPr>
        <w:t>II</w:t>
      </w:r>
      <w:r w:rsidRPr="00590268">
        <w:rPr>
          <w:rFonts w:ascii="Times New Roman" w:hAnsi="Times New Roman" w:cs="Times New Roman"/>
          <w:color w:val="000000" w:themeColor="text1"/>
          <w:sz w:val="28"/>
          <w:szCs w:val="28"/>
        </w:rPr>
        <w:t xml:space="preserve">.36.50–51(1)). </w:t>
      </w:r>
    </w:p>
    <w:p w:rsidR="00E20020" w:rsidRPr="00590268" w:rsidRDefault="00E20020" w:rsidP="00AC00F8">
      <w:pPr>
        <w:spacing w:after="0" w:line="240" w:lineRule="auto"/>
        <w:ind w:firstLine="708"/>
        <w:jc w:val="both"/>
        <w:rPr>
          <w:rFonts w:ascii="Times New Roman" w:hAnsi="Times New Roman" w:cs="Times New Roman"/>
          <w:color w:val="000000" w:themeColor="text1"/>
          <w:sz w:val="28"/>
          <w:szCs w:val="28"/>
        </w:rPr>
      </w:pPr>
      <w:r w:rsidRPr="00590268">
        <w:rPr>
          <w:rFonts w:ascii="Times New Roman" w:hAnsi="Times New Roman" w:cs="Times New Roman"/>
          <w:color w:val="000000" w:themeColor="text1"/>
          <w:sz w:val="28"/>
          <w:szCs w:val="28"/>
        </w:rPr>
        <w:t xml:space="preserve">Как мы видим, в ШСТ получили отражение  идеи и ритуальные предписания, присущие Тантре «левой руки», с уклоном в некоторую радикализацию, проявляющуюся в акценте на майтхуне с чужой женой, допустимости майтхуны с беременной женщиной и при описании групповых обрядов – последние два есть далеко не во всех священных текстах вамачары. Еще одной характерной особенностью ШСТ является необычайная вариативность представленных в ней обрядов. </w:t>
      </w:r>
    </w:p>
    <w:p w:rsidR="00E20020" w:rsidRPr="00590268" w:rsidRDefault="00E20020" w:rsidP="00AC00F8">
      <w:pPr>
        <w:spacing w:after="0" w:line="240" w:lineRule="auto"/>
        <w:ind w:firstLine="851"/>
        <w:jc w:val="both"/>
        <w:rPr>
          <w:rFonts w:ascii="Times New Roman" w:hAnsi="Times New Roman" w:cs="Times New Roman"/>
          <w:color w:val="000000"/>
          <w:sz w:val="28"/>
          <w:szCs w:val="28"/>
        </w:rPr>
      </w:pPr>
      <w:r w:rsidRPr="00590268">
        <w:rPr>
          <w:rFonts w:ascii="Times New Roman" w:hAnsi="Times New Roman" w:cs="Times New Roman"/>
          <w:color w:val="000000"/>
          <w:sz w:val="28"/>
          <w:szCs w:val="28"/>
        </w:rPr>
        <w:t xml:space="preserve">Настоящий перевод  фрагментов Тара-кханды и Чхиннамаста-кханды осуществлен с оригинала:     Shaktisamgama-tantra. </w:t>
      </w:r>
      <w:r w:rsidRPr="00590268">
        <w:rPr>
          <w:rFonts w:ascii="Times New Roman" w:hAnsi="Times New Roman" w:cs="Times New Roman"/>
          <w:color w:val="000000"/>
          <w:sz w:val="28"/>
          <w:szCs w:val="28"/>
          <w:lang w:val="en-US"/>
        </w:rPr>
        <w:t xml:space="preserve">Vol. 4. Chinnamastakhanda. Ed. and transl. by Dr. S. Malaviya. Varanasi: Chowkhamba Sanskrit Series Office, 2012;    Shaktisamgama-tantra. Vol. 2. Tarakhanda. Ed. and transl. by Dr. S. Malaviya. Varanasi: Chowkhamba Sanskrit Series Office, 2014.   </w:t>
      </w:r>
      <w:r w:rsidRPr="00590268">
        <w:rPr>
          <w:rFonts w:ascii="Times New Roman" w:hAnsi="Times New Roman" w:cs="Times New Roman"/>
          <w:color w:val="000000"/>
          <w:sz w:val="28"/>
          <w:szCs w:val="28"/>
        </w:rPr>
        <w:t xml:space="preserve">Поскольку Кали-кханда в бумажном издании оказалась недоступна, я воспользовался электронной версией текста:  [URL]:  https://ru.scribd.com/doc/93359582/Shakti-Sangam-Tantra-Kali-Khanda   (дата обращения: 12.06.17).  Деление текста на главы и стихи произведено согласно подлиннику.  </w:t>
      </w:r>
    </w:p>
    <w:p w:rsidR="00E20020" w:rsidRPr="00590268" w:rsidRDefault="00E20020" w:rsidP="00AC00F8">
      <w:pPr>
        <w:spacing w:after="0" w:line="240" w:lineRule="auto"/>
        <w:ind w:firstLine="851"/>
        <w:jc w:val="both"/>
        <w:rPr>
          <w:rFonts w:ascii="Times New Roman" w:hAnsi="Times New Roman" w:cs="Times New Roman"/>
          <w:color w:val="000000"/>
          <w:sz w:val="28"/>
          <w:szCs w:val="28"/>
        </w:rPr>
      </w:pPr>
      <w:r w:rsidRPr="00590268">
        <w:rPr>
          <w:rFonts w:ascii="Times New Roman" w:hAnsi="Times New Roman" w:cs="Times New Roman"/>
          <w:color w:val="000000"/>
          <w:sz w:val="28"/>
          <w:szCs w:val="28"/>
        </w:rPr>
        <w:t xml:space="preserve">Автор перевода благодарит Юлию Дикуху за помощь в работе над текстом. </w:t>
      </w:r>
    </w:p>
    <w:p w:rsidR="00E20020" w:rsidRPr="00590268" w:rsidRDefault="00E20020" w:rsidP="00AC00F8">
      <w:pPr>
        <w:spacing w:after="0" w:line="240" w:lineRule="auto"/>
        <w:ind w:firstLine="851"/>
        <w:jc w:val="both"/>
        <w:rPr>
          <w:rFonts w:ascii="Times New Roman" w:hAnsi="Times New Roman" w:cs="Times New Roman"/>
          <w:color w:val="000000"/>
          <w:sz w:val="28"/>
          <w:szCs w:val="28"/>
        </w:rPr>
      </w:pPr>
      <w:r w:rsidRPr="00590268">
        <w:rPr>
          <w:rFonts w:ascii="Times New Roman" w:hAnsi="Times New Roman" w:cs="Times New Roman"/>
          <w:color w:val="000000"/>
          <w:sz w:val="28"/>
          <w:szCs w:val="28"/>
        </w:rPr>
        <w:t xml:space="preserve">Для записи санскритских слов в данной книге используется специальная система транслитерации, разработанная для компьютера:  </w:t>
      </w:r>
    </w:p>
    <w:p w:rsidR="00E20020" w:rsidRPr="00590268" w:rsidRDefault="00E20020" w:rsidP="00AC00F8">
      <w:pPr>
        <w:spacing w:after="0" w:line="240" w:lineRule="auto"/>
        <w:ind w:firstLine="851"/>
        <w:jc w:val="center"/>
        <w:rPr>
          <w:rFonts w:ascii="Times New Roman" w:hAnsi="Times New Roman" w:cs="Times New Roman"/>
          <w:color w:val="000000"/>
          <w:sz w:val="28"/>
          <w:szCs w:val="28"/>
        </w:rPr>
      </w:pPr>
    </w:p>
    <w:p w:rsidR="00E20020" w:rsidRPr="00590268" w:rsidRDefault="00E20020" w:rsidP="00AC00F8">
      <w:pPr>
        <w:spacing w:after="0" w:line="240" w:lineRule="auto"/>
        <w:ind w:firstLine="851"/>
        <w:jc w:val="center"/>
        <w:rPr>
          <w:rFonts w:ascii="Times New Roman" w:hAnsi="Times New Roman" w:cs="Times New Roman"/>
          <w:color w:val="000000"/>
          <w:sz w:val="28"/>
          <w:szCs w:val="28"/>
          <w:lang w:val="en-US"/>
        </w:rPr>
      </w:pPr>
      <w:r w:rsidRPr="00590268">
        <w:rPr>
          <w:rFonts w:ascii="Times New Roman" w:hAnsi="Times New Roman" w:cs="Times New Roman"/>
          <w:color w:val="000000"/>
          <w:sz w:val="28"/>
          <w:szCs w:val="28"/>
          <w:lang w:val="en-US"/>
        </w:rPr>
        <w:t xml:space="preserve">a A i I u U R^i R^I L^i L^I e ai o au M H k kh g gh ~N ch </w:t>
      </w:r>
      <w:r w:rsidRPr="00590268">
        <w:rPr>
          <w:rFonts w:ascii="Times New Roman" w:hAnsi="Times New Roman" w:cs="Times New Roman"/>
          <w:color w:val="000000"/>
          <w:sz w:val="28"/>
          <w:szCs w:val="28"/>
        </w:rPr>
        <w:t>С</w:t>
      </w:r>
      <w:r w:rsidRPr="00590268">
        <w:rPr>
          <w:rFonts w:ascii="Times New Roman" w:hAnsi="Times New Roman" w:cs="Times New Roman"/>
          <w:color w:val="000000"/>
          <w:sz w:val="28"/>
          <w:szCs w:val="28"/>
          <w:lang w:val="en-US"/>
        </w:rPr>
        <w:t xml:space="preserve">h j jh ~n T Th D Dh N t th d dh n p ph b bh m y r l v sh Sh s h </w:t>
      </w:r>
    </w:p>
    <w:p w:rsidR="00E20020" w:rsidRPr="00590268" w:rsidRDefault="00E20020" w:rsidP="00AC00F8">
      <w:pPr>
        <w:spacing w:after="0" w:line="240" w:lineRule="auto"/>
        <w:ind w:firstLine="851"/>
        <w:jc w:val="both"/>
        <w:rPr>
          <w:rFonts w:ascii="Times New Roman" w:hAnsi="Times New Roman" w:cs="Times New Roman"/>
          <w:color w:val="000000"/>
          <w:sz w:val="28"/>
          <w:szCs w:val="28"/>
          <w:lang w:val="en-US"/>
        </w:rPr>
      </w:pPr>
    </w:p>
    <w:p w:rsidR="00E20020" w:rsidRPr="00590268" w:rsidRDefault="00E20020" w:rsidP="00AC00F8">
      <w:pPr>
        <w:spacing w:after="0" w:line="240" w:lineRule="auto"/>
        <w:ind w:firstLine="851"/>
        <w:jc w:val="both"/>
        <w:rPr>
          <w:rFonts w:ascii="Times New Roman" w:hAnsi="Times New Roman" w:cs="Times New Roman"/>
          <w:color w:val="000000"/>
          <w:sz w:val="28"/>
          <w:szCs w:val="28"/>
          <w:lang w:val="en-US"/>
        </w:rPr>
      </w:pPr>
      <w:r w:rsidRPr="00590268">
        <w:rPr>
          <w:rFonts w:ascii="Times New Roman" w:hAnsi="Times New Roman" w:cs="Times New Roman"/>
          <w:color w:val="000000"/>
          <w:sz w:val="28"/>
          <w:szCs w:val="28"/>
          <w:lang w:val="en-US"/>
        </w:rPr>
        <w:t xml:space="preserve"> </w:t>
      </w:r>
    </w:p>
    <w:p w:rsidR="00E20020" w:rsidRPr="00590268" w:rsidRDefault="00E20020" w:rsidP="00AC00F8">
      <w:pPr>
        <w:spacing w:after="0" w:line="240" w:lineRule="auto"/>
        <w:jc w:val="center"/>
        <w:rPr>
          <w:rFonts w:ascii="Times New Roman" w:hAnsi="Times New Roman" w:cs="Times New Roman"/>
          <w:b/>
          <w:sz w:val="28"/>
          <w:szCs w:val="28"/>
          <w:u w:val="single"/>
        </w:rPr>
      </w:pPr>
      <w:r w:rsidRPr="00590268">
        <w:rPr>
          <w:rFonts w:ascii="Times New Roman" w:hAnsi="Times New Roman" w:cs="Times New Roman"/>
          <w:b/>
          <w:sz w:val="28"/>
          <w:szCs w:val="28"/>
          <w:u w:val="single"/>
        </w:rPr>
        <w:t>КАЛИ-КХАНДА</w:t>
      </w:r>
    </w:p>
    <w:p w:rsidR="00E20020" w:rsidRPr="00590268" w:rsidRDefault="00E20020" w:rsidP="00AC00F8">
      <w:pPr>
        <w:spacing w:after="0" w:line="240" w:lineRule="auto"/>
        <w:jc w:val="center"/>
        <w:rPr>
          <w:rFonts w:ascii="Times New Roman" w:hAnsi="Times New Roman" w:cs="Times New Roman"/>
          <w:sz w:val="28"/>
          <w:szCs w:val="28"/>
        </w:rPr>
      </w:pPr>
    </w:p>
    <w:p w:rsidR="00E20020" w:rsidRPr="00590268" w:rsidRDefault="00E20020" w:rsidP="00AC00F8">
      <w:pPr>
        <w:spacing w:after="0" w:line="240" w:lineRule="auto"/>
        <w:ind w:left="-567"/>
        <w:jc w:val="center"/>
        <w:rPr>
          <w:rFonts w:ascii="Times New Roman" w:hAnsi="Times New Roman" w:cs="Times New Roman"/>
          <w:b/>
          <w:sz w:val="28"/>
          <w:szCs w:val="28"/>
        </w:rPr>
      </w:pPr>
      <w:r w:rsidRPr="00590268">
        <w:rPr>
          <w:rFonts w:ascii="Times New Roman" w:hAnsi="Times New Roman" w:cs="Times New Roman"/>
          <w:b/>
          <w:sz w:val="28"/>
          <w:szCs w:val="28"/>
        </w:rPr>
        <w:t xml:space="preserve"> Из третьей главы</w:t>
      </w:r>
    </w:p>
    <w:p w:rsidR="00E20020" w:rsidRPr="00590268" w:rsidRDefault="00E20020" w:rsidP="00AC00F8">
      <w:pPr>
        <w:spacing w:after="0" w:line="240" w:lineRule="auto"/>
        <w:ind w:left="-567"/>
        <w:jc w:val="both"/>
        <w:rPr>
          <w:rFonts w:ascii="Times New Roman" w:hAnsi="Times New Roman" w:cs="Times New Roman"/>
          <w:sz w:val="28"/>
          <w:szCs w:val="28"/>
        </w:rPr>
      </w:pPr>
    </w:p>
    <w:p w:rsidR="00E20020" w:rsidRPr="00590268" w:rsidRDefault="00E20020" w:rsidP="00AC00F8">
      <w:pPr>
        <w:spacing w:after="0" w:line="240" w:lineRule="auto"/>
        <w:ind w:left="-567"/>
        <w:jc w:val="both"/>
        <w:rPr>
          <w:rFonts w:ascii="Times New Roman" w:hAnsi="Times New Roman" w:cs="Times New Roman"/>
          <w:sz w:val="28"/>
          <w:szCs w:val="28"/>
        </w:rPr>
      </w:pPr>
      <w:r w:rsidRPr="00590268">
        <w:rPr>
          <w:rFonts w:ascii="Times New Roman" w:hAnsi="Times New Roman" w:cs="Times New Roman"/>
          <w:sz w:val="28"/>
          <w:szCs w:val="28"/>
        </w:rPr>
        <w:t xml:space="preserve">Почитатели Благословенной Кали составляют кулу, (32)    </w:t>
      </w:r>
    </w:p>
    <w:p w:rsidR="00E20020" w:rsidRPr="00590268" w:rsidRDefault="00E20020" w:rsidP="00AC00F8">
      <w:pPr>
        <w:spacing w:after="0" w:line="240" w:lineRule="auto"/>
        <w:ind w:left="-567"/>
        <w:jc w:val="both"/>
        <w:rPr>
          <w:rFonts w:ascii="Times New Roman" w:hAnsi="Times New Roman" w:cs="Times New Roman"/>
          <w:sz w:val="28"/>
          <w:szCs w:val="28"/>
        </w:rPr>
      </w:pPr>
      <w:r w:rsidRPr="00590268">
        <w:rPr>
          <w:rFonts w:ascii="Times New Roman" w:hAnsi="Times New Roman" w:cs="Times New Roman"/>
          <w:sz w:val="28"/>
          <w:szCs w:val="28"/>
        </w:rPr>
        <w:t>И их собрание, о Владычица богов, я называю кулой</w:t>
      </w:r>
      <w:r w:rsidRPr="00590268">
        <w:rPr>
          <w:rStyle w:val="ae"/>
          <w:rFonts w:ascii="Times New Roman" w:hAnsi="Times New Roman" w:cs="Times New Roman"/>
          <w:sz w:val="28"/>
          <w:szCs w:val="28"/>
        </w:rPr>
        <w:endnoteReference w:id="1"/>
      </w:r>
      <w:r w:rsidRPr="00590268">
        <w:rPr>
          <w:rFonts w:ascii="Times New Roman" w:hAnsi="Times New Roman" w:cs="Times New Roman"/>
          <w:sz w:val="28"/>
          <w:szCs w:val="28"/>
        </w:rPr>
        <w:t>.</w:t>
      </w:r>
    </w:p>
    <w:p w:rsidR="00E20020" w:rsidRPr="00590268" w:rsidRDefault="00E20020" w:rsidP="00AC00F8">
      <w:pPr>
        <w:spacing w:after="0" w:line="240" w:lineRule="auto"/>
        <w:ind w:left="-567"/>
        <w:jc w:val="both"/>
        <w:rPr>
          <w:rFonts w:ascii="Times New Roman" w:hAnsi="Times New Roman" w:cs="Times New Roman"/>
          <w:sz w:val="28"/>
          <w:szCs w:val="28"/>
        </w:rPr>
      </w:pPr>
      <w:r w:rsidRPr="00590268">
        <w:rPr>
          <w:rFonts w:ascii="Times New Roman" w:hAnsi="Times New Roman" w:cs="Times New Roman"/>
          <w:sz w:val="28"/>
          <w:szCs w:val="28"/>
        </w:rPr>
        <w:t>Почитатели Кали-видьи</w:t>
      </w:r>
      <w:r w:rsidRPr="00590268">
        <w:rPr>
          <w:rStyle w:val="ae"/>
          <w:rFonts w:ascii="Times New Roman" w:hAnsi="Times New Roman" w:cs="Times New Roman"/>
          <w:sz w:val="28"/>
          <w:szCs w:val="28"/>
        </w:rPr>
        <w:endnoteReference w:id="2"/>
      </w:r>
      <w:r w:rsidRPr="00590268">
        <w:rPr>
          <w:rFonts w:ascii="Times New Roman" w:hAnsi="Times New Roman" w:cs="Times New Roman"/>
          <w:sz w:val="28"/>
          <w:szCs w:val="28"/>
        </w:rPr>
        <w:t xml:space="preserve"> пуджу Кали, о Благая, (33)</w:t>
      </w:r>
    </w:p>
    <w:p w:rsidR="00E20020" w:rsidRPr="00590268" w:rsidRDefault="00E20020" w:rsidP="00AC00F8">
      <w:pPr>
        <w:spacing w:after="0" w:line="240" w:lineRule="auto"/>
        <w:ind w:left="-567"/>
        <w:jc w:val="both"/>
        <w:rPr>
          <w:rFonts w:ascii="Times New Roman" w:hAnsi="Times New Roman" w:cs="Times New Roman"/>
          <w:sz w:val="28"/>
          <w:szCs w:val="28"/>
        </w:rPr>
      </w:pPr>
      <w:r w:rsidRPr="00590268">
        <w:rPr>
          <w:rFonts w:ascii="Times New Roman" w:hAnsi="Times New Roman" w:cs="Times New Roman"/>
          <w:sz w:val="28"/>
          <w:szCs w:val="28"/>
        </w:rPr>
        <w:t>Пусть усердно посещают, о Богиня, и в иное место пусть [садхака] никогда не ходит.</w:t>
      </w:r>
    </w:p>
    <w:p w:rsidR="00E20020" w:rsidRPr="00590268" w:rsidRDefault="00E20020" w:rsidP="00AC00F8">
      <w:pPr>
        <w:spacing w:after="0" w:line="240" w:lineRule="auto"/>
        <w:ind w:left="-567"/>
        <w:jc w:val="both"/>
        <w:rPr>
          <w:rFonts w:ascii="Times New Roman" w:hAnsi="Times New Roman" w:cs="Times New Roman"/>
          <w:sz w:val="28"/>
          <w:szCs w:val="28"/>
        </w:rPr>
      </w:pPr>
      <w:r w:rsidRPr="00590268">
        <w:rPr>
          <w:rFonts w:ascii="Times New Roman" w:hAnsi="Times New Roman" w:cs="Times New Roman"/>
          <w:sz w:val="28"/>
          <w:szCs w:val="28"/>
        </w:rPr>
        <w:t>Если же он пойдёт в иное место, то отбросом</w:t>
      </w:r>
      <w:r w:rsidRPr="00590268">
        <w:rPr>
          <w:rStyle w:val="ae"/>
          <w:rFonts w:ascii="Times New Roman" w:hAnsi="Times New Roman" w:cs="Times New Roman"/>
          <w:sz w:val="28"/>
          <w:szCs w:val="28"/>
        </w:rPr>
        <w:endnoteReference w:id="3"/>
      </w:r>
      <w:r w:rsidRPr="00590268">
        <w:rPr>
          <w:rFonts w:ascii="Times New Roman" w:hAnsi="Times New Roman" w:cs="Times New Roman"/>
          <w:sz w:val="28"/>
          <w:szCs w:val="28"/>
        </w:rPr>
        <w:t xml:space="preserve"> станет, о Благая. (34)</w:t>
      </w:r>
    </w:p>
    <w:p w:rsidR="00E20020" w:rsidRPr="00590268" w:rsidRDefault="00E20020" w:rsidP="00AC00F8">
      <w:pPr>
        <w:spacing w:after="0" w:line="240" w:lineRule="auto"/>
        <w:ind w:left="-567"/>
        <w:jc w:val="both"/>
        <w:rPr>
          <w:rFonts w:ascii="Times New Roman" w:hAnsi="Times New Roman" w:cs="Times New Roman"/>
          <w:sz w:val="28"/>
          <w:szCs w:val="28"/>
        </w:rPr>
      </w:pPr>
      <w:r w:rsidRPr="00590268">
        <w:rPr>
          <w:rFonts w:ascii="Times New Roman" w:hAnsi="Times New Roman" w:cs="Times New Roman"/>
          <w:sz w:val="28"/>
          <w:szCs w:val="28"/>
        </w:rPr>
        <w:t>Кому какое божество предписано, для того оно и избранное [божество]</w:t>
      </w:r>
      <w:r w:rsidRPr="00590268">
        <w:rPr>
          <w:rStyle w:val="ae"/>
          <w:rFonts w:ascii="Times New Roman" w:hAnsi="Times New Roman" w:cs="Times New Roman"/>
          <w:sz w:val="28"/>
          <w:szCs w:val="28"/>
        </w:rPr>
        <w:endnoteReference w:id="4"/>
      </w:r>
      <w:r w:rsidRPr="00590268">
        <w:rPr>
          <w:rFonts w:ascii="Times New Roman" w:hAnsi="Times New Roman" w:cs="Times New Roman"/>
          <w:sz w:val="28"/>
          <w:szCs w:val="28"/>
        </w:rPr>
        <w:t>.</w:t>
      </w:r>
    </w:p>
    <w:p w:rsidR="00E20020" w:rsidRPr="00590268" w:rsidRDefault="00E20020" w:rsidP="00AC00F8">
      <w:pPr>
        <w:spacing w:after="0" w:line="240" w:lineRule="auto"/>
        <w:ind w:left="-567"/>
        <w:jc w:val="both"/>
        <w:rPr>
          <w:rFonts w:ascii="Times New Roman" w:hAnsi="Times New Roman" w:cs="Times New Roman"/>
          <w:sz w:val="28"/>
          <w:szCs w:val="28"/>
        </w:rPr>
      </w:pPr>
      <w:r w:rsidRPr="00590268">
        <w:rPr>
          <w:rFonts w:ascii="Times New Roman" w:hAnsi="Times New Roman" w:cs="Times New Roman"/>
          <w:sz w:val="28"/>
          <w:szCs w:val="28"/>
        </w:rPr>
        <w:t>Хмельной напиток из цветов мадхуки</w:t>
      </w:r>
      <w:r w:rsidRPr="00590268">
        <w:rPr>
          <w:rStyle w:val="ae"/>
          <w:rFonts w:ascii="Times New Roman" w:hAnsi="Times New Roman" w:cs="Times New Roman"/>
          <w:sz w:val="28"/>
          <w:szCs w:val="28"/>
        </w:rPr>
        <w:endnoteReference w:id="5"/>
      </w:r>
      <w:r w:rsidRPr="00590268">
        <w:rPr>
          <w:rFonts w:ascii="Times New Roman" w:hAnsi="Times New Roman" w:cs="Times New Roman"/>
          <w:sz w:val="28"/>
          <w:szCs w:val="28"/>
        </w:rPr>
        <w:t>, находящийся в сосуде, это тарпаны</w:t>
      </w:r>
      <w:r w:rsidRPr="00590268">
        <w:rPr>
          <w:rStyle w:val="ae"/>
          <w:rFonts w:ascii="Times New Roman" w:hAnsi="Times New Roman" w:cs="Times New Roman"/>
          <w:sz w:val="28"/>
          <w:szCs w:val="28"/>
        </w:rPr>
        <w:endnoteReference w:id="6"/>
      </w:r>
      <w:r w:rsidRPr="00590268">
        <w:rPr>
          <w:rFonts w:ascii="Times New Roman" w:hAnsi="Times New Roman" w:cs="Times New Roman"/>
          <w:sz w:val="28"/>
          <w:szCs w:val="28"/>
        </w:rPr>
        <w:t xml:space="preserve"> остатки. (35)</w:t>
      </w:r>
    </w:p>
    <w:p w:rsidR="00E20020" w:rsidRPr="00590268" w:rsidRDefault="00E20020" w:rsidP="00AC00F8">
      <w:pPr>
        <w:spacing w:after="0" w:line="240" w:lineRule="auto"/>
        <w:ind w:left="-567"/>
        <w:jc w:val="both"/>
        <w:rPr>
          <w:rFonts w:ascii="Times New Roman" w:hAnsi="Times New Roman" w:cs="Times New Roman"/>
          <w:sz w:val="28"/>
          <w:szCs w:val="28"/>
        </w:rPr>
      </w:pPr>
      <w:r w:rsidRPr="00590268">
        <w:rPr>
          <w:rFonts w:ascii="Times New Roman" w:hAnsi="Times New Roman" w:cs="Times New Roman"/>
          <w:sz w:val="28"/>
          <w:szCs w:val="28"/>
        </w:rPr>
        <w:t>Кто совершает тарпану остатками, тот заслуживает проклятья божества,</w:t>
      </w:r>
    </w:p>
    <w:p w:rsidR="00E20020" w:rsidRPr="00590268" w:rsidRDefault="00E20020" w:rsidP="00AC00F8">
      <w:pPr>
        <w:spacing w:after="0" w:line="240" w:lineRule="auto"/>
        <w:ind w:left="-567"/>
        <w:jc w:val="both"/>
        <w:rPr>
          <w:rFonts w:ascii="Times New Roman" w:hAnsi="Times New Roman" w:cs="Times New Roman"/>
          <w:sz w:val="28"/>
          <w:szCs w:val="28"/>
        </w:rPr>
      </w:pPr>
      <w:r w:rsidRPr="00590268">
        <w:rPr>
          <w:rFonts w:ascii="Times New Roman" w:hAnsi="Times New Roman" w:cs="Times New Roman"/>
          <w:sz w:val="28"/>
          <w:szCs w:val="28"/>
        </w:rPr>
        <w:t>И от этого, о Махешани, возникают узы</w:t>
      </w:r>
      <w:r w:rsidRPr="00590268">
        <w:rPr>
          <w:rStyle w:val="ae"/>
          <w:rFonts w:ascii="Times New Roman" w:hAnsi="Times New Roman" w:cs="Times New Roman"/>
          <w:sz w:val="28"/>
          <w:szCs w:val="28"/>
        </w:rPr>
        <w:endnoteReference w:id="7"/>
      </w:r>
      <w:r w:rsidRPr="00590268">
        <w:rPr>
          <w:rFonts w:ascii="Times New Roman" w:hAnsi="Times New Roman" w:cs="Times New Roman"/>
          <w:sz w:val="28"/>
          <w:szCs w:val="28"/>
        </w:rPr>
        <w:t>. (36)</w:t>
      </w:r>
    </w:p>
    <w:p w:rsidR="00E20020" w:rsidRPr="00590268" w:rsidRDefault="00E20020" w:rsidP="00AC00F8">
      <w:pPr>
        <w:spacing w:after="0" w:line="240" w:lineRule="auto"/>
        <w:ind w:left="-567"/>
        <w:jc w:val="both"/>
        <w:rPr>
          <w:rFonts w:ascii="Times New Roman" w:hAnsi="Times New Roman" w:cs="Times New Roman"/>
          <w:sz w:val="28"/>
          <w:szCs w:val="28"/>
        </w:rPr>
      </w:pPr>
      <w:r w:rsidRPr="00590268">
        <w:rPr>
          <w:rFonts w:ascii="Times New Roman" w:hAnsi="Times New Roman" w:cs="Times New Roman"/>
          <w:sz w:val="28"/>
          <w:szCs w:val="28"/>
        </w:rPr>
        <w:t>Зная всё это, оставив привязанности, пусть [садхака] будет счастлив,</w:t>
      </w:r>
    </w:p>
    <w:p w:rsidR="00E20020" w:rsidRPr="00590268" w:rsidRDefault="00E20020" w:rsidP="00AC00F8">
      <w:pPr>
        <w:spacing w:after="0" w:line="240" w:lineRule="auto"/>
        <w:ind w:left="-567"/>
        <w:jc w:val="both"/>
        <w:rPr>
          <w:rFonts w:ascii="Times New Roman" w:hAnsi="Times New Roman" w:cs="Times New Roman"/>
          <w:sz w:val="28"/>
          <w:szCs w:val="28"/>
        </w:rPr>
      </w:pPr>
      <w:r w:rsidRPr="00590268">
        <w:rPr>
          <w:rFonts w:ascii="Times New Roman" w:hAnsi="Times New Roman" w:cs="Times New Roman"/>
          <w:sz w:val="28"/>
          <w:szCs w:val="28"/>
        </w:rPr>
        <w:t>И пусть на этой чакре</w:t>
      </w:r>
      <w:r w:rsidRPr="00590268">
        <w:rPr>
          <w:rStyle w:val="ae"/>
          <w:rFonts w:ascii="Times New Roman" w:hAnsi="Times New Roman" w:cs="Times New Roman"/>
          <w:sz w:val="28"/>
          <w:szCs w:val="28"/>
        </w:rPr>
        <w:endnoteReference w:id="8"/>
      </w:r>
      <w:r w:rsidRPr="00590268">
        <w:rPr>
          <w:rFonts w:ascii="Times New Roman" w:hAnsi="Times New Roman" w:cs="Times New Roman"/>
          <w:sz w:val="28"/>
          <w:szCs w:val="28"/>
        </w:rPr>
        <w:t>, о Махешани, приходит к  акуле и куле</w:t>
      </w:r>
      <w:r w:rsidRPr="00590268">
        <w:rPr>
          <w:rStyle w:val="ae"/>
          <w:rFonts w:ascii="Times New Roman" w:hAnsi="Times New Roman" w:cs="Times New Roman"/>
          <w:sz w:val="28"/>
          <w:szCs w:val="28"/>
        </w:rPr>
        <w:endnoteReference w:id="9"/>
      </w:r>
      <w:r w:rsidRPr="00590268">
        <w:rPr>
          <w:rFonts w:ascii="Times New Roman" w:hAnsi="Times New Roman" w:cs="Times New Roman"/>
          <w:sz w:val="28"/>
          <w:szCs w:val="28"/>
        </w:rPr>
        <w:t>. (37)</w:t>
      </w:r>
    </w:p>
    <w:p w:rsidR="00E20020" w:rsidRPr="00590268" w:rsidRDefault="00E20020" w:rsidP="00AC00F8">
      <w:pPr>
        <w:spacing w:after="0" w:line="240" w:lineRule="auto"/>
        <w:ind w:left="-567"/>
        <w:jc w:val="both"/>
        <w:rPr>
          <w:rFonts w:ascii="Times New Roman" w:hAnsi="Times New Roman" w:cs="Times New Roman"/>
          <w:sz w:val="28"/>
          <w:szCs w:val="28"/>
        </w:rPr>
      </w:pPr>
      <w:r w:rsidRPr="00590268">
        <w:rPr>
          <w:rFonts w:ascii="Times New Roman" w:hAnsi="Times New Roman" w:cs="Times New Roman"/>
          <w:sz w:val="28"/>
          <w:szCs w:val="28"/>
        </w:rPr>
        <w:t>О Махешани, в конце пуджи слушай с вниманьем тайну.</w:t>
      </w:r>
    </w:p>
    <w:p w:rsidR="00E20020" w:rsidRPr="00590268" w:rsidRDefault="00E20020" w:rsidP="00AC00F8">
      <w:pPr>
        <w:spacing w:after="0" w:line="240" w:lineRule="auto"/>
        <w:ind w:left="-567"/>
        <w:jc w:val="both"/>
        <w:rPr>
          <w:rFonts w:ascii="Times New Roman" w:hAnsi="Times New Roman" w:cs="Times New Roman"/>
          <w:sz w:val="28"/>
          <w:szCs w:val="28"/>
        </w:rPr>
      </w:pPr>
      <w:r w:rsidRPr="00590268">
        <w:rPr>
          <w:rFonts w:ascii="Times New Roman" w:hAnsi="Times New Roman" w:cs="Times New Roman"/>
          <w:sz w:val="28"/>
          <w:szCs w:val="28"/>
        </w:rPr>
        <w:lastRenderedPageBreak/>
        <w:t>Пусть с третьего по пятый день</w:t>
      </w:r>
      <w:r w:rsidRPr="00590268">
        <w:rPr>
          <w:rStyle w:val="ae"/>
          <w:rFonts w:ascii="Times New Roman" w:hAnsi="Times New Roman" w:cs="Times New Roman"/>
          <w:sz w:val="28"/>
          <w:szCs w:val="28"/>
        </w:rPr>
        <w:endnoteReference w:id="10"/>
      </w:r>
      <w:r w:rsidRPr="00590268">
        <w:rPr>
          <w:rFonts w:ascii="Times New Roman" w:hAnsi="Times New Roman" w:cs="Times New Roman"/>
          <w:sz w:val="28"/>
          <w:szCs w:val="28"/>
        </w:rPr>
        <w:t xml:space="preserve"> очищенное [вино] в сосуде</w:t>
      </w:r>
      <w:r w:rsidRPr="00590268">
        <w:rPr>
          <w:rStyle w:val="ae"/>
          <w:rFonts w:ascii="Times New Roman" w:hAnsi="Times New Roman" w:cs="Times New Roman"/>
          <w:sz w:val="28"/>
          <w:szCs w:val="28"/>
        </w:rPr>
        <w:endnoteReference w:id="11"/>
      </w:r>
      <w:r w:rsidRPr="00590268">
        <w:rPr>
          <w:rFonts w:ascii="Times New Roman" w:hAnsi="Times New Roman" w:cs="Times New Roman"/>
          <w:sz w:val="28"/>
          <w:szCs w:val="28"/>
        </w:rPr>
        <w:t xml:space="preserve"> [садхака] (38)</w:t>
      </w:r>
    </w:p>
    <w:p w:rsidR="00E20020" w:rsidRPr="00590268" w:rsidRDefault="00E20020" w:rsidP="00AC00F8">
      <w:pPr>
        <w:spacing w:after="0" w:line="240" w:lineRule="auto"/>
        <w:ind w:left="-567"/>
        <w:jc w:val="both"/>
        <w:rPr>
          <w:rFonts w:ascii="Times New Roman" w:hAnsi="Times New Roman" w:cs="Times New Roman"/>
          <w:sz w:val="28"/>
          <w:szCs w:val="28"/>
        </w:rPr>
      </w:pPr>
      <w:r w:rsidRPr="00590268">
        <w:rPr>
          <w:rFonts w:ascii="Times New Roman" w:hAnsi="Times New Roman" w:cs="Times New Roman"/>
          <w:sz w:val="28"/>
          <w:szCs w:val="28"/>
        </w:rPr>
        <w:t>Богине преподносит, а после угощает вир</w:t>
      </w:r>
      <w:r w:rsidRPr="00590268">
        <w:rPr>
          <w:rStyle w:val="ae"/>
          <w:rFonts w:ascii="Times New Roman" w:hAnsi="Times New Roman" w:cs="Times New Roman"/>
          <w:sz w:val="28"/>
          <w:szCs w:val="28"/>
        </w:rPr>
        <w:endnoteReference w:id="12"/>
      </w:r>
      <w:r w:rsidRPr="00590268">
        <w:rPr>
          <w:rFonts w:ascii="Times New Roman" w:hAnsi="Times New Roman" w:cs="Times New Roman"/>
          <w:sz w:val="28"/>
          <w:szCs w:val="28"/>
        </w:rPr>
        <w:t>, о Деви.</w:t>
      </w:r>
    </w:p>
    <w:p w:rsidR="00E20020" w:rsidRPr="00590268" w:rsidRDefault="00E20020" w:rsidP="00AC00F8">
      <w:pPr>
        <w:spacing w:after="0" w:line="240" w:lineRule="auto"/>
        <w:ind w:left="-567"/>
        <w:jc w:val="both"/>
        <w:rPr>
          <w:rFonts w:ascii="Times New Roman" w:hAnsi="Times New Roman" w:cs="Times New Roman"/>
          <w:sz w:val="28"/>
          <w:szCs w:val="28"/>
        </w:rPr>
      </w:pPr>
      <w:r w:rsidRPr="00590268">
        <w:rPr>
          <w:rFonts w:ascii="Times New Roman" w:hAnsi="Times New Roman" w:cs="Times New Roman"/>
          <w:sz w:val="28"/>
          <w:szCs w:val="28"/>
        </w:rPr>
        <w:t>В угощенье вир, о Деви, тарпана своему богу [заключена]. (39)</w:t>
      </w:r>
    </w:p>
    <w:p w:rsidR="00E20020" w:rsidRPr="00590268" w:rsidRDefault="00E20020" w:rsidP="00AC00F8">
      <w:pPr>
        <w:spacing w:after="0" w:line="240" w:lineRule="auto"/>
        <w:ind w:left="-567"/>
        <w:jc w:val="both"/>
        <w:rPr>
          <w:rFonts w:ascii="Times New Roman" w:hAnsi="Times New Roman" w:cs="Times New Roman"/>
          <w:sz w:val="28"/>
          <w:szCs w:val="28"/>
        </w:rPr>
      </w:pPr>
      <w:r w:rsidRPr="00590268">
        <w:rPr>
          <w:rFonts w:ascii="Times New Roman" w:hAnsi="Times New Roman" w:cs="Times New Roman"/>
          <w:sz w:val="28"/>
          <w:szCs w:val="28"/>
        </w:rPr>
        <w:t>Но как можно тарпану остатками совершать?</w:t>
      </w:r>
    </w:p>
    <w:p w:rsidR="00E20020" w:rsidRPr="00590268" w:rsidRDefault="00E20020" w:rsidP="00AC00F8">
      <w:pPr>
        <w:spacing w:after="0" w:line="240" w:lineRule="auto"/>
        <w:ind w:left="-567"/>
        <w:jc w:val="both"/>
        <w:rPr>
          <w:rFonts w:ascii="Times New Roman" w:hAnsi="Times New Roman" w:cs="Times New Roman"/>
          <w:sz w:val="28"/>
          <w:szCs w:val="28"/>
        </w:rPr>
      </w:pPr>
      <w:r w:rsidRPr="00590268">
        <w:rPr>
          <w:rFonts w:ascii="Times New Roman" w:hAnsi="Times New Roman" w:cs="Times New Roman"/>
          <w:sz w:val="28"/>
          <w:szCs w:val="28"/>
        </w:rPr>
        <w:t>Не знающий этого удостоится проклятья божества, о Деви, (40)</w:t>
      </w:r>
    </w:p>
    <w:p w:rsidR="00E20020" w:rsidRPr="00590268" w:rsidRDefault="00E20020" w:rsidP="00AC00F8">
      <w:pPr>
        <w:spacing w:after="0" w:line="240" w:lineRule="auto"/>
        <w:ind w:left="-567"/>
        <w:jc w:val="both"/>
        <w:rPr>
          <w:rFonts w:ascii="Times New Roman" w:hAnsi="Times New Roman" w:cs="Times New Roman"/>
          <w:sz w:val="28"/>
          <w:szCs w:val="28"/>
        </w:rPr>
      </w:pPr>
      <w:r w:rsidRPr="00590268">
        <w:rPr>
          <w:rFonts w:ascii="Times New Roman" w:hAnsi="Times New Roman" w:cs="Times New Roman"/>
          <w:sz w:val="28"/>
          <w:szCs w:val="28"/>
        </w:rPr>
        <w:t>И из-за этого проклятья возникают узы.</w:t>
      </w:r>
    </w:p>
    <w:p w:rsidR="00E20020" w:rsidRPr="00590268" w:rsidRDefault="00E20020" w:rsidP="00AC00F8">
      <w:pPr>
        <w:spacing w:after="0" w:line="240" w:lineRule="auto"/>
        <w:ind w:left="-567"/>
        <w:jc w:val="center"/>
        <w:rPr>
          <w:rFonts w:ascii="Times New Roman" w:hAnsi="Times New Roman" w:cs="Times New Roman"/>
          <w:sz w:val="28"/>
          <w:szCs w:val="28"/>
        </w:rPr>
      </w:pPr>
      <w:r w:rsidRPr="00590268">
        <w:rPr>
          <w:rFonts w:ascii="Times New Roman" w:hAnsi="Times New Roman" w:cs="Times New Roman"/>
          <w:sz w:val="28"/>
          <w:szCs w:val="28"/>
        </w:rPr>
        <w:t>&lt;…&gt;</w:t>
      </w:r>
    </w:p>
    <w:p w:rsidR="00E20020" w:rsidRPr="00590268" w:rsidRDefault="00E20020" w:rsidP="00AC00F8">
      <w:pPr>
        <w:spacing w:after="0" w:line="240" w:lineRule="auto"/>
        <w:ind w:left="-567"/>
        <w:jc w:val="both"/>
        <w:rPr>
          <w:rFonts w:ascii="Times New Roman" w:hAnsi="Times New Roman" w:cs="Times New Roman"/>
          <w:sz w:val="28"/>
          <w:szCs w:val="28"/>
        </w:rPr>
      </w:pPr>
      <w:r w:rsidRPr="00590268">
        <w:rPr>
          <w:rFonts w:ascii="Times New Roman" w:hAnsi="Times New Roman" w:cs="Times New Roman"/>
          <w:sz w:val="28"/>
          <w:szCs w:val="28"/>
        </w:rPr>
        <w:t>Кто поклоненье без шакти совершает</w:t>
      </w:r>
      <w:r w:rsidRPr="00590268">
        <w:rPr>
          <w:rStyle w:val="ae"/>
          <w:rFonts w:ascii="Times New Roman" w:hAnsi="Times New Roman" w:cs="Times New Roman"/>
          <w:sz w:val="28"/>
          <w:szCs w:val="28"/>
        </w:rPr>
        <w:endnoteReference w:id="13"/>
      </w:r>
      <w:r w:rsidRPr="00590268">
        <w:rPr>
          <w:rFonts w:ascii="Times New Roman" w:hAnsi="Times New Roman" w:cs="Times New Roman"/>
          <w:sz w:val="28"/>
          <w:szCs w:val="28"/>
        </w:rPr>
        <w:t>, о Махешани, (55)</w:t>
      </w:r>
    </w:p>
    <w:p w:rsidR="00E20020" w:rsidRPr="00590268" w:rsidRDefault="00E20020" w:rsidP="00AC00F8">
      <w:pPr>
        <w:spacing w:after="0" w:line="240" w:lineRule="auto"/>
        <w:ind w:left="-567"/>
        <w:jc w:val="both"/>
        <w:rPr>
          <w:rFonts w:ascii="Times New Roman" w:hAnsi="Times New Roman" w:cs="Times New Roman"/>
          <w:sz w:val="28"/>
          <w:szCs w:val="28"/>
        </w:rPr>
      </w:pPr>
      <w:r w:rsidRPr="00590268">
        <w:rPr>
          <w:rFonts w:ascii="Times New Roman" w:hAnsi="Times New Roman" w:cs="Times New Roman"/>
          <w:sz w:val="28"/>
          <w:szCs w:val="28"/>
        </w:rPr>
        <w:t>Тот убогий, тот мой ненавистник, тот на погибель обречён.</w:t>
      </w:r>
    </w:p>
    <w:p w:rsidR="00E20020" w:rsidRPr="00590268" w:rsidRDefault="00E20020" w:rsidP="00AC00F8">
      <w:pPr>
        <w:spacing w:after="0" w:line="240" w:lineRule="auto"/>
        <w:ind w:left="-567"/>
        <w:jc w:val="both"/>
        <w:rPr>
          <w:rFonts w:ascii="Times New Roman" w:hAnsi="Times New Roman" w:cs="Times New Roman"/>
          <w:sz w:val="28"/>
          <w:szCs w:val="28"/>
        </w:rPr>
      </w:pPr>
      <w:r w:rsidRPr="00590268">
        <w:rPr>
          <w:rFonts w:ascii="Times New Roman" w:hAnsi="Times New Roman" w:cs="Times New Roman"/>
          <w:sz w:val="28"/>
          <w:szCs w:val="28"/>
        </w:rPr>
        <w:t>Природы Шивы и Шакти</w:t>
      </w:r>
      <w:r w:rsidRPr="00590268">
        <w:rPr>
          <w:rStyle w:val="ae"/>
          <w:rFonts w:ascii="Times New Roman" w:hAnsi="Times New Roman" w:cs="Times New Roman"/>
          <w:sz w:val="28"/>
          <w:szCs w:val="28"/>
        </w:rPr>
        <w:endnoteReference w:id="14"/>
      </w:r>
      <w:r w:rsidRPr="00590268">
        <w:rPr>
          <w:rFonts w:ascii="Times New Roman" w:hAnsi="Times New Roman" w:cs="Times New Roman"/>
          <w:sz w:val="28"/>
          <w:szCs w:val="28"/>
        </w:rPr>
        <w:t xml:space="preserve"> достигнув, пусть [садхака] поклоненье совершает. (56)</w:t>
      </w:r>
    </w:p>
    <w:p w:rsidR="00E20020" w:rsidRPr="00590268" w:rsidRDefault="00E20020" w:rsidP="00AC00F8">
      <w:pPr>
        <w:spacing w:after="0" w:line="240" w:lineRule="auto"/>
        <w:ind w:left="-567"/>
        <w:jc w:val="both"/>
        <w:rPr>
          <w:rFonts w:ascii="Times New Roman" w:hAnsi="Times New Roman" w:cs="Times New Roman"/>
          <w:sz w:val="28"/>
          <w:szCs w:val="28"/>
        </w:rPr>
      </w:pPr>
      <w:r w:rsidRPr="00590268">
        <w:rPr>
          <w:rFonts w:ascii="Times New Roman" w:hAnsi="Times New Roman" w:cs="Times New Roman"/>
          <w:sz w:val="28"/>
          <w:szCs w:val="28"/>
        </w:rPr>
        <w:t>Смертный, который делает так, тот Шива, и нет сомненья в этом.</w:t>
      </w:r>
    </w:p>
    <w:p w:rsidR="00E20020" w:rsidRPr="00590268" w:rsidRDefault="00E20020" w:rsidP="00AC00F8">
      <w:pPr>
        <w:spacing w:after="0" w:line="240" w:lineRule="auto"/>
        <w:ind w:left="-567"/>
        <w:jc w:val="both"/>
        <w:rPr>
          <w:rFonts w:ascii="Times New Roman" w:hAnsi="Times New Roman" w:cs="Times New Roman"/>
          <w:sz w:val="28"/>
          <w:szCs w:val="28"/>
        </w:rPr>
      </w:pPr>
      <w:r w:rsidRPr="00590268">
        <w:rPr>
          <w:rFonts w:ascii="Times New Roman" w:hAnsi="Times New Roman" w:cs="Times New Roman"/>
          <w:sz w:val="28"/>
          <w:szCs w:val="28"/>
        </w:rPr>
        <w:t>Поклонение шакти должно совершаться ради обретения плода состоянья дивьи</w:t>
      </w:r>
      <w:r w:rsidRPr="00590268">
        <w:rPr>
          <w:rStyle w:val="ae"/>
          <w:rFonts w:ascii="Times New Roman" w:hAnsi="Times New Roman" w:cs="Times New Roman"/>
          <w:sz w:val="28"/>
          <w:szCs w:val="28"/>
        </w:rPr>
        <w:endnoteReference w:id="15"/>
      </w:r>
      <w:r w:rsidRPr="00590268">
        <w:rPr>
          <w:rFonts w:ascii="Times New Roman" w:hAnsi="Times New Roman" w:cs="Times New Roman"/>
          <w:sz w:val="28"/>
          <w:szCs w:val="28"/>
        </w:rPr>
        <w:t>. (57)</w:t>
      </w:r>
    </w:p>
    <w:p w:rsidR="00E20020" w:rsidRPr="00590268" w:rsidRDefault="00E20020" w:rsidP="00AC00F8">
      <w:pPr>
        <w:spacing w:after="0" w:line="240" w:lineRule="auto"/>
        <w:ind w:left="-567"/>
        <w:jc w:val="center"/>
        <w:rPr>
          <w:rFonts w:ascii="Times New Roman" w:hAnsi="Times New Roman" w:cs="Times New Roman"/>
          <w:sz w:val="28"/>
          <w:szCs w:val="28"/>
        </w:rPr>
      </w:pPr>
      <w:r w:rsidRPr="00590268">
        <w:rPr>
          <w:rFonts w:ascii="Times New Roman" w:hAnsi="Times New Roman" w:cs="Times New Roman"/>
          <w:sz w:val="28"/>
          <w:szCs w:val="28"/>
        </w:rPr>
        <w:t>&lt;…&gt;</w:t>
      </w:r>
    </w:p>
    <w:p w:rsidR="00E20020" w:rsidRPr="00590268" w:rsidRDefault="00E20020" w:rsidP="00AC00F8">
      <w:pPr>
        <w:spacing w:after="0" w:line="240" w:lineRule="auto"/>
        <w:ind w:left="-567"/>
        <w:jc w:val="both"/>
        <w:rPr>
          <w:rFonts w:ascii="Times New Roman" w:hAnsi="Times New Roman" w:cs="Times New Roman"/>
          <w:sz w:val="28"/>
          <w:szCs w:val="28"/>
        </w:rPr>
      </w:pPr>
      <w:r w:rsidRPr="00590268">
        <w:rPr>
          <w:rFonts w:ascii="Times New Roman" w:hAnsi="Times New Roman" w:cs="Times New Roman"/>
          <w:sz w:val="28"/>
          <w:szCs w:val="28"/>
        </w:rPr>
        <w:t>Женщине голову отдай, имущество отдай,</w:t>
      </w:r>
    </w:p>
    <w:p w:rsidR="00E20020" w:rsidRPr="00590268" w:rsidRDefault="00E20020" w:rsidP="00AC00F8">
      <w:pPr>
        <w:spacing w:after="0" w:line="240" w:lineRule="auto"/>
        <w:ind w:left="-567"/>
        <w:jc w:val="both"/>
        <w:rPr>
          <w:rFonts w:ascii="Times New Roman" w:hAnsi="Times New Roman" w:cs="Times New Roman"/>
          <w:sz w:val="28"/>
          <w:szCs w:val="28"/>
        </w:rPr>
      </w:pPr>
      <w:r w:rsidRPr="00590268">
        <w:rPr>
          <w:rFonts w:ascii="Times New Roman" w:hAnsi="Times New Roman" w:cs="Times New Roman"/>
          <w:sz w:val="28"/>
          <w:szCs w:val="28"/>
        </w:rPr>
        <w:t>Дом, полный богатств, отдай, это наивысшая средь садхан. (140)</w:t>
      </w:r>
    </w:p>
    <w:p w:rsidR="00E20020" w:rsidRPr="00590268" w:rsidRDefault="00E20020" w:rsidP="00AC00F8">
      <w:pPr>
        <w:spacing w:after="0" w:line="240" w:lineRule="auto"/>
        <w:ind w:left="-567"/>
        <w:jc w:val="both"/>
        <w:rPr>
          <w:rFonts w:ascii="Times New Roman" w:hAnsi="Times New Roman" w:cs="Times New Roman"/>
          <w:sz w:val="28"/>
          <w:szCs w:val="28"/>
        </w:rPr>
      </w:pPr>
      <w:r w:rsidRPr="00590268">
        <w:rPr>
          <w:rFonts w:ascii="Times New Roman" w:hAnsi="Times New Roman" w:cs="Times New Roman"/>
          <w:sz w:val="28"/>
          <w:szCs w:val="28"/>
        </w:rPr>
        <w:t>Эта  самая сокровенная тайна должна быть сокрыта</w:t>
      </w:r>
      <w:r w:rsidRPr="00590268">
        <w:rPr>
          <w:rStyle w:val="ae"/>
          <w:rFonts w:ascii="Times New Roman" w:hAnsi="Times New Roman" w:cs="Times New Roman"/>
          <w:sz w:val="28"/>
          <w:szCs w:val="28"/>
        </w:rPr>
        <w:endnoteReference w:id="16"/>
      </w:r>
      <w:r w:rsidRPr="00590268">
        <w:rPr>
          <w:rFonts w:ascii="Times New Roman" w:hAnsi="Times New Roman" w:cs="Times New Roman"/>
          <w:sz w:val="28"/>
          <w:szCs w:val="28"/>
        </w:rPr>
        <w:t>, о Махешвари,</w:t>
      </w:r>
    </w:p>
    <w:p w:rsidR="00E20020" w:rsidRPr="00590268" w:rsidRDefault="00E20020" w:rsidP="00AC00F8">
      <w:pPr>
        <w:spacing w:after="0" w:line="240" w:lineRule="auto"/>
        <w:ind w:left="-567"/>
        <w:jc w:val="both"/>
        <w:rPr>
          <w:rFonts w:ascii="Times New Roman" w:hAnsi="Times New Roman" w:cs="Times New Roman"/>
          <w:sz w:val="28"/>
          <w:szCs w:val="28"/>
        </w:rPr>
      </w:pPr>
      <w:r w:rsidRPr="00590268">
        <w:rPr>
          <w:rFonts w:ascii="Times New Roman" w:hAnsi="Times New Roman" w:cs="Times New Roman"/>
          <w:sz w:val="28"/>
          <w:szCs w:val="28"/>
        </w:rPr>
        <w:t>Её я возвестил, о Деви, о чём ещё услышать ты желаешь? (141)</w:t>
      </w:r>
    </w:p>
    <w:p w:rsidR="00E20020" w:rsidRPr="00590268" w:rsidRDefault="00E20020" w:rsidP="00AC00F8">
      <w:pPr>
        <w:spacing w:after="0" w:line="240" w:lineRule="auto"/>
        <w:ind w:left="-567"/>
        <w:jc w:val="both"/>
        <w:rPr>
          <w:rFonts w:ascii="Times New Roman" w:hAnsi="Times New Roman" w:cs="Times New Roman"/>
          <w:sz w:val="28"/>
          <w:szCs w:val="28"/>
        </w:rPr>
      </w:pPr>
      <w:r w:rsidRPr="00590268">
        <w:rPr>
          <w:rFonts w:ascii="Times New Roman" w:hAnsi="Times New Roman" w:cs="Times New Roman"/>
          <w:sz w:val="28"/>
          <w:szCs w:val="28"/>
        </w:rPr>
        <w:t>Изобилие плодов этого [поклонения женщине] я описать не в силах.</w:t>
      </w:r>
    </w:p>
    <w:p w:rsidR="00E20020" w:rsidRPr="00590268" w:rsidRDefault="00E20020" w:rsidP="00AC00F8">
      <w:pPr>
        <w:spacing w:after="0" w:line="240" w:lineRule="auto"/>
        <w:ind w:left="-567"/>
        <w:jc w:val="both"/>
        <w:rPr>
          <w:rFonts w:ascii="Times New Roman" w:hAnsi="Times New Roman" w:cs="Times New Roman"/>
          <w:sz w:val="28"/>
          <w:szCs w:val="28"/>
        </w:rPr>
      </w:pPr>
      <w:r w:rsidRPr="00590268">
        <w:rPr>
          <w:rFonts w:ascii="Times New Roman" w:hAnsi="Times New Roman" w:cs="Times New Roman"/>
          <w:sz w:val="28"/>
          <w:szCs w:val="28"/>
        </w:rPr>
        <w:t>Женщины – божества, женщины – миропроявленье, женщины приносят счастье. (142)</w:t>
      </w:r>
    </w:p>
    <w:p w:rsidR="00E20020" w:rsidRPr="00590268" w:rsidRDefault="00E20020" w:rsidP="00AC00F8">
      <w:pPr>
        <w:spacing w:after="0" w:line="240" w:lineRule="auto"/>
        <w:ind w:left="-567"/>
        <w:jc w:val="both"/>
        <w:rPr>
          <w:rFonts w:ascii="Times New Roman" w:hAnsi="Times New Roman" w:cs="Times New Roman"/>
          <w:sz w:val="28"/>
          <w:szCs w:val="28"/>
        </w:rPr>
      </w:pPr>
      <w:r w:rsidRPr="00590268">
        <w:rPr>
          <w:rFonts w:ascii="Times New Roman" w:hAnsi="Times New Roman" w:cs="Times New Roman"/>
          <w:sz w:val="28"/>
          <w:szCs w:val="28"/>
        </w:rPr>
        <w:t xml:space="preserve">Всё, что ни есть в мире, о Махешани, имеет женскую природу, </w:t>
      </w:r>
    </w:p>
    <w:p w:rsidR="00E20020" w:rsidRPr="00590268" w:rsidRDefault="00E20020" w:rsidP="00AC00F8">
      <w:pPr>
        <w:spacing w:after="0" w:line="240" w:lineRule="auto"/>
        <w:ind w:left="-567"/>
        <w:jc w:val="both"/>
        <w:rPr>
          <w:rFonts w:ascii="Times New Roman" w:hAnsi="Times New Roman" w:cs="Times New Roman"/>
          <w:sz w:val="28"/>
          <w:szCs w:val="28"/>
        </w:rPr>
      </w:pPr>
      <w:r w:rsidRPr="00590268">
        <w:rPr>
          <w:rFonts w:ascii="Times New Roman" w:hAnsi="Times New Roman" w:cs="Times New Roman"/>
          <w:sz w:val="28"/>
          <w:szCs w:val="28"/>
        </w:rPr>
        <w:t>Если одной юной женщине совершено поклоненье, то весь мир почтён</w:t>
      </w:r>
      <w:r w:rsidRPr="00590268">
        <w:rPr>
          <w:rStyle w:val="ae"/>
          <w:rFonts w:ascii="Times New Roman" w:hAnsi="Times New Roman" w:cs="Times New Roman"/>
          <w:sz w:val="28"/>
          <w:szCs w:val="28"/>
        </w:rPr>
        <w:endnoteReference w:id="17"/>
      </w:r>
      <w:r w:rsidRPr="00590268">
        <w:rPr>
          <w:rFonts w:ascii="Times New Roman" w:hAnsi="Times New Roman" w:cs="Times New Roman"/>
          <w:sz w:val="28"/>
          <w:szCs w:val="28"/>
        </w:rPr>
        <w:t>. (143)</w:t>
      </w:r>
    </w:p>
    <w:p w:rsidR="00E20020" w:rsidRPr="00590268" w:rsidRDefault="00E20020" w:rsidP="00AC00F8">
      <w:pPr>
        <w:spacing w:after="0" w:line="240" w:lineRule="auto"/>
        <w:ind w:left="-567"/>
        <w:jc w:val="both"/>
        <w:rPr>
          <w:rFonts w:ascii="Times New Roman" w:hAnsi="Times New Roman" w:cs="Times New Roman"/>
          <w:sz w:val="28"/>
          <w:szCs w:val="28"/>
        </w:rPr>
      </w:pPr>
      <w:r w:rsidRPr="00590268">
        <w:rPr>
          <w:rFonts w:ascii="Times New Roman" w:hAnsi="Times New Roman" w:cs="Times New Roman"/>
          <w:sz w:val="28"/>
          <w:szCs w:val="28"/>
        </w:rPr>
        <w:t>Одним лишь любованием женщинами</w:t>
      </w:r>
      <w:r w:rsidRPr="00590268">
        <w:rPr>
          <w:rStyle w:val="ae"/>
          <w:rFonts w:ascii="Times New Roman" w:hAnsi="Times New Roman" w:cs="Times New Roman"/>
          <w:sz w:val="28"/>
          <w:szCs w:val="28"/>
        </w:rPr>
        <w:endnoteReference w:id="18"/>
      </w:r>
      <w:r w:rsidRPr="00590268">
        <w:rPr>
          <w:rFonts w:ascii="Times New Roman" w:hAnsi="Times New Roman" w:cs="Times New Roman"/>
          <w:sz w:val="28"/>
          <w:szCs w:val="28"/>
        </w:rPr>
        <w:t xml:space="preserve"> совершается почитанье мира,</w:t>
      </w:r>
    </w:p>
    <w:p w:rsidR="00E20020" w:rsidRPr="00590268" w:rsidRDefault="00E20020" w:rsidP="00AC00F8">
      <w:pPr>
        <w:spacing w:after="0" w:line="240" w:lineRule="auto"/>
        <w:ind w:left="-567"/>
        <w:jc w:val="both"/>
        <w:rPr>
          <w:rFonts w:ascii="Times New Roman" w:hAnsi="Times New Roman" w:cs="Times New Roman"/>
          <w:sz w:val="28"/>
          <w:szCs w:val="28"/>
        </w:rPr>
      </w:pPr>
      <w:r w:rsidRPr="00590268">
        <w:rPr>
          <w:rFonts w:ascii="Times New Roman" w:hAnsi="Times New Roman" w:cs="Times New Roman"/>
          <w:sz w:val="28"/>
          <w:szCs w:val="28"/>
        </w:rPr>
        <w:t>О Владычица богов, и ни к чему раздумья здесь. (144)</w:t>
      </w:r>
    </w:p>
    <w:p w:rsidR="00E20020" w:rsidRPr="00590268" w:rsidRDefault="00E20020" w:rsidP="00AC00F8">
      <w:pPr>
        <w:spacing w:after="0" w:line="240" w:lineRule="auto"/>
        <w:ind w:left="-567"/>
        <w:jc w:val="both"/>
        <w:rPr>
          <w:rFonts w:ascii="Times New Roman" w:hAnsi="Times New Roman" w:cs="Times New Roman"/>
          <w:sz w:val="28"/>
          <w:szCs w:val="28"/>
        </w:rPr>
      </w:pPr>
      <w:r w:rsidRPr="00590268">
        <w:rPr>
          <w:rFonts w:ascii="Times New Roman" w:hAnsi="Times New Roman" w:cs="Times New Roman"/>
          <w:sz w:val="28"/>
          <w:szCs w:val="28"/>
        </w:rPr>
        <w:t>Увидев красоту, несущую блаженство, следует совершить поклон.</w:t>
      </w:r>
    </w:p>
    <w:p w:rsidR="00E20020" w:rsidRPr="00590268" w:rsidRDefault="00E20020" w:rsidP="00AC00F8">
      <w:pPr>
        <w:spacing w:after="0" w:line="240" w:lineRule="auto"/>
        <w:ind w:left="-567"/>
        <w:jc w:val="both"/>
        <w:rPr>
          <w:rFonts w:ascii="Times New Roman" w:hAnsi="Times New Roman" w:cs="Times New Roman"/>
          <w:sz w:val="28"/>
          <w:szCs w:val="28"/>
        </w:rPr>
      </w:pPr>
      <w:r w:rsidRPr="00590268">
        <w:rPr>
          <w:rFonts w:ascii="Times New Roman" w:hAnsi="Times New Roman" w:cs="Times New Roman"/>
          <w:sz w:val="28"/>
          <w:szCs w:val="28"/>
        </w:rPr>
        <w:t>Когда приходит блаженство от [созерцанья] красоты, к чему иному будет устремленье? (145)</w:t>
      </w:r>
    </w:p>
    <w:p w:rsidR="00E20020" w:rsidRPr="00590268" w:rsidRDefault="00E20020" w:rsidP="00AC00F8">
      <w:pPr>
        <w:spacing w:after="0" w:line="240" w:lineRule="auto"/>
        <w:ind w:left="-567"/>
        <w:jc w:val="both"/>
        <w:rPr>
          <w:rFonts w:ascii="Times New Roman" w:hAnsi="Times New Roman" w:cs="Times New Roman"/>
          <w:sz w:val="28"/>
          <w:szCs w:val="28"/>
        </w:rPr>
      </w:pPr>
      <w:r w:rsidRPr="00590268">
        <w:rPr>
          <w:rFonts w:ascii="Times New Roman" w:hAnsi="Times New Roman" w:cs="Times New Roman"/>
          <w:sz w:val="28"/>
          <w:szCs w:val="28"/>
        </w:rPr>
        <w:t>Красота, красота – высшая обитель, красота, красота  – высшая аскеза,</w:t>
      </w:r>
    </w:p>
    <w:p w:rsidR="00E20020" w:rsidRPr="00590268" w:rsidRDefault="00E20020" w:rsidP="00AC00F8">
      <w:pPr>
        <w:spacing w:after="0" w:line="240" w:lineRule="auto"/>
        <w:ind w:left="-567"/>
        <w:jc w:val="both"/>
        <w:rPr>
          <w:rFonts w:ascii="Times New Roman" w:hAnsi="Times New Roman" w:cs="Times New Roman"/>
          <w:sz w:val="28"/>
          <w:szCs w:val="28"/>
        </w:rPr>
      </w:pPr>
      <w:r w:rsidRPr="00590268">
        <w:rPr>
          <w:rFonts w:ascii="Times New Roman" w:hAnsi="Times New Roman" w:cs="Times New Roman"/>
          <w:sz w:val="28"/>
          <w:szCs w:val="28"/>
        </w:rPr>
        <w:t>Нет, не было и не будет ничего выше красоты. (146)</w:t>
      </w:r>
    </w:p>
    <w:p w:rsidR="00E20020" w:rsidRPr="00590268" w:rsidRDefault="00E20020" w:rsidP="00AC00F8">
      <w:pPr>
        <w:spacing w:after="0" w:line="240" w:lineRule="auto"/>
        <w:ind w:left="-567"/>
        <w:jc w:val="both"/>
        <w:rPr>
          <w:rFonts w:ascii="Times New Roman" w:hAnsi="Times New Roman" w:cs="Times New Roman"/>
          <w:sz w:val="28"/>
          <w:szCs w:val="28"/>
        </w:rPr>
      </w:pPr>
      <w:r w:rsidRPr="00590268">
        <w:rPr>
          <w:rFonts w:ascii="Times New Roman" w:hAnsi="Times New Roman" w:cs="Times New Roman"/>
          <w:sz w:val="28"/>
          <w:szCs w:val="28"/>
        </w:rPr>
        <w:t>Об этом я поведал вкратце, о чём ещё желаешь ты услышать?</w:t>
      </w:r>
    </w:p>
    <w:p w:rsidR="00E20020" w:rsidRPr="00590268" w:rsidRDefault="00E20020" w:rsidP="00AC00F8">
      <w:pPr>
        <w:spacing w:after="0" w:line="240" w:lineRule="auto"/>
        <w:ind w:left="-567"/>
        <w:jc w:val="both"/>
        <w:rPr>
          <w:rFonts w:ascii="Times New Roman" w:hAnsi="Times New Roman" w:cs="Times New Roman"/>
          <w:sz w:val="28"/>
          <w:szCs w:val="28"/>
        </w:rPr>
      </w:pPr>
    </w:p>
    <w:p w:rsidR="00E20020" w:rsidRPr="00590268" w:rsidRDefault="00E20020" w:rsidP="00AC00F8">
      <w:pPr>
        <w:spacing w:after="0" w:line="240" w:lineRule="auto"/>
        <w:ind w:left="-567"/>
        <w:jc w:val="center"/>
        <w:rPr>
          <w:rFonts w:ascii="Times New Roman" w:hAnsi="Times New Roman" w:cs="Times New Roman"/>
          <w:i/>
          <w:sz w:val="28"/>
          <w:szCs w:val="28"/>
        </w:rPr>
      </w:pPr>
      <w:r w:rsidRPr="00590268">
        <w:rPr>
          <w:rFonts w:ascii="Times New Roman" w:hAnsi="Times New Roman" w:cs="Times New Roman"/>
          <w:i/>
          <w:sz w:val="28"/>
          <w:szCs w:val="28"/>
        </w:rPr>
        <w:t>Так в великой царственной тантре, Благословенной Шактисангама, в первой кханде, в беседе Шримад-Акшобхьи и Махогратары заканчивается третья глава.</w:t>
      </w:r>
    </w:p>
    <w:p w:rsidR="00E20020" w:rsidRPr="00590268" w:rsidRDefault="00E20020" w:rsidP="00AC00F8">
      <w:pPr>
        <w:spacing w:after="0" w:line="240" w:lineRule="auto"/>
        <w:jc w:val="center"/>
        <w:rPr>
          <w:rFonts w:ascii="Times New Roman" w:hAnsi="Times New Roman" w:cs="Times New Roman"/>
          <w:sz w:val="28"/>
          <w:szCs w:val="28"/>
        </w:rPr>
      </w:pPr>
    </w:p>
    <w:p w:rsidR="00E20020" w:rsidRPr="00590268" w:rsidRDefault="00E20020" w:rsidP="00AC00F8">
      <w:pPr>
        <w:spacing w:after="0" w:line="240" w:lineRule="auto"/>
        <w:jc w:val="center"/>
        <w:rPr>
          <w:rFonts w:ascii="Times New Roman" w:hAnsi="Times New Roman" w:cs="Times New Roman"/>
          <w:sz w:val="28"/>
          <w:szCs w:val="28"/>
        </w:rPr>
      </w:pPr>
    </w:p>
    <w:p w:rsidR="00E20020" w:rsidRPr="00590268" w:rsidRDefault="00E20020" w:rsidP="00AC00F8">
      <w:pPr>
        <w:spacing w:after="0" w:line="240" w:lineRule="auto"/>
        <w:jc w:val="center"/>
        <w:rPr>
          <w:rFonts w:ascii="Times New Roman" w:hAnsi="Times New Roman" w:cs="Times New Roman"/>
          <w:b/>
          <w:sz w:val="28"/>
          <w:szCs w:val="28"/>
        </w:rPr>
      </w:pPr>
    </w:p>
    <w:p w:rsidR="00E20020" w:rsidRPr="00590268" w:rsidRDefault="00E20020" w:rsidP="00AC00F8">
      <w:pPr>
        <w:spacing w:after="0" w:line="240" w:lineRule="auto"/>
        <w:jc w:val="center"/>
        <w:rPr>
          <w:rFonts w:ascii="Times New Roman" w:hAnsi="Times New Roman" w:cs="Times New Roman"/>
          <w:b/>
          <w:sz w:val="28"/>
          <w:szCs w:val="28"/>
        </w:rPr>
      </w:pPr>
      <w:r w:rsidRPr="00590268">
        <w:rPr>
          <w:rFonts w:ascii="Times New Roman" w:hAnsi="Times New Roman" w:cs="Times New Roman"/>
          <w:b/>
          <w:sz w:val="28"/>
          <w:szCs w:val="28"/>
        </w:rPr>
        <w:t xml:space="preserve"> Из двадцать первой главы</w:t>
      </w:r>
    </w:p>
    <w:p w:rsidR="00E20020" w:rsidRPr="00590268" w:rsidRDefault="00E20020" w:rsidP="00AC00F8">
      <w:pPr>
        <w:spacing w:after="0" w:line="240" w:lineRule="auto"/>
        <w:jc w:val="both"/>
        <w:rPr>
          <w:rFonts w:ascii="Times New Roman" w:hAnsi="Times New Roman" w:cs="Times New Roman"/>
          <w:sz w:val="28"/>
          <w:szCs w:val="28"/>
        </w:rPr>
      </w:pP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[Садхака] одинокий, исполненный блаженства сознания</w:t>
      </w:r>
      <w:r w:rsidRPr="00590268">
        <w:rPr>
          <w:rStyle w:val="ae"/>
          <w:rFonts w:ascii="Times New Roman" w:hAnsi="Times New Roman" w:cs="Times New Roman"/>
          <w:sz w:val="28"/>
          <w:szCs w:val="28"/>
        </w:rPr>
        <w:endnoteReference w:id="19"/>
      </w:r>
      <w:r w:rsidRPr="00590268">
        <w:rPr>
          <w:rFonts w:ascii="Times New Roman" w:hAnsi="Times New Roman" w:cs="Times New Roman"/>
          <w:sz w:val="28"/>
          <w:szCs w:val="28"/>
        </w:rPr>
        <w:t>, с распущенными волосами, обнажённый</w:t>
      </w:r>
      <w:r w:rsidRPr="00590268">
        <w:rPr>
          <w:rStyle w:val="ae"/>
          <w:rFonts w:ascii="Times New Roman" w:hAnsi="Times New Roman" w:cs="Times New Roman"/>
          <w:sz w:val="28"/>
          <w:szCs w:val="28"/>
        </w:rPr>
        <w:endnoteReference w:id="20"/>
      </w:r>
      <w:r w:rsidRPr="00590268">
        <w:rPr>
          <w:rFonts w:ascii="Times New Roman" w:hAnsi="Times New Roman" w:cs="Times New Roman"/>
          <w:sz w:val="28"/>
          <w:szCs w:val="28"/>
        </w:rPr>
        <w:t>, (30)</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Пребывая на ложе или на шмашане</w:t>
      </w:r>
      <w:r w:rsidRPr="00590268">
        <w:rPr>
          <w:rStyle w:val="ae"/>
          <w:rFonts w:ascii="Times New Roman" w:hAnsi="Times New Roman" w:cs="Times New Roman"/>
          <w:sz w:val="28"/>
          <w:szCs w:val="28"/>
        </w:rPr>
        <w:endnoteReference w:id="21"/>
      </w:r>
      <w:r w:rsidRPr="00590268">
        <w:rPr>
          <w:rFonts w:ascii="Times New Roman" w:hAnsi="Times New Roman" w:cs="Times New Roman"/>
          <w:sz w:val="28"/>
          <w:szCs w:val="28"/>
        </w:rPr>
        <w:t xml:space="preserve"> или только в пещере</w:t>
      </w:r>
      <w:r w:rsidRPr="00590268">
        <w:rPr>
          <w:rStyle w:val="ae"/>
          <w:rFonts w:ascii="Times New Roman" w:hAnsi="Times New Roman" w:cs="Times New Roman"/>
          <w:sz w:val="28"/>
          <w:szCs w:val="28"/>
        </w:rPr>
        <w:endnoteReference w:id="22"/>
      </w:r>
      <w:r w:rsidRPr="00590268">
        <w:rPr>
          <w:rFonts w:ascii="Times New Roman" w:hAnsi="Times New Roman" w:cs="Times New Roman"/>
          <w:sz w:val="28"/>
          <w:szCs w:val="28"/>
        </w:rPr>
        <w:t>,</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Лицезрея «лиану»</w:t>
      </w:r>
      <w:r w:rsidRPr="00590268">
        <w:rPr>
          <w:rStyle w:val="ae"/>
          <w:rFonts w:ascii="Times New Roman" w:hAnsi="Times New Roman" w:cs="Times New Roman"/>
          <w:sz w:val="28"/>
          <w:szCs w:val="28"/>
        </w:rPr>
        <w:endnoteReference w:id="23"/>
      </w:r>
      <w:r w:rsidRPr="00590268">
        <w:rPr>
          <w:rFonts w:ascii="Times New Roman" w:hAnsi="Times New Roman" w:cs="Times New Roman"/>
          <w:sz w:val="28"/>
          <w:szCs w:val="28"/>
        </w:rPr>
        <w:t>, пусть совершает джапу</w:t>
      </w:r>
      <w:r w:rsidRPr="00590268">
        <w:rPr>
          <w:rStyle w:val="ae"/>
          <w:rFonts w:ascii="Times New Roman" w:hAnsi="Times New Roman" w:cs="Times New Roman"/>
          <w:sz w:val="28"/>
          <w:szCs w:val="28"/>
        </w:rPr>
        <w:endnoteReference w:id="24"/>
      </w:r>
      <w:r w:rsidRPr="00590268">
        <w:rPr>
          <w:rFonts w:ascii="Times New Roman" w:hAnsi="Times New Roman" w:cs="Times New Roman"/>
          <w:sz w:val="28"/>
          <w:szCs w:val="28"/>
        </w:rPr>
        <w:t xml:space="preserve"> ночью, и она обратится в лиану желаний</w:t>
      </w:r>
      <w:r w:rsidRPr="00590268">
        <w:rPr>
          <w:rStyle w:val="ae"/>
          <w:rFonts w:ascii="Times New Roman" w:hAnsi="Times New Roman" w:cs="Times New Roman"/>
          <w:sz w:val="28"/>
          <w:szCs w:val="28"/>
        </w:rPr>
        <w:endnoteReference w:id="25"/>
      </w:r>
      <w:r w:rsidRPr="00590268">
        <w:rPr>
          <w:rFonts w:ascii="Times New Roman" w:hAnsi="Times New Roman" w:cs="Times New Roman"/>
          <w:sz w:val="28"/>
          <w:szCs w:val="28"/>
        </w:rPr>
        <w:t>. (31)</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Приведя юную женщину</w:t>
      </w:r>
      <w:r w:rsidRPr="00590268">
        <w:rPr>
          <w:rStyle w:val="ae"/>
          <w:rFonts w:ascii="Times New Roman" w:hAnsi="Times New Roman" w:cs="Times New Roman"/>
          <w:sz w:val="28"/>
          <w:szCs w:val="28"/>
        </w:rPr>
        <w:endnoteReference w:id="26"/>
      </w:r>
      <w:r w:rsidRPr="00590268">
        <w:rPr>
          <w:rFonts w:ascii="Times New Roman" w:hAnsi="Times New Roman" w:cs="Times New Roman"/>
          <w:sz w:val="28"/>
          <w:szCs w:val="28"/>
        </w:rPr>
        <w:t>, девицу</w:t>
      </w:r>
      <w:r w:rsidRPr="00590268">
        <w:rPr>
          <w:rStyle w:val="ae"/>
          <w:rFonts w:ascii="Times New Roman" w:hAnsi="Times New Roman" w:cs="Times New Roman"/>
          <w:sz w:val="28"/>
          <w:szCs w:val="28"/>
        </w:rPr>
        <w:endnoteReference w:id="27"/>
      </w:r>
      <w:r w:rsidRPr="00590268">
        <w:rPr>
          <w:rFonts w:ascii="Times New Roman" w:hAnsi="Times New Roman" w:cs="Times New Roman"/>
          <w:sz w:val="28"/>
          <w:szCs w:val="28"/>
        </w:rPr>
        <w:t xml:space="preserve">, прекрасноокую и живую, </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lastRenderedPageBreak/>
        <w:t xml:space="preserve">И ее почитая, пусть совершает ночью джапу без светильника и в одиночку. (32) </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Если он ночью совершает джапу мантры, то она станет лианой желаний.</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В полночь, о Махешани, в благоприятный день (33)</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Пусть почитает юную женщину усердно, и она обратится в лиану желаний.</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Заставив пылать кругом светильники, посередине пусть поклоняется янтре. (34)</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Среди ряда светильников пусть делает так, и [янтра] обратится в лиану желаний.</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Призвав шакти, на её тело пусть совершит он ньясу</w:t>
      </w:r>
      <w:r w:rsidRPr="00590268">
        <w:rPr>
          <w:rStyle w:val="ae"/>
          <w:rFonts w:ascii="Times New Roman" w:hAnsi="Times New Roman" w:cs="Times New Roman"/>
          <w:sz w:val="28"/>
          <w:szCs w:val="28"/>
        </w:rPr>
        <w:endnoteReference w:id="28"/>
      </w:r>
      <w:r w:rsidRPr="00590268">
        <w:rPr>
          <w:rFonts w:ascii="Times New Roman" w:hAnsi="Times New Roman" w:cs="Times New Roman"/>
          <w:sz w:val="28"/>
          <w:szCs w:val="28"/>
        </w:rPr>
        <w:t>, (35)</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К ней прикасаясь, пусть ночью совершает джапу, и [шакти] обратится в лиану желаний.</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Усадив, как предписано, шакти на сидение из хлопка, [украшенное] цветами</w:t>
      </w:r>
      <w:r w:rsidRPr="00590268">
        <w:rPr>
          <w:rStyle w:val="ae"/>
          <w:rFonts w:ascii="Times New Roman" w:hAnsi="Times New Roman" w:cs="Times New Roman"/>
          <w:sz w:val="28"/>
          <w:szCs w:val="28"/>
        </w:rPr>
        <w:endnoteReference w:id="29"/>
      </w:r>
      <w:r w:rsidRPr="00590268">
        <w:rPr>
          <w:rFonts w:ascii="Times New Roman" w:hAnsi="Times New Roman" w:cs="Times New Roman"/>
          <w:sz w:val="28"/>
          <w:szCs w:val="28"/>
        </w:rPr>
        <w:t>, (36)</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И её целуя, пусть совершает джапу, и она обратится в лиану желаний.</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Приведя юную женщину, как указано, отмеченную благими признаками, о Владычица богов, (37)</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И её обнимая, пусть он ночью совершает джапу, и она обратится в лиану желаний.</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На гору или в лес придя и шакти, о Парвати, призвав, (38)</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Её удовлетворяя и обнимая, пусть ночью совершает джапу непрерывно,</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И она обратится в корову желаний</w:t>
      </w:r>
      <w:r w:rsidRPr="00590268">
        <w:rPr>
          <w:rStyle w:val="ae"/>
          <w:rFonts w:ascii="Times New Roman" w:hAnsi="Times New Roman" w:cs="Times New Roman"/>
          <w:sz w:val="28"/>
          <w:szCs w:val="28"/>
        </w:rPr>
        <w:endnoteReference w:id="30"/>
      </w:r>
      <w:r w:rsidRPr="00590268">
        <w:rPr>
          <w:rFonts w:ascii="Times New Roman" w:hAnsi="Times New Roman" w:cs="Times New Roman"/>
          <w:sz w:val="28"/>
          <w:szCs w:val="28"/>
        </w:rPr>
        <w:t>, а он станет владыкой всех совершенств</w:t>
      </w:r>
      <w:r w:rsidRPr="00590268">
        <w:rPr>
          <w:rStyle w:val="ae"/>
          <w:rFonts w:ascii="Times New Roman" w:hAnsi="Times New Roman" w:cs="Times New Roman"/>
          <w:sz w:val="28"/>
          <w:szCs w:val="28"/>
        </w:rPr>
        <w:endnoteReference w:id="31"/>
      </w:r>
      <w:r w:rsidRPr="00590268">
        <w:rPr>
          <w:rFonts w:ascii="Times New Roman" w:hAnsi="Times New Roman" w:cs="Times New Roman"/>
          <w:sz w:val="28"/>
          <w:szCs w:val="28"/>
        </w:rPr>
        <w:t>. (39)</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Затем, слушая пение, пусть он при Луне сто тысяч раз совершает джапу.</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Днём приведя юную женщину, о Владычица богов, пусть он совершает джапу, [и станет] Солнцем. (40)</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Янтра в образе её йони именуется янтрой с биджей</w:t>
      </w:r>
      <w:r w:rsidRPr="00590268">
        <w:rPr>
          <w:rStyle w:val="ae"/>
          <w:rFonts w:ascii="Times New Roman" w:hAnsi="Times New Roman" w:cs="Times New Roman"/>
          <w:sz w:val="28"/>
          <w:szCs w:val="28"/>
        </w:rPr>
        <w:endnoteReference w:id="32"/>
      </w:r>
      <w:r w:rsidRPr="00590268">
        <w:rPr>
          <w:rFonts w:ascii="Times New Roman" w:hAnsi="Times New Roman" w:cs="Times New Roman"/>
          <w:sz w:val="28"/>
          <w:szCs w:val="28"/>
        </w:rPr>
        <w:t>.</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В ней три нади лицезрея</w:t>
      </w:r>
      <w:r w:rsidRPr="00590268">
        <w:rPr>
          <w:rStyle w:val="ae"/>
          <w:rFonts w:ascii="Times New Roman" w:hAnsi="Times New Roman" w:cs="Times New Roman"/>
          <w:sz w:val="28"/>
          <w:szCs w:val="28"/>
        </w:rPr>
        <w:endnoteReference w:id="33"/>
      </w:r>
      <w:r w:rsidRPr="00590268">
        <w:rPr>
          <w:rFonts w:ascii="Times New Roman" w:hAnsi="Times New Roman" w:cs="Times New Roman"/>
          <w:sz w:val="28"/>
          <w:szCs w:val="28"/>
        </w:rPr>
        <w:t>,  представляя её как Видья-янтру (41)</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И почитая, пусть её лижет, о Богиня, и воочию сольётся с Кали</w:t>
      </w:r>
      <w:r w:rsidRPr="00590268">
        <w:rPr>
          <w:rStyle w:val="ae"/>
          <w:rFonts w:ascii="Times New Roman" w:hAnsi="Times New Roman" w:cs="Times New Roman"/>
          <w:sz w:val="28"/>
          <w:szCs w:val="28"/>
        </w:rPr>
        <w:endnoteReference w:id="34"/>
      </w:r>
      <w:r w:rsidRPr="00590268">
        <w:rPr>
          <w:rFonts w:ascii="Times New Roman" w:hAnsi="Times New Roman" w:cs="Times New Roman"/>
          <w:sz w:val="28"/>
          <w:szCs w:val="28"/>
        </w:rPr>
        <w:t>.</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Пусть лишь этот обряд с Видья-[янтрой] проводит ради обретения всех совершенств, о Матерь</w:t>
      </w:r>
      <w:r w:rsidRPr="00590268">
        <w:rPr>
          <w:rStyle w:val="ae"/>
          <w:rFonts w:ascii="Times New Roman" w:hAnsi="Times New Roman" w:cs="Times New Roman"/>
          <w:sz w:val="28"/>
          <w:szCs w:val="28"/>
        </w:rPr>
        <w:endnoteReference w:id="35"/>
      </w:r>
      <w:r w:rsidRPr="00590268">
        <w:rPr>
          <w:rFonts w:ascii="Times New Roman" w:hAnsi="Times New Roman" w:cs="Times New Roman"/>
          <w:sz w:val="28"/>
          <w:szCs w:val="28"/>
        </w:rPr>
        <w:t>, (42)</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Следуя этому способу, о Богиня, [садхака становится] моим воплощеньем, без сомненья.</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Приведя юную женщину, шакти, прекрасную и отмеченную благими признаками, (43)</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И совершив ньясу на её тело, затем вместе с божествами свиты</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Главную богиню пусть почитает</w:t>
      </w:r>
      <w:r w:rsidRPr="00590268">
        <w:rPr>
          <w:rStyle w:val="ae"/>
          <w:rFonts w:ascii="Times New Roman" w:hAnsi="Times New Roman" w:cs="Times New Roman"/>
          <w:sz w:val="28"/>
          <w:szCs w:val="28"/>
        </w:rPr>
        <w:endnoteReference w:id="36"/>
      </w:r>
      <w:r w:rsidRPr="00590268">
        <w:rPr>
          <w:rFonts w:ascii="Times New Roman" w:hAnsi="Times New Roman" w:cs="Times New Roman"/>
          <w:sz w:val="28"/>
          <w:szCs w:val="28"/>
        </w:rPr>
        <w:t>, благовониями и маслом (44)</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Стопы [женщины] омывая, и её голову пусть маслом умастит.</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Затем своими волосами пусть стопы её вытрет и водою окропит. (45)</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После пусть совершает джапу мула-[мантры]</w:t>
      </w:r>
      <w:r w:rsidRPr="00590268">
        <w:rPr>
          <w:rStyle w:val="ae"/>
          <w:rFonts w:ascii="Times New Roman" w:hAnsi="Times New Roman" w:cs="Times New Roman"/>
          <w:sz w:val="28"/>
          <w:szCs w:val="28"/>
        </w:rPr>
        <w:endnoteReference w:id="37"/>
      </w:r>
      <w:r w:rsidRPr="00590268">
        <w:rPr>
          <w:rFonts w:ascii="Times New Roman" w:hAnsi="Times New Roman" w:cs="Times New Roman"/>
          <w:sz w:val="28"/>
          <w:szCs w:val="28"/>
        </w:rPr>
        <w:t xml:space="preserve"> и он три мира</w:t>
      </w:r>
      <w:r w:rsidRPr="00590268">
        <w:rPr>
          <w:rStyle w:val="ae"/>
          <w:rFonts w:ascii="Times New Roman" w:hAnsi="Times New Roman" w:cs="Times New Roman"/>
          <w:sz w:val="28"/>
          <w:szCs w:val="28"/>
        </w:rPr>
        <w:endnoteReference w:id="38"/>
      </w:r>
      <w:r w:rsidRPr="00590268">
        <w:rPr>
          <w:rFonts w:ascii="Times New Roman" w:hAnsi="Times New Roman" w:cs="Times New Roman"/>
          <w:sz w:val="28"/>
          <w:szCs w:val="28"/>
        </w:rPr>
        <w:t xml:space="preserve"> покорит, о Деви.</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Омыв её стопы водою, пусть сам омоется в той воде, (46)</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И он троемирье завоюет, к чему раздумья здесь?</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Лицезрея её лицо и совершая джапу, он станет властителем трёх миров. (47)</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lastRenderedPageBreak/>
        <w:t>Соединив свою руку с её рукою, пусть он совершает джапу, и благодаря этому насладится совершенствами троемирья.</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Совершенства титхи, джапы, питхи, о Благая, шесть, (48)</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eastAsia="Times New Roman" w:hAnsi="Times New Roman" w:cs="Times New Roman"/>
          <w:sz w:val="28"/>
          <w:szCs w:val="28"/>
        </w:rPr>
        <w:t>Постоянства и обретения вещей</w:t>
      </w:r>
      <w:r w:rsidRPr="00590268">
        <w:rPr>
          <w:rStyle w:val="ae"/>
          <w:rFonts w:ascii="Times New Roman" w:hAnsi="Times New Roman" w:cs="Times New Roman"/>
          <w:sz w:val="28"/>
          <w:szCs w:val="28"/>
        </w:rPr>
        <w:endnoteReference w:id="39"/>
      </w:r>
      <w:r w:rsidRPr="00590268">
        <w:rPr>
          <w:rFonts w:ascii="Times New Roman" w:hAnsi="Times New Roman" w:cs="Times New Roman"/>
          <w:sz w:val="28"/>
          <w:szCs w:val="28"/>
        </w:rPr>
        <w:t xml:space="preserve"> будут [принадлежать ему].</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Пропустив шесть гхатик из первой стражи</w:t>
      </w:r>
      <w:r w:rsidRPr="00590268">
        <w:rPr>
          <w:rStyle w:val="ae"/>
          <w:rFonts w:ascii="Times New Roman" w:hAnsi="Times New Roman" w:cs="Times New Roman"/>
          <w:sz w:val="28"/>
          <w:szCs w:val="28"/>
        </w:rPr>
        <w:endnoteReference w:id="40"/>
      </w:r>
      <w:r w:rsidRPr="00590268">
        <w:rPr>
          <w:rFonts w:ascii="Times New Roman" w:hAnsi="Times New Roman" w:cs="Times New Roman"/>
          <w:sz w:val="28"/>
          <w:szCs w:val="28"/>
        </w:rPr>
        <w:t>, в оставшееся время столько, сколько прежде, раз (49)</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На протяжении четырёх нади или даже двух нади</w:t>
      </w:r>
      <w:r w:rsidRPr="00590268">
        <w:rPr>
          <w:rStyle w:val="ae"/>
          <w:rFonts w:ascii="Times New Roman" w:hAnsi="Times New Roman" w:cs="Times New Roman"/>
          <w:sz w:val="28"/>
          <w:szCs w:val="28"/>
        </w:rPr>
        <w:endnoteReference w:id="41"/>
      </w:r>
      <w:r w:rsidRPr="00590268">
        <w:rPr>
          <w:rFonts w:ascii="Times New Roman" w:hAnsi="Times New Roman" w:cs="Times New Roman"/>
          <w:sz w:val="28"/>
          <w:szCs w:val="28"/>
        </w:rPr>
        <w:t>, о Богиня,</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Соединенье с коровой желаний</w:t>
      </w:r>
      <w:r w:rsidRPr="00590268">
        <w:rPr>
          <w:rStyle w:val="ae"/>
          <w:rFonts w:ascii="Times New Roman" w:hAnsi="Times New Roman" w:cs="Times New Roman"/>
          <w:sz w:val="28"/>
          <w:szCs w:val="28"/>
        </w:rPr>
        <w:endnoteReference w:id="42"/>
      </w:r>
      <w:r w:rsidRPr="00590268">
        <w:rPr>
          <w:rFonts w:ascii="Times New Roman" w:hAnsi="Times New Roman" w:cs="Times New Roman"/>
          <w:sz w:val="28"/>
          <w:szCs w:val="28"/>
        </w:rPr>
        <w:t xml:space="preserve"> во вселенной совершенствами наделяет. (50)</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Береги, береги, береги же это [сказанное мною], как собственную йони.</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Об этом я поведал вкратце, о чём ещё желаешь ты услышать? (51)</w:t>
      </w:r>
    </w:p>
    <w:p w:rsidR="00E20020" w:rsidRPr="00590268" w:rsidRDefault="00E20020" w:rsidP="00AC00F8">
      <w:pPr>
        <w:spacing w:after="0" w:line="240" w:lineRule="auto"/>
        <w:jc w:val="both"/>
        <w:rPr>
          <w:rFonts w:ascii="Times New Roman" w:hAnsi="Times New Roman" w:cs="Times New Roman"/>
          <w:sz w:val="28"/>
          <w:szCs w:val="28"/>
        </w:rPr>
      </w:pP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pacing w:val="20"/>
          <w:sz w:val="28"/>
          <w:szCs w:val="28"/>
        </w:rPr>
        <w:t>Благословенная Богиня сказала:</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О Владыка богов, я желаю услышать о йоге, блистающей, как «камень мысли»</w:t>
      </w:r>
      <w:r w:rsidRPr="00590268">
        <w:rPr>
          <w:rStyle w:val="ae"/>
          <w:rFonts w:ascii="Times New Roman" w:hAnsi="Times New Roman" w:cs="Times New Roman"/>
          <w:sz w:val="28"/>
          <w:szCs w:val="28"/>
        </w:rPr>
        <w:endnoteReference w:id="43"/>
      </w:r>
      <w:r w:rsidRPr="00590268">
        <w:rPr>
          <w:rFonts w:ascii="Times New Roman" w:hAnsi="Times New Roman" w:cs="Times New Roman"/>
          <w:sz w:val="28"/>
          <w:szCs w:val="28"/>
        </w:rPr>
        <w:t>.</w:t>
      </w:r>
    </w:p>
    <w:p w:rsidR="00E20020" w:rsidRPr="00590268" w:rsidRDefault="00E20020" w:rsidP="00AC00F8">
      <w:pPr>
        <w:spacing w:after="0" w:line="240" w:lineRule="auto"/>
        <w:jc w:val="both"/>
        <w:rPr>
          <w:rFonts w:ascii="Times New Roman" w:hAnsi="Times New Roman" w:cs="Times New Roman"/>
          <w:sz w:val="28"/>
          <w:szCs w:val="28"/>
        </w:rPr>
      </w:pP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pacing w:val="20"/>
          <w:sz w:val="28"/>
          <w:szCs w:val="28"/>
        </w:rPr>
        <w:t>Благословенный Шива сказал:</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О «камне мысли»  и «камне прикосновенья»</w:t>
      </w:r>
      <w:r w:rsidRPr="00590268">
        <w:rPr>
          <w:rStyle w:val="ae"/>
          <w:rFonts w:ascii="Times New Roman" w:hAnsi="Times New Roman" w:cs="Times New Roman"/>
          <w:sz w:val="28"/>
          <w:szCs w:val="28"/>
        </w:rPr>
        <w:endnoteReference w:id="44"/>
      </w:r>
      <w:r w:rsidRPr="00590268">
        <w:rPr>
          <w:rFonts w:ascii="Times New Roman" w:hAnsi="Times New Roman" w:cs="Times New Roman"/>
          <w:sz w:val="28"/>
          <w:szCs w:val="28"/>
        </w:rPr>
        <w:t>, об обоих слушай, о Махешвари. (52)</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Приведя юную женщину с чарующим телом и очистив её наложеньем ньясы,</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Пусть усадит её на высокое сиденье и к её йони прильнёт устами. (53)</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Совершая джапу и [йони] устами усердно отворяя,</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Пусть её лижет, о Богиня, и джапа станет «камнем мысли». (54)</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Приведя юную женщину, подвижную и сердцем устремлённую к блаженству любовного соитья,</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Чакру в йони и собственный лингам умастив шафраном</w:t>
      </w:r>
      <w:r w:rsidRPr="00590268">
        <w:rPr>
          <w:rStyle w:val="ae"/>
          <w:rFonts w:ascii="Times New Roman" w:hAnsi="Times New Roman" w:cs="Times New Roman"/>
          <w:sz w:val="28"/>
          <w:szCs w:val="28"/>
        </w:rPr>
        <w:endnoteReference w:id="45"/>
      </w:r>
      <w:r w:rsidRPr="00590268">
        <w:rPr>
          <w:rFonts w:ascii="Times New Roman" w:hAnsi="Times New Roman" w:cs="Times New Roman"/>
          <w:sz w:val="28"/>
          <w:szCs w:val="28"/>
        </w:rPr>
        <w:t>, (55)</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Соединяясь с женщиной в обратной позе, пусть [садхака] совершает джапу, [находясь] внизу</w:t>
      </w:r>
      <w:r w:rsidRPr="00590268">
        <w:rPr>
          <w:rStyle w:val="ae"/>
          <w:rFonts w:ascii="Times New Roman" w:hAnsi="Times New Roman" w:cs="Times New Roman"/>
          <w:sz w:val="28"/>
          <w:szCs w:val="28"/>
        </w:rPr>
        <w:endnoteReference w:id="46"/>
      </w:r>
      <w:r w:rsidRPr="00590268">
        <w:rPr>
          <w:rFonts w:ascii="Times New Roman" w:hAnsi="Times New Roman" w:cs="Times New Roman"/>
          <w:sz w:val="28"/>
          <w:szCs w:val="28"/>
        </w:rPr>
        <w:t>, о Благая [богиня],</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А в конце всех [обрядов] пусть к йони устами, как прежде, прильнёт. (56)</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То, что исходит из уст его после лизанья йони,</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То есть лишь истина, а [джапа] именуется «камнем прикосновенья», о чём ещё желаешь [ты услышать]? (57)</w:t>
      </w:r>
    </w:p>
    <w:p w:rsidR="00E20020" w:rsidRPr="00590268" w:rsidRDefault="00E20020" w:rsidP="00AC00F8">
      <w:pPr>
        <w:spacing w:after="0" w:line="240" w:lineRule="auto"/>
        <w:jc w:val="both"/>
        <w:rPr>
          <w:rFonts w:ascii="Times New Roman" w:hAnsi="Times New Roman" w:cs="Times New Roman"/>
          <w:sz w:val="28"/>
          <w:szCs w:val="28"/>
        </w:rPr>
      </w:pPr>
    </w:p>
    <w:p w:rsidR="00E20020" w:rsidRPr="00590268" w:rsidRDefault="00E20020" w:rsidP="00AC00F8">
      <w:pPr>
        <w:spacing w:after="0" w:line="240" w:lineRule="auto"/>
        <w:jc w:val="center"/>
        <w:rPr>
          <w:rFonts w:ascii="Times New Roman" w:hAnsi="Times New Roman" w:cs="Times New Roman"/>
          <w:i/>
          <w:sz w:val="28"/>
          <w:szCs w:val="28"/>
        </w:rPr>
      </w:pPr>
      <w:r w:rsidRPr="00590268">
        <w:rPr>
          <w:rFonts w:ascii="Times New Roman" w:hAnsi="Times New Roman" w:cs="Times New Roman"/>
          <w:i/>
          <w:sz w:val="28"/>
          <w:szCs w:val="28"/>
        </w:rPr>
        <w:t>Так в великой царственной тантре, Благословенной Шактисангама,   в Кали-кханде, в беседе   Шримад-Акшобхьи и Махогратары заканчивается двадцать первая глава, называющаяся «Йога коровы желаний».</w:t>
      </w:r>
    </w:p>
    <w:p w:rsidR="00E20020" w:rsidRPr="00590268" w:rsidRDefault="00E20020" w:rsidP="00AC00F8">
      <w:pPr>
        <w:spacing w:after="0" w:line="240" w:lineRule="auto"/>
        <w:jc w:val="center"/>
        <w:rPr>
          <w:rFonts w:ascii="Times New Roman" w:hAnsi="Times New Roman" w:cs="Times New Roman"/>
          <w:i/>
          <w:sz w:val="28"/>
          <w:szCs w:val="28"/>
        </w:rPr>
      </w:pPr>
    </w:p>
    <w:p w:rsidR="00E20020" w:rsidRPr="00590268" w:rsidRDefault="00E20020" w:rsidP="00AC00F8">
      <w:pPr>
        <w:spacing w:after="0" w:line="240" w:lineRule="auto"/>
        <w:jc w:val="center"/>
        <w:rPr>
          <w:rFonts w:ascii="Times New Roman" w:hAnsi="Times New Roman" w:cs="Times New Roman"/>
          <w:i/>
          <w:sz w:val="28"/>
          <w:szCs w:val="28"/>
        </w:rPr>
      </w:pPr>
    </w:p>
    <w:p w:rsidR="00E20020" w:rsidRPr="00590268" w:rsidRDefault="00E20020" w:rsidP="00AC00F8">
      <w:pPr>
        <w:spacing w:after="0" w:line="240" w:lineRule="auto"/>
        <w:jc w:val="center"/>
        <w:rPr>
          <w:rFonts w:ascii="Times New Roman" w:hAnsi="Times New Roman" w:cs="Times New Roman"/>
          <w:i/>
          <w:sz w:val="28"/>
          <w:szCs w:val="28"/>
        </w:rPr>
      </w:pPr>
    </w:p>
    <w:p w:rsidR="00E20020" w:rsidRPr="00590268" w:rsidRDefault="00E20020" w:rsidP="00AC00F8">
      <w:pPr>
        <w:spacing w:after="0" w:line="240" w:lineRule="auto"/>
        <w:jc w:val="center"/>
        <w:rPr>
          <w:rFonts w:ascii="Times New Roman" w:hAnsi="Times New Roman" w:cs="Times New Roman"/>
          <w:i/>
          <w:sz w:val="28"/>
          <w:szCs w:val="28"/>
        </w:rPr>
      </w:pPr>
    </w:p>
    <w:p w:rsidR="00E20020" w:rsidRPr="00590268" w:rsidRDefault="00E20020" w:rsidP="00AC00F8">
      <w:pPr>
        <w:spacing w:after="0" w:line="240" w:lineRule="auto"/>
        <w:jc w:val="center"/>
        <w:rPr>
          <w:rFonts w:ascii="Times New Roman" w:hAnsi="Times New Roman" w:cs="Times New Roman"/>
          <w:b/>
          <w:sz w:val="28"/>
          <w:szCs w:val="28"/>
          <w:u w:val="single"/>
        </w:rPr>
      </w:pPr>
      <w:r w:rsidRPr="00590268">
        <w:rPr>
          <w:rFonts w:ascii="Times New Roman" w:hAnsi="Times New Roman" w:cs="Times New Roman"/>
          <w:b/>
          <w:sz w:val="28"/>
          <w:szCs w:val="28"/>
          <w:u w:val="single"/>
        </w:rPr>
        <w:t>ТАРА-КХАНДА</w:t>
      </w:r>
    </w:p>
    <w:p w:rsidR="00E20020" w:rsidRPr="00590268" w:rsidRDefault="00E20020" w:rsidP="00AC00F8">
      <w:pPr>
        <w:spacing w:after="0" w:line="240" w:lineRule="auto"/>
        <w:jc w:val="center"/>
        <w:rPr>
          <w:rFonts w:ascii="Times New Roman" w:hAnsi="Times New Roman" w:cs="Times New Roman"/>
          <w:sz w:val="28"/>
          <w:szCs w:val="28"/>
        </w:rPr>
      </w:pPr>
    </w:p>
    <w:p w:rsidR="00E20020" w:rsidRPr="00590268" w:rsidRDefault="00E20020" w:rsidP="00AC00F8">
      <w:pPr>
        <w:spacing w:after="0" w:line="240" w:lineRule="auto"/>
        <w:jc w:val="center"/>
        <w:rPr>
          <w:rFonts w:ascii="Times New Roman" w:hAnsi="Times New Roman" w:cs="Times New Roman"/>
          <w:b/>
          <w:sz w:val="28"/>
          <w:szCs w:val="28"/>
        </w:rPr>
      </w:pPr>
      <w:r w:rsidRPr="00590268">
        <w:rPr>
          <w:rFonts w:ascii="Times New Roman" w:hAnsi="Times New Roman" w:cs="Times New Roman"/>
          <w:b/>
          <w:sz w:val="28"/>
          <w:szCs w:val="28"/>
        </w:rPr>
        <w:t xml:space="preserve">Глава первая   </w:t>
      </w:r>
    </w:p>
    <w:p w:rsidR="00E20020" w:rsidRDefault="00E20020" w:rsidP="00AC00F8">
      <w:pPr>
        <w:spacing w:after="0" w:line="240" w:lineRule="auto"/>
        <w:jc w:val="center"/>
        <w:rPr>
          <w:rFonts w:ascii="Times New Roman" w:hAnsi="Times New Roman" w:cs="Times New Roman"/>
          <w:b/>
          <w:sz w:val="28"/>
          <w:szCs w:val="28"/>
        </w:rPr>
      </w:pPr>
      <w:r w:rsidRPr="00590268">
        <w:rPr>
          <w:rFonts w:ascii="Times New Roman" w:hAnsi="Times New Roman" w:cs="Times New Roman"/>
          <w:b/>
          <w:sz w:val="28"/>
          <w:szCs w:val="28"/>
        </w:rPr>
        <w:t>ВЕЛИЧАНИЕ КАЛИКИ, ИМЕЮЩЕЙ ПРИРОДУ БРАХМАНА</w:t>
      </w:r>
    </w:p>
    <w:p w:rsidR="00065FB4" w:rsidRPr="00590268" w:rsidRDefault="00065FB4" w:rsidP="00AC00F8">
      <w:pPr>
        <w:spacing w:after="0" w:line="240" w:lineRule="auto"/>
        <w:jc w:val="center"/>
        <w:rPr>
          <w:rFonts w:ascii="Times New Roman" w:hAnsi="Times New Roman" w:cs="Times New Roman"/>
          <w:b/>
          <w:sz w:val="28"/>
          <w:szCs w:val="28"/>
        </w:rPr>
      </w:pPr>
    </w:p>
    <w:p w:rsidR="00E20020" w:rsidRDefault="00E20020" w:rsidP="00AC00F8">
      <w:pPr>
        <w:spacing w:after="0" w:line="240" w:lineRule="auto"/>
        <w:ind w:left="-567"/>
        <w:jc w:val="center"/>
        <w:rPr>
          <w:rFonts w:ascii="Times New Roman" w:hAnsi="Times New Roman" w:cs="Times New Roman"/>
          <w:sz w:val="28"/>
          <w:szCs w:val="28"/>
        </w:rPr>
      </w:pPr>
      <w:r w:rsidRPr="00590268">
        <w:rPr>
          <w:rFonts w:ascii="Times New Roman" w:hAnsi="Times New Roman" w:cs="Times New Roman"/>
          <w:sz w:val="28"/>
          <w:szCs w:val="28"/>
        </w:rPr>
        <w:t>&lt;…&gt;</w:t>
      </w:r>
    </w:p>
    <w:p w:rsidR="00065FB4" w:rsidRPr="00590268" w:rsidRDefault="00065FB4" w:rsidP="00AC00F8">
      <w:pPr>
        <w:spacing w:after="0" w:line="240" w:lineRule="auto"/>
        <w:ind w:left="-567"/>
        <w:jc w:val="center"/>
        <w:rPr>
          <w:rFonts w:ascii="Times New Roman" w:hAnsi="Times New Roman" w:cs="Times New Roman"/>
          <w:sz w:val="28"/>
          <w:szCs w:val="28"/>
        </w:rPr>
      </w:pP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В Кали-[югу] Кали, в Кали-[югу] Кали, в Кали-[югу] только Кали</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Достигается посредством [наставлений] Каланатхи, воочию, в Кали-[югу] Калика [божество]</w:t>
      </w:r>
      <w:r w:rsidRPr="00590268">
        <w:rPr>
          <w:rStyle w:val="ae"/>
          <w:rFonts w:ascii="Times New Roman" w:hAnsi="Times New Roman" w:cs="Times New Roman"/>
          <w:sz w:val="28"/>
          <w:szCs w:val="28"/>
        </w:rPr>
        <w:endnoteReference w:id="47"/>
      </w:r>
      <w:r w:rsidRPr="00590268">
        <w:rPr>
          <w:rFonts w:ascii="Times New Roman" w:hAnsi="Times New Roman" w:cs="Times New Roman"/>
          <w:sz w:val="28"/>
          <w:szCs w:val="28"/>
        </w:rPr>
        <w:t xml:space="preserve">. (67) </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 xml:space="preserve">Любой, кто в Кали-[югу] без Кали желает  совершенства обрести </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Тот [все равно что] без глаз [свое] отраженье в зеркале попытается увидеть. (68)</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 xml:space="preserve">Любой, кто в Кали-[югу] без Кали добивается царской власти,  </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Тот [все равно что] поселится в Гималаях, чтобы от холода спастись. (69)</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Любой, кто в Кали-[югу] без Кали тянется к освобожденью</w:t>
      </w:r>
      <w:r w:rsidRPr="00590268">
        <w:rPr>
          <w:rStyle w:val="ae"/>
          <w:rFonts w:ascii="Times New Roman" w:hAnsi="Times New Roman" w:cs="Times New Roman"/>
          <w:sz w:val="28"/>
          <w:szCs w:val="28"/>
        </w:rPr>
        <w:endnoteReference w:id="48"/>
      </w:r>
      <w:r w:rsidRPr="00590268">
        <w:rPr>
          <w:rFonts w:ascii="Times New Roman" w:hAnsi="Times New Roman" w:cs="Times New Roman"/>
          <w:sz w:val="28"/>
          <w:szCs w:val="28"/>
        </w:rPr>
        <w:t xml:space="preserve">, </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 xml:space="preserve">Тот [все равно что] без пищи желает голод утолить. (70) </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Любой, кто в Кали-[югу]   без Кали тянется к Шакти,</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Тот [всё равно что] без силы в мыслях себя полагает могучим. (71)</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Любой, кто в Кали-[югу]  без Кали к преданности стремится,</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Тот [всё равно что], оставив готовую пищу, будет питаться травою. (72)</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Любой, кто в Кали-[югу]   без Кали хочет исполнения желаний,</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Тот [всё равно что] для избавления от страданий будет совершать грехи</w:t>
      </w:r>
      <w:r w:rsidRPr="00590268">
        <w:rPr>
          <w:rStyle w:val="ae"/>
          <w:rFonts w:ascii="Times New Roman" w:hAnsi="Times New Roman" w:cs="Times New Roman"/>
          <w:sz w:val="28"/>
          <w:szCs w:val="28"/>
        </w:rPr>
        <w:endnoteReference w:id="49"/>
      </w:r>
      <w:r w:rsidRPr="00590268">
        <w:rPr>
          <w:rFonts w:ascii="Times New Roman" w:hAnsi="Times New Roman" w:cs="Times New Roman"/>
          <w:sz w:val="28"/>
          <w:szCs w:val="28"/>
        </w:rPr>
        <w:t>. (73)</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Тот нищий, тот глупец великий, тот – ненавидящий меня,</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Кто даже в три юги, предшествующие Кали воистину, о Владычица богов, (74)</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Другую видью почитая, совершенства обретает.</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В Кали-[югу] Кали это «камень прикосновенья»</w:t>
      </w:r>
      <w:r w:rsidRPr="00590268">
        <w:rPr>
          <w:rStyle w:val="ae"/>
          <w:rFonts w:ascii="Times New Roman" w:hAnsi="Times New Roman" w:cs="Times New Roman"/>
          <w:sz w:val="28"/>
          <w:szCs w:val="28"/>
        </w:rPr>
        <w:endnoteReference w:id="50"/>
      </w:r>
      <w:r w:rsidRPr="00590268">
        <w:rPr>
          <w:rFonts w:ascii="Times New Roman" w:hAnsi="Times New Roman" w:cs="Times New Roman"/>
          <w:sz w:val="28"/>
          <w:szCs w:val="28"/>
        </w:rPr>
        <w:t>, и не иная видья никогда. (75)</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Видья Шри-Махакалика в Кали-[югу] преподносит полные плоды</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Играючи</w:t>
      </w:r>
      <w:r w:rsidRPr="00590268">
        <w:rPr>
          <w:rStyle w:val="ae"/>
          <w:rFonts w:ascii="Times New Roman" w:hAnsi="Times New Roman" w:cs="Times New Roman"/>
          <w:sz w:val="28"/>
          <w:szCs w:val="28"/>
        </w:rPr>
        <w:endnoteReference w:id="51"/>
      </w:r>
      <w:r w:rsidRPr="00590268">
        <w:rPr>
          <w:rFonts w:ascii="Times New Roman" w:hAnsi="Times New Roman" w:cs="Times New Roman"/>
          <w:sz w:val="28"/>
          <w:szCs w:val="28"/>
        </w:rPr>
        <w:t xml:space="preserve"> и легко, знающему иль невежде всё равно. (76)</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Даже  памятуемая единожды Кали совершенствами наделяет, о Махешвари,</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Калика  властительницей четырёх юг зовётся. (77)</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Будучи Царицей видий и сиддхавидьей, в Кали-[югу]   она быстро плодами одаряет</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Из-за сходства имени и природы</w:t>
      </w:r>
      <w:r w:rsidRPr="00590268">
        <w:rPr>
          <w:rStyle w:val="ae"/>
          <w:rFonts w:ascii="Times New Roman" w:hAnsi="Times New Roman" w:cs="Times New Roman"/>
          <w:sz w:val="28"/>
          <w:szCs w:val="28"/>
        </w:rPr>
        <w:endnoteReference w:id="52"/>
      </w:r>
      <w:r w:rsidRPr="00590268">
        <w:rPr>
          <w:rFonts w:ascii="Times New Roman" w:hAnsi="Times New Roman" w:cs="Times New Roman"/>
          <w:sz w:val="28"/>
          <w:szCs w:val="28"/>
        </w:rPr>
        <w:t>, именуемая махавидьей. (78)</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[Век] Кали –  её раб, он её стопы чтит.</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Кто Калики единожды имя вспомнит, о Махешвари, (79)</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Тому и он прислуживать будет, и тот мучений от Кали не претерпит.</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[Век] Кали  тому огромные богатства, с гор Хема[кута] и Шришайла</w:t>
      </w:r>
      <w:r w:rsidRPr="00590268">
        <w:rPr>
          <w:rStyle w:val="ae"/>
          <w:rFonts w:ascii="Times New Roman" w:hAnsi="Times New Roman" w:cs="Times New Roman"/>
          <w:sz w:val="28"/>
          <w:szCs w:val="28"/>
        </w:rPr>
        <w:endnoteReference w:id="53"/>
      </w:r>
      <w:r w:rsidRPr="00590268">
        <w:rPr>
          <w:rFonts w:ascii="Times New Roman" w:hAnsi="Times New Roman" w:cs="Times New Roman"/>
          <w:sz w:val="28"/>
          <w:szCs w:val="28"/>
        </w:rPr>
        <w:t xml:space="preserve"> (80)</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Сам снизойдя, ему преподносит каждый год.</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Это множество совершенств я не в силах описать. (81)</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Занятая преподнесением даров, известных как «дакшина»,</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Она, вместилище совершенств, зовётся Дакшинакали</w:t>
      </w:r>
      <w:r w:rsidRPr="00590268">
        <w:rPr>
          <w:rStyle w:val="ae"/>
          <w:rFonts w:ascii="Times New Roman" w:hAnsi="Times New Roman" w:cs="Times New Roman"/>
          <w:sz w:val="28"/>
          <w:szCs w:val="28"/>
        </w:rPr>
        <w:endnoteReference w:id="54"/>
      </w:r>
      <w:r w:rsidRPr="00590268">
        <w:rPr>
          <w:rFonts w:ascii="Times New Roman" w:hAnsi="Times New Roman" w:cs="Times New Roman"/>
          <w:sz w:val="28"/>
          <w:szCs w:val="28"/>
        </w:rPr>
        <w:t>. (82)</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Кали, Шодаши и Тара любят «левый путь»,</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Чхиннамаста и Багала являются божествами-управителями «левого пути»</w:t>
      </w:r>
      <w:r w:rsidRPr="00590268">
        <w:rPr>
          <w:rStyle w:val="ae"/>
          <w:rFonts w:ascii="Times New Roman" w:hAnsi="Times New Roman" w:cs="Times New Roman"/>
          <w:sz w:val="28"/>
          <w:szCs w:val="28"/>
        </w:rPr>
        <w:endnoteReference w:id="55"/>
      </w:r>
      <w:r w:rsidRPr="00590268">
        <w:rPr>
          <w:rFonts w:ascii="Times New Roman" w:hAnsi="Times New Roman" w:cs="Times New Roman"/>
          <w:sz w:val="28"/>
          <w:szCs w:val="28"/>
        </w:rPr>
        <w:t>. (83)</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Матанги на «левом пути» одаряет совершенствами, о Великая богиня.</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Камакала, Бхувана, Бала и Дхумавати, о Благая, (84)</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Через «правый путь» дары преподносят, без сомненья,</w:t>
      </w:r>
    </w:p>
    <w:p w:rsidR="00E20020"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Но и на «левом пути» они делают это также, о Махешвари. (85)</w:t>
      </w:r>
    </w:p>
    <w:p w:rsidR="00065FB4" w:rsidRPr="00590268" w:rsidRDefault="00065FB4" w:rsidP="00AC00F8">
      <w:pPr>
        <w:tabs>
          <w:tab w:val="left" w:pos="142"/>
        </w:tabs>
        <w:spacing w:after="0" w:line="240" w:lineRule="auto"/>
        <w:jc w:val="both"/>
        <w:rPr>
          <w:rFonts w:ascii="Times New Roman" w:hAnsi="Times New Roman" w:cs="Times New Roman"/>
          <w:sz w:val="28"/>
          <w:szCs w:val="28"/>
        </w:rPr>
      </w:pPr>
    </w:p>
    <w:p w:rsidR="00D50142" w:rsidRPr="00590268" w:rsidRDefault="00D50142" w:rsidP="00D50142">
      <w:pPr>
        <w:tabs>
          <w:tab w:val="left" w:pos="142"/>
        </w:tabs>
        <w:spacing w:after="0" w:line="240" w:lineRule="auto"/>
        <w:jc w:val="center"/>
        <w:rPr>
          <w:rFonts w:ascii="Times New Roman" w:hAnsi="Times New Roman" w:cs="Times New Roman"/>
          <w:sz w:val="28"/>
          <w:szCs w:val="28"/>
        </w:rPr>
      </w:pPr>
      <w:r w:rsidRPr="00590268">
        <w:rPr>
          <w:rFonts w:ascii="Times New Roman" w:hAnsi="Times New Roman" w:cs="Times New Roman"/>
          <w:sz w:val="28"/>
          <w:szCs w:val="28"/>
        </w:rPr>
        <w:lastRenderedPageBreak/>
        <w:t>&lt;…&gt;</w:t>
      </w:r>
    </w:p>
    <w:p w:rsidR="00E20020" w:rsidRPr="00590268" w:rsidRDefault="00065FB4" w:rsidP="00AC00F8">
      <w:pPr>
        <w:tabs>
          <w:tab w:val="left" w:pos="142"/>
        </w:tabs>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p>
    <w:p w:rsidR="00E20020" w:rsidRPr="00590268" w:rsidRDefault="00E20020" w:rsidP="00AC00F8">
      <w:pPr>
        <w:tabs>
          <w:tab w:val="left" w:pos="142"/>
        </w:tabs>
        <w:spacing w:after="0" w:line="240" w:lineRule="auto"/>
        <w:jc w:val="center"/>
        <w:rPr>
          <w:rFonts w:ascii="Times New Roman" w:hAnsi="Times New Roman" w:cs="Times New Roman"/>
          <w:sz w:val="28"/>
          <w:szCs w:val="28"/>
        </w:rPr>
      </w:pPr>
    </w:p>
    <w:p w:rsidR="00E20020" w:rsidRPr="00590268" w:rsidRDefault="00E20020" w:rsidP="00AC00F8">
      <w:pPr>
        <w:tabs>
          <w:tab w:val="left" w:pos="142"/>
        </w:tabs>
        <w:spacing w:after="0" w:line="240" w:lineRule="auto"/>
        <w:jc w:val="center"/>
        <w:rPr>
          <w:rFonts w:ascii="Times New Roman" w:hAnsi="Times New Roman" w:cs="Times New Roman"/>
          <w:sz w:val="28"/>
          <w:szCs w:val="28"/>
        </w:rPr>
      </w:pPr>
    </w:p>
    <w:p w:rsidR="00E20020" w:rsidRPr="00590268" w:rsidRDefault="00E20020" w:rsidP="00AC00F8">
      <w:pPr>
        <w:tabs>
          <w:tab w:val="left" w:pos="142"/>
        </w:tabs>
        <w:spacing w:after="0" w:line="240" w:lineRule="auto"/>
        <w:jc w:val="center"/>
        <w:rPr>
          <w:rFonts w:ascii="Times New Roman" w:hAnsi="Times New Roman" w:cs="Times New Roman"/>
          <w:b/>
          <w:sz w:val="28"/>
          <w:szCs w:val="28"/>
        </w:rPr>
      </w:pPr>
      <w:r w:rsidRPr="00590268">
        <w:rPr>
          <w:rFonts w:ascii="Times New Roman" w:hAnsi="Times New Roman" w:cs="Times New Roman"/>
          <w:b/>
          <w:sz w:val="28"/>
          <w:szCs w:val="28"/>
        </w:rPr>
        <w:t>Глава тринадцатая</w:t>
      </w:r>
    </w:p>
    <w:p w:rsidR="00E20020" w:rsidRPr="00590268" w:rsidRDefault="00E20020" w:rsidP="00AC00F8">
      <w:pPr>
        <w:tabs>
          <w:tab w:val="left" w:pos="142"/>
        </w:tabs>
        <w:spacing w:after="0" w:line="240" w:lineRule="auto"/>
        <w:jc w:val="center"/>
        <w:rPr>
          <w:rFonts w:ascii="Times New Roman" w:hAnsi="Times New Roman" w:cs="Times New Roman"/>
          <w:b/>
          <w:sz w:val="28"/>
          <w:szCs w:val="28"/>
        </w:rPr>
      </w:pPr>
      <w:r w:rsidRPr="00590268">
        <w:rPr>
          <w:rFonts w:ascii="Times New Roman" w:hAnsi="Times New Roman" w:cs="Times New Roman"/>
          <w:b/>
          <w:sz w:val="28"/>
          <w:szCs w:val="28"/>
        </w:rPr>
        <w:t xml:space="preserve">  СВЯТЫЕ МЕСТА КАУЛ</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pacing w:val="20"/>
          <w:sz w:val="28"/>
          <w:szCs w:val="28"/>
        </w:rPr>
        <w:t>Владыка сказал:</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[Садхака], следующий стезе  каула-авадхуты, пусть не отправляется в паломничество по святым местам.</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Хождения по святым местам, отрешения, соблюдения обетов, (1)</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Поста и обрития головы пусть избегает</w:t>
      </w:r>
      <w:r w:rsidRPr="00590268">
        <w:rPr>
          <w:rStyle w:val="ae"/>
          <w:rFonts w:ascii="Times New Roman" w:hAnsi="Times New Roman" w:cs="Times New Roman"/>
          <w:sz w:val="28"/>
          <w:szCs w:val="28"/>
        </w:rPr>
        <w:endnoteReference w:id="56"/>
      </w:r>
      <w:r w:rsidRPr="00590268">
        <w:rPr>
          <w:rFonts w:ascii="Times New Roman" w:hAnsi="Times New Roman" w:cs="Times New Roman"/>
          <w:sz w:val="28"/>
          <w:szCs w:val="28"/>
        </w:rPr>
        <w:t>.</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Тот, кто прошёл через полную абхишеку</w:t>
      </w:r>
      <w:r w:rsidRPr="00590268">
        <w:rPr>
          <w:rStyle w:val="ae"/>
          <w:rFonts w:ascii="Times New Roman" w:hAnsi="Times New Roman" w:cs="Times New Roman"/>
          <w:sz w:val="28"/>
          <w:szCs w:val="28"/>
        </w:rPr>
        <w:endnoteReference w:id="57"/>
      </w:r>
      <w:r w:rsidRPr="00590268">
        <w:rPr>
          <w:rFonts w:ascii="Times New Roman" w:hAnsi="Times New Roman" w:cs="Times New Roman"/>
          <w:sz w:val="28"/>
          <w:szCs w:val="28"/>
        </w:rPr>
        <w:t>, голову пусть не бреет. (2)</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Святые места последователей кулы различны, пусть каула всегда там обитает.</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В [теле] одной [женщины] заключены все питхи</w:t>
      </w:r>
      <w:r w:rsidRPr="00590268">
        <w:rPr>
          <w:rStyle w:val="ae"/>
          <w:rFonts w:ascii="Times New Roman" w:hAnsi="Times New Roman" w:cs="Times New Roman"/>
          <w:sz w:val="28"/>
          <w:szCs w:val="28"/>
        </w:rPr>
        <w:endnoteReference w:id="58"/>
      </w:r>
      <w:r w:rsidRPr="00590268">
        <w:rPr>
          <w:rFonts w:ascii="Times New Roman" w:hAnsi="Times New Roman" w:cs="Times New Roman"/>
          <w:sz w:val="28"/>
          <w:szCs w:val="28"/>
        </w:rPr>
        <w:t>, о Владычица богов, (3)</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Поэтому их питха, высшая питха будет в [теле] блудницы</w:t>
      </w:r>
      <w:r w:rsidRPr="00590268">
        <w:rPr>
          <w:rStyle w:val="ae"/>
          <w:rFonts w:ascii="Times New Roman" w:hAnsi="Times New Roman" w:cs="Times New Roman"/>
          <w:sz w:val="28"/>
          <w:szCs w:val="28"/>
        </w:rPr>
        <w:endnoteReference w:id="59"/>
      </w:r>
      <w:r w:rsidRPr="00590268">
        <w:rPr>
          <w:rFonts w:ascii="Times New Roman" w:hAnsi="Times New Roman" w:cs="Times New Roman"/>
          <w:sz w:val="28"/>
          <w:szCs w:val="28"/>
        </w:rPr>
        <w:t>.</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pacing w:val="20"/>
          <w:sz w:val="28"/>
          <w:szCs w:val="28"/>
        </w:rPr>
        <w:t>Благословенная Богиня сказала:</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О Владыка богов, я желаю услышать о святых местах последователей кулы. (4)</w:t>
      </w:r>
    </w:p>
    <w:p w:rsidR="00E20020" w:rsidRPr="00590268" w:rsidRDefault="00E20020" w:rsidP="00AC00F8">
      <w:pPr>
        <w:tabs>
          <w:tab w:val="left" w:pos="142"/>
        </w:tabs>
        <w:spacing w:after="0" w:line="240" w:lineRule="auto"/>
        <w:jc w:val="both"/>
        <w:rPr>
          <w:rFonts w:ascii="Times New Roman" w:hAnsi="Times New Roman" w:cs="Times New Roman"/>
          <w:spacing w:val="20"/>
          <w:sz w:val="28"/>
          <w:szCs w:val="28"/>
        </w:rPr>
      </w:pP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pacing w:val="20"/>
          <w:sz w:val="28"/>
          <w:szCs w:val="28"/>
        </w:rPr>
        <w:t>Владыка сказал:</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Брахманка, это, сказано, Гайя</w:t>
      </w:r>
      <w:r w:rsidRPr="00590268">
        <w:rPr>
          <w:rStyle w:val="ae"/>
          <w:rFonts w:ascii="Times New Roman" w:hAnsi="Times New Roman" w:cs="Times New Roman"/>
          <w:sz w:val="28"/>
          <w:szCs w:val="28"/>
        </w:rPr>
        <w:endnoteReference w:id="60"/>
      </w:r>
      <w:r w:rsidRPr="00590268">
        <w:rPr>
          <w:rFonts w:ascii="Times New Roman" w:hAnsi="Times New Roman" w:cs="Times New Roman"/>
          <w:sz w:val="28"/>
          <w:szCs w:val="28"/>
        </w:rPr>
        <w:t>, кшатрийка – Айодхья</w:t>
      </w:r>
      <w:r w:rsidRPr="00590268">
        <w:rPr>
          <w:rStyle w:val="ae"/>
          <w:rFonts w:ascii="Times New Roman" w:hAnsi="Times New Roman" w:cs="Times New Roman"/>
          <w:sz w:val="28"/>
          <w:szCs w:val="28"/>
        </w:rPr>
        <w:endnoteReference w:id="61"/>
      </w:r>
      <w:r w:rsidRPr="00590268">
        <w:rPr>
          <w:rFonts w:ascii="Times New Roman" w:hAnsi="Times New Roman" w:cs="Times New Roman"/>
          <w:sz w:val="28"/>
          <w:szCs w:val="28"/>
        </w:rPr>
        <w:t>,</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Вайшийка – Авантика</w:t>
      </w:r>
      <w:r w:rsidRPr="00590268">
        <w:rPr>
          <w:rStyle w:val="ae"/>
          <w:rFonts w:ascii="Times New Roman" w:hAnsi="Times New Roman" w:cs="Times New Roman"/>
          <w:sz w:val="28"/>
          <w:szCs w:val="28"/>
        </w:rPr>
        <w:endnoteReference w:id="62"/>
      </w:r>
      <w:r w:rsidRPr="00590268">
        <w:rPr>
          <w:rFonts w:ascii="Times New Roman" w:hAnsi="Times New Roman" w:cs="Times New Roman"/>
          <w:sz w:val="28"/>
          <w:szCs w:val="28"/>
        </w:rPr>
        <w:t>, шудрянка – Матхура</w:t>
      </w:r>
      <w:r w:rsidRPr="00590268">
        <w:rPr>
          <w:rStyle w:val="ae"/>
          <w:rFonts w:ascii="Times New Roman" w:hAnsi="Times New Roman" w:cs="Times New Roman"/>
          <w:sz w:val="28"/>
          <w:szCs w:val="28"/>
        </w:rPr>
        <w:endnoteReference w:id="63"/>
      </w:r>
      <w:r w:rsidRPr="00590268">
        <w:rPr>
          <w:rFonts w:ascii="Times New Roman" w:hAnsi="Times New Roman" w:cs="Times New Roman"/>
          <w:sz w:val="28"/>
          <w:szCs w:val="28"/>
        </w:rPr>
        <w:t>, (5)</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Рабыня – Майяпур</w:t>
      </w:r>
      <w:r w:rsidRPr="00590268">
        <w:rPr>
          <w:rStyle w:val="ae"/>
          <w:rFonts w:ascii="Times New Roman" w:hAnsi="Times New Roman" w:cs="Times New Roman"/>
          <w:sz w:val="28"/>
          <w:szCs w:val="28"/>
        </w:rPr>
        <w:endnoteReference w:id="64"/>
      </w:r>
      <w:r w:rsidRPr="00590268">
        <w:rPr>
          <w:rFonts w:ascii="Times New Roman" w:hAnsi="Times New Roman" w:cs="Times New Roman"/>
          <w:sz w:val="28"/>
          <w:szCs w:val="28"/>
        </w:rPr>
        <w:t>, танцовщица – Годавари</w:t>
      </w:r>
      <w:r w:rsidRPr="00590268">
        <w:rPr>
          <w:rStyle w:val="ae"/>
          <w:rFonts w:ascii="Times New Roman" w:hAnsi="Times New Roman" w:cs="Times New Roman"/>
          <w:sz w:val="28"/>
          <w:szCs w:val="28"/>
        </w:rPr>
        <w:endnoteReference w:id="65"/>
      </w:r>
      <w:r w:rsidRPr="00590268">
        <w:rPr>
          <w:rFonts w:ascii="Times New Roman" w:hAnsi="Times New Roman" w:cs="Times New Roman"/>
          <w:sz w:val="28"/>
          <w:szCs w:val="28"/>
        </w:rPr>
        <w:t>,</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Изготовительница гирлянд – Читракута</w:t>
      </w:r>
      <w:r w:rsidRPr="00590268">
        <w:rPr>
          <w:rStyle w:val="ae"/>
          <w:rFonts w:ascii="Times New Roman" w:hAnsi="Times New Roman" w:cs="Times New Roman"/>
          <w:sz w:val="28"/>
          <w:szCs w:val="28"/>
        </w:rPr>
        <w:endnoteReference w:id="66"/>
      </w:r>
      <w:r w:rsidRPr="00590268">
        <w:rPr>
          <w:rFonts w:ascii="Times New Roman" w:hAnsi="Times New Roman" w:cs="Times New Roman"/>
          <w:sz w:val="28"/>
          <w:szCs w:val="28"/>
        </w:rPr>
        <w:t>, о Богиня. (6)</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Жена горшечника известна как Шрипура</w:t>
      </w:r>
      <w:r w:rsidRPr="00590268">
        <w:rPr>
          <w:rStyle w:val="ae"/>
          <w:rFonts w:ascii="Times New Roman" w:hAnsi="Times New Roman" w:cs="Times New Roman"/>
          <w:sz w:val="28"/>
          <w:szCs w:val="28"/>
        </w:rPr>
        <w:endnoteReference w:id="67"/>
      </w:r>
      <w:r w:rsidRPr="00590268">
        <w:rPr>
          <w:rFonts w:ascii="Times New Roman" w:hAnsi="Times New Roman" w:cs="Times New Roman"/>
          <w:sz w:val="28"/>
          <w:szCs w:val="28"/>
        </w:rPr>
        <w:t>, о Богиня,</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Портниха – Уддияна</w:t>
      </w:r>
      <w:r w:rsidRPr="00590268">
        <w:rPr>
          <w:rStyle w:val="ae"/>
          <w:rFonts w:ascii="Times New Roman" w:hAnsi="Times New Roman" w:cs="Times New Roman"/>
          <w:sz w:val="28"/>
          <w:szCs w:val="28"/>
        </w:rPr>
        <w:endnoteReference w:id="68"/>
      </w:r>
      <w:r w:rsidRPr="00590268">
        <w:rPr>
          <w:rFonts w:ascii="Times New Roman" w:hAnsi="Times New Roman" w:cs="Times New Roman"/>
          <w:sz w:val="28"/>
          <w:szCs w:val="28"/>
        </w:rPr>
        <w:t>, колдунья – Паундравардхана</w:t>
      </w:r>
      <w:r w:rsidRPr="00590268">
        <w:rPr>
          <w:rStyle w:val="ae"/>
          <w:rFonts w:ascii="Times New Roman" w:hAnsi="Times New Roman" w:cs="Times New Roman"/>
          <w:sz w:val="28"/>
          <w:szCs w:val="28"/>
        </w:rPr>
        <w:endnoteReference w:id="69"/>
      </w:r>
      <w:r w:rsidRPr="00590268">
        <w:rPr>
          <w:rFonts w:ascii="Times New Roman" w:hAnsi="Times New Roman" w:cs="Times New Roman"/>
          <w:sz w:val="28"/>
          <w:szCs w:val="28"/>
        </w:rPr>
        <w:t>, (7)</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Прядильщица – Джаландхара</w:t>
      </w:r>
      <w:r w:rsidRPr="00590268">
        <w:rPr>
          <w:rStyle w:val="ae"/>
          <w:rFonts w:ascii="Times New Roman" w:hAnsi="Times New Roman" w:cs="Times New Roman"/>
          <w:sz w:val="28"/>
          <w:szCs w:val="28"/>
        </w:rPr>
        <w:endnoteReference w:id="70"/>
      </w:r>
      <w:r w:rsidRPr="00590268">
        <w:rPr>
          <w:rFonts w:ascii="Times New Roman" w:hAnsi="Times New Roman" w:cs="Times New Roman"/>
          <w:sz w:val="28"/>
          <w:szCs w:val="28"/>
        </w:rPr>
        <w:t>, ткачиха – Канчи[пура]</w:t>
      </w:r>
      <w:r w:rsidRPr="00590268">
        <w:rPr>
          <w:rStyle w:val="ae"/>
          <w:rFonts w:ascii="Times New Roman" w:hAnsi="Times New Roman" w:cs="Times New Roman"/>
          <w:sz w:val="28"/>
          <w:szCs w:val="28"/>
        </w:rPr>
        <w:endnoteReference w:id="71"/>
      </w:r>
      <w:r w:rsidRPr="00590268">
        <w:rPr>
          <w:rFonts w:ascii="Times New Roman" w:hAnsi="Times New Roman" w:cs="Times New Roman"/>
          <w:sz w:val="28"/>
          <w:szCs w:val="28"/>
        </w:rPr>
        <w:t>,</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Чистильщица ножей – Камарупа</w:t>
      </w:r>
      <w:r w:rsidRPr="00590268">
        <w:rPr>
          <w:rStyle w:val="ae"/>
          <w:rFonts w:ascii="Times New Roman" w:hAnsi="Times New Roman" w:cs="Times New Roman"/>
          <w:sz w:val="28"/>
          <w:szCs w:val="28"/>
        </w:rPr>
        <w:endnoteReference w:id="72"/>
      </w:r>
      <w:r w:rsidRPr="00590268">
        <w:rPr>
          <w:rFonts w:ascii="Times New Roman" w:hAnsi="Times New Roman" w:cs="Times New Roman"/>
          <w:sz w:val="28"/>
          <w:szCs w:val="28"/>
        </w:rPr>
        <w:t>, о Богиня, (8)</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Прачка – Пушкара</w:t>
      </w:r>
      <w:r w:rsidRPr="00590268">
        <w:rPr>
          <w:rStyle w:val="ae"/>
          <w:rFonts w:ascii="Times New Roman" w:hAnsi="Times New Roman" w:cs="Times New Roman"/>
          <w:sz w:val="28"/>
          <w:szCs w:val="28"/>
        </w:rPr>
        <w:endnoteReference w:id="73"/>
      </w:r>
      <w:r w:rsidRPr="00590268">
        <w:rPr>
          <w:rFonts w:ascii="Times New Roman" w:hAnsi="Times New Roman" w:cs="Times New Roman"/>
          <w:sz w:val="28"/>
          <w:szCs w:val="28"/>
        </w:rPr>
        <w:t>, а жена скорняка – [город] Каши</w:t>
      </w:r>
      <w:r w:rsidRPr="00590268">
        <w:rPr>
          <w:rStyle w:val="ae"/>
          <w:rFonts w:ascii="Times New Roman" w:hAnsi="Times New Roman" w:cs="Times New Roman"/>
          <w:sz w:val="28"/>
          <w:szCs w:val="28"/>
        </w:rPr>
        <w:endnoteReference w:id="74"/>
      </w:r>
      <w:r w:rsidRPr="00590268">
        <w:rPr>
          <w:rFonts w:ascii="Times New Roman" w:hAnsi="Times New Roman" w:cs="Times New Roman"/>
          <w:sz w:val="28"/>
          <w:szCs w:val="28"/>
        </w:rPr>
        <w:t>.</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Дом жены кузнеца это Колапура</w:t>
      </w:r>
      <w:r w:rsidRPr="00590268">
        <w:rPr>
          <w:rStyle w:val="ae"/>
          <w:rFonts w:ascii="Times New Roman" w:hAnsi="Times New Roman" w:cs="Times New Roman"/>
          <w:sz w:val="28"/>
          <w:szCs w:val="28"/>
        </w:rPr>
        <w:endnoteReference w:id="75"/>
      </w:r>
      <w:r w:rsidRPr="00590268">
        <w:rPr>
          <w:rFonts w:ascii="Times New Roman" w:hAnsi="Times New Roman" w:cs="Times New Roman"/>
          <w:sz w:val="28"/>
          <w:szCs w:val="28"/>
        </w:rPr>
        <w:t>, о Богиня, (9)</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А дом виноторговки – Непал</w:t>
      </w:r>
      <w:r w:rsidRPr="00590268">
        <w:rPr>
          <w:rStyle w:val="ae"/>
          <w:rFonts w:ascii="Times New Roman" w:hAnsi="Times New Roman" w:cs="Times New Roman"/>
          <w:sz w:val="28"/>
          <w:szCs w:val="28"/>
        </w:rPr>
        <w:endnoteReference w:id="76"/>
      </w:r>
      <w:r w:rsidRPr="00590268">
        <w:rPr>
          <w:rFonts w:ascii="Times New Roman" w:hAnsi="Times New Roman" w:cs="Times New Roman"/>
          <w:sz w:val="28"/>
          <w:szCs w:val="28"/>
        </w:rPr>
        <w:t>,</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Жена цирюльника это Кедара-питха</w:t>
      </w:r>
      <w:r w:rsidRPr="00590268">
        <w:rPr>
          <w:rStyle w:val="ae"/>
          <w:rFonts w:ascii="Times New Roman" w:hAnsi="Times New Roman" w:cs="Times New Roman"/>
          <w:sz w:val="28"/>
          <w:szCs w:val="28"/>
        </w:rPr>
        <w:endnoteReference w:id="77"/>
      </w:r>
      <w:r w:rsidRPr="00590268">
        <w:rPr>
          <w:rFonts w:ascii="Times New Roman" w:hAnsi="Times New Roman" w:cs="Times New Roman"/>
          <w:sz w:val="28"/>
          <w:szCs w:val="28"/>
        </w:rPr>
        <w:t>, (10)</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Жена изготовителя повозок – питха в Гокарне</w:t>
      </w:r>
      <w:r w:rsidRPr="00590268">
        <w:rPr>
          <w:rStyle w:val="ae"/>
          <w:rFonts w:ascii="Times New Roman" w:hAnsi="Times New Roman" w:cs="Times New Roman"/>
          <w:sz w:val="28"/>
          <w:szCs w:val="28"/>
        </w:rPr>
        <w:endnoteReference w:id="78"/>
      </w:r>
      <w:r w:rsidRPr="00590268">
        <w:rPr>
          <w:rFonts w:ascii="Times New Roman" w:hAnsi="Times New Roman" w:cs="Times New Roman"/>
          <w:sz w:val="28"/>
          <w:szCs w:val="28"/>
        </w:rPr>
        <w:t>,</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Женщина, сведущая в [шестидесяти четырёх] искусствах</w:t>
      </w:r>
      <w:r w:rsidRPr="00590268">
        <w:rPr>
          <w:rStyle w:val="ae"/>
          <w:rFonts w:ascii="Times New Roman" w:hAnsi="Times New Roman" w:cs="Times New Roman"/>
          <w:sz w:val="28"/>
          <w:szCs w:val="28"/>
        </w:rPr>
        <w:endnoteReference w:id="79"/>
      </w:r>
      <w:r w:rsidRPr="00590268">
        <w:rPr>
          <w:rFonts w:ascii="Times New Roman" w:hAnsi="Times New Roman" w:cs="Times New Roman"/>
          <w:sz w:val="28"/>
          <w:szCs w:val="28"/>
        </w:rPr>
        <w:t xml:space="preserve"> – Удджаини</w:t>
      </w:r>
      <w:r w:rsidRPr="00590268">
        <w:rPr>
          <w:rStyle w:val="ae"/>
          <w:rFonts w:ascii="Times New Roman" w:hAnsi="Times New Roman" w:cs="Times New Roman"/>
          <w:sz w:val="28"/>
          <w:szCs w:val="28"/>
        </w:rPr>
        <w:endnoteReference w:id="80"/>
      </w:r>
      <w:r w:rsidRPr="00590268">
        <w:rPr>
          <w:rFonts w:ascii="Times New Roman" w:hAnsi="Times New Roman" w:cs="Times New Roman"/>
          <w:sz w:val="28"/>
          <w:szCs w:val="28"/>
        </w:rPr>
        <w:t>, (11)</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Женщина-водоноша – Калешвара</w:t>
      </w:r>
      <w:r w:rsidRPr="00590268">
        <w:rPr>
          <w:rStyle w:val="ae"/>
          <w:rFonts w:ascii="Times New Roman" w:hAnsi="Times New Roman" w:cs="Times New Roman"/>
          <w:sz w:val="28"/>
          <w:szCs w:val="28"/>
        </w:rPr>
        <w:endnoteReference w:id="81"/>
      </w:r>
      <w:r w:rsidRPr="00590268">
        <w:rPr>
          <w:rFonts w:ascii="Times New Roman" w:hAnsi="Times New Roman" w:cs="Times New Roman"/>
          <w:sz w:val="28"/>
          <w:szCs w:val="28"/>
        </w:rPr>
        <w:t>, рыбачка – Хастинапура</w:t>
      </w:r>
      <w:r w:rsidRPr="00590268">
        <w:rPr>
          <w:rStyle w:val="ae"/>
          <w:rFonts w:ascii="Times New Roman" w:hAnsi="Times New Roman" w:cs="Times New Roman"/>
          <w:sz w:val="28"/>
          <w:szCs w:val="28"/>
        </w:rPr>
        <w:endnoteReference w:id="82"/>
      </w:r>
      <w:r w:rsidRPr="00590268">
        <w:rPr>
          <w:rFonts w:ascii="Times New Roman" w:hAnsi="Times New Roman" w:cs="Times New Roman"/>
          <w:sz w:val="28"/>
          <w:szCs w:val="28"/>
        </w:rPr>
        <w:t>,</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Жена таможенника – Раджагеха</w:t>
      </w:r>
      <w:r w:rsidRPr="00590268">
        <w:rPr>
          <w:rStyle w:val="ae"/>
          <w:rFonts w:ascii="Times New Roman" w:hAnsi="Times New Roman" w:cs="Times New Roman"/>
          <w:sz w:val="28"/>
          <w:szCs w:val="28"/>
        </w:rPr>
        <w:endnoteReference w:id="83"/>
      </w:r>
      <w:r w:rsidRPr="00590268">
        <w:rPr>
          <w:rFonts w:ascii="Times New Roman" w:hAnsi="Times New Roman" w:cs="Times New Roman"/>
          <w:sz w:val="28"/>
          <w:szCs w:val="28"/>
        </w:rPr>
        <w:t>, взбивательница масла – Джаянти</w:t>
      </w:r>
      <w:r w:rsidRPr="00590268">
        <w:rPr>
          <w:rStyle w:val="ae"/>
          <w:rFonts w:ascii="Times New Roman" w:hAnsi="Times New Roman" w:cs="Times New Roman"/>
          <w:sz w:val="28"/>
          <w:szCs w:val="28"/>
        </w:rPr>
        <w:endnoteReference w:id="84"/>
      </w:r>
      <w:r w:rsidRPr="00590268">
        <w:rPr>
          <w:rFonts w:ascii="Times New Roman" w:hAnsi="Times New Roman" w:cs="Times New Roman"/>
          <w:sz w:val="28"/>
          <w:szCs w:val="28"/>
        </w:rPr>
        <w:t>. (12)</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Дом</w:t>
      </w:r>
      <w:r w:rsidRPr="00590268">
        <w:rPr>
          <w:rStyle w:val="ae"/>
          <w:rFonts w:ascii="Times New Roman" w:hAnsi="Times New Roman" w:cs="Times New Roman"/>
          <w:sz w:val="28"/>
          <w:szCs w:val="28"/>
        </w:rPr>
        <w:endnoteReference w:id="85"/>
      </w:r>
      <w:r w:rsidRPr="00590268">
        <w:rPr>
          <w:rFonts w:ascii="Times New Roman" w:hAnsi="Times New Roman" w:cs="Times New Roman"/>
          <w:sz w:val="28"/>
          <w:szCs w:val="28"/>
        </w:rPr>
        <w:t xml:space="preserve"> певицы с окрестностями на йоджану кругом</w:t>
      </w:r>
      <w:r w:rsidRPr="00590268">
        <w:rPr>
          <w:rStyle w:val="ae"/>
          <w:rFonts w:ascii="Times New Roman" w:hAnsi="Times New Roman" w:cs="Times New Roman"/>
          <w:sz w:val="28"/>
          <w:szCs w:val="28"/>
        </w:rPr>
        <w:endnoteReference w:id="86"/>
      </w:r>
      <w:r w:rsidRPr="00590268">
        <w:rPr>
          <w:rFonts w:ascii="Times New Roman" w:hAnsi="Times New Roman" w:cs="Times New Roman"/>
          <w:sz w:val="28"/>
          <w:szCs w:val="28"/>
        </w:rPr>
        <w:t xml:space="preserve"> будет Каньякубджей</w:t>
      </w:r>
      <w:r w:rsidRPr="00590268">
        <w:rPr>
          <w:rStyle w:val="ae"/>
          <w:rFonts w:ascii="Times New Roman" w:hAnsi="Times New Roman" w:cs="Times New Roman"/>
          <w:sz w:val="28"/>
          <w:szCs w:val="28"/>
        </w:rPr>
        <w:endnoteReference w:id="87"/>
      </w:r>
      <w:r w:rsidRPr="00590268">
        <w:rPr>
          <w:rFonts w:ascii="Times New Roman" w:hAnsi="Times New Roman" w:cs="Times New Roman"/>
          <w:sz w:val="28"/>
          <w:szCs w:val="28"/>
        </w:rPr>
        <w:t>,</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Дом вайшийки – Праягой</w:t>
      </w:r>
      <w:r w:rsidRPr="00590268">
        <w:rPr>
          <w:rStyle w:val="ae"/>
          <w:rFonts w:ascii="Times New Roman" w:hAnsi="Times New Roman" w:cs="Times New Roman"/>
          <w:sz w:val="28"/>
          <w:szCs w:val="28"/>
        </w:rPr>
        <w:endnoteReference w:id="88"/>
      </w:r>
      <w:r w:rsidRPr="00590268">
        <w:rPr>
          <w:rFonts w:ascii="Times New Roman" w:hAnsi="Times New Roman" w:cs="Times New Roman"/>
          <w:sz w:val="28"/>
          <w:szCs w:val="28"/>
        </w:rPr>
        <w:t>, дева же будет Шришайлой</w:t>
      </w:r>
      <w:r w:rsidRPr="00590268">
        <w:rPr>
          <w:rStyle w:val="ae"/>
          <w:rFonts w:ascii="Times New Roman" w:hAnsi="Times New Roman" w:cs="Times New Roman"/>
          <w:sz w:val="28"/>
          <w:szCs w:val="28"/>
        </w:rPr>
        <w:endnoteReference w:id="89"/>
      </w:r>
      <w:r w:rsidRPr="00590268">
        <w:rPr>
          <w:rFonts w:ascii="Times New Roman" w:hAnsi="Times New Roman" w:cs="Times New Roman"/>
          <w:sz w:val="28"/>
          <w:szCs w:val="28"/>
        </w:rPr>
        <w:t>. (13)</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Абхирка</w:t>
      </w:r>
      <w:r w:rsidRPr="00590268">
        <w:rPr>
          <w:rStyle w:val="ae"/>
          <w:rFonts w:ascii="Times New Roman" w:hAnsi="Times New Roman" w:cs="Times New Roman"/>
          <w:sz w:val="28"/>
          <w:szCs w:val="28"/>
        </w:rPr>
        <w:endnoteReference w:id="90"/>
      </w:r>
      <w:r w:rsidRPr="00590268">
        <w:rPr>
          <w:rFonts w:ascii="Times New Roman" w:hAnsi="Times New Roman" w:cs="Times New Roman"/>
          <w:sz w:val="28"/>
          <w:szCs w:val="28"/>
        </w:rPr>
        <w:t xml:space="preserve"> это питха Кайласа</w:t>
      </w:r>
      <w:r w:rsidRPr="00590268">
        <w:rPr>
          <w:rStyle w:val="ae"/>
          <w:rFonts w:ascii="Times New Roman" w:hAnsi="Times New Roman" w:cs="Times New Roman"/>
          <w:sz w:val="28"/>
          <w:szCs w:val="28"/>
        </w:rPr>
        <w:endnoteReference w:id="91"/>
      </w:r>
      <w:r w:rsidRPr="00590268">
        <w:rPr>
          <w:rFonts w:ascii="Times New Roman" w:hAnsi="Times New Roman" w:cs="Times New Roman"/>
          <w:sz w:val="28"/>
          <w:szCs w:val="28"/>
        </w:rPr>
        <w:t>, распутница</w:t>
      </w:r>
      <w:r w:rsidRPr="00590268">
        <w:rPr>
          <w:rStyle w:val="ae"/>
          <w:rFonts w:ascii="Times New Roman" w:hAnsi="Times New Roman" w:cs="Times New Roman"/>
          <w:sz w:val="28"/>
          <w:szCs w:val="28"/>
        </w:rPr>
        <w:endnoteReference w:id="92"/>
      </w:r>
      <w:r w:rsidRPr="00590268">
        <w:rPr>
          <w:rFonts w:ascii="Times New Roman" w:hAnsi="Times New Roman" w:cs="Times New Roman"/>
          <w:sz w:val="28"/>
          <w:szCs w:val="28"/>
        </w:rPr>
        <w:t xml:space="preserve"> – Кширика</w:t>
      </w:r>
      <w:r w:rsidRPr="00590268">
        <w:rPr>
          <w:rStyle w:val="ae"/>
          <w:rFonts w:ascii="Times New Roman" w:hAnsi="Times New Roman" w:cs="Times New Roman"/>
          <w:sz w:val="28"/>
          <w:szCs w:val="28"/>
        </w:rPr>
        <w:endnoteReference w:id="93"/>
      </w:r>
      <w:r w:rsidRPr="00590268">
        <w:rPr>
          <w:rFonts w:ascii="Times New Roman" w:hAnsi="Times New Roman" w:cs="Times New Roman"/>
          <w:sz w:val="28"/>
          <w:szCs w:val="28"/>
        </w:rPr>
        <w:t>,</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Свободная женщина</w:t>
      </w:r>
      <w:r w:rsidRPr="00590268">
        <w:rPr>
          <w:rStyle w:val="ae"/>
          <w:rFonts w:ascii="Times New Roman" w:hAnsi="Times New Roman" w:cs="Times New Roman"/>
          <w:sz w:val="28"/>
          <w:szCs w:val="28"/>
        </w:rPr>
        <w:endnoteReference w:id="94"/>
      </w:r>
      <w:r w:rsidRPr="00590268">
        <w:rPr>
          <w:rFonts w:ascii="Times New Roman" w:hAnsi="Times New Roman" w:cs="Times New Roman"/>
          <w:sz w:val="28"/>
          <w:szCs w:val="28"/>
        </w:rPr>
        <w:t xml:space="preserve"> это Хираньяпура</w:t>
      </w:r>
      <w:r w:rsidRPr="00590268">
        <w:rPr>
          <w:rStyle w:val="ae"/>
          <w:rFonts w:ascii="Times New Roman" w:hAnsi="Times New Roman" w:cs="Times New Roman"/>
          <w:sz w:val="28"/>
          <w:szCs w:val="28"/>
        </w:rPr>
        <w:endnoteReference w:id="95"/>
      </w:r>
      <w:r w:rsidRPr="00590268">
        <w:rPr>
          <w:rFonts w:ascii="Times New Roman" w:hAnsi="Times New Roman" w:cs="Times New Roman"/>
          <w:sz w:val="28"/>
          <w:szCs w:val="28"/>
        </w:rPr>
        <w:t>, о Деви. (14)</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Вольнонаемная служанка</w:t>
      </w:r>
      <w:r w:rsidRPr="00590268">
        <w:rPr>
          <w:rStyle w:val="ae"/>
          <w:rFonts w:ascii="Times New Roman" w:hAnsi="Times New Roman" w:cs="Times New Roman"/>
          <w:sz w:val="28"/>
          <w:szCs w:val="28"/>
        </w:rPr>
        <w:endnoteReference w:id="96"/>
      </w:r>
      <w:r w:rsidRPr="00590268">
        <w:rPr>
          <w:rFonts w:ascii="Times New Roman" w:hAnsi="Times New Roman" w:cs="Times New Roman"/>
          <w:sz w:val="28"/>
          <w:szCs w:val="28"/>
        </w:rPr>
        <w:t xml:space="preserve"> – Аттахаса</w:t>
      </w:r>
      <w:r w:rsidRPr="00590268">
        <w:rPr>
          <w:rStyle w:val="ae"/>
          <w:rFonts w:ascii="Times New Roman" w:hAnsi="Times New Roman" w:cs="Times New Roman"/>
          <w:sz w:val="28"/>
          <w:szCs w:val="28"/>
        </w:rPr>
        <w:endnoteReference w:id="97"/>
      </w:r>
      <w:r w:rsidRPr="00590268">
        <w:rPr>
          <w:rFonts w:ascii="Times New Roman" w:hAnsi="Times New Roman" w:cs="Times New Roman"/>
          <w:sz w:val="28"/>
          <w:szCs w:val="28"/>
        </w:rPr>
        <w:t>, посланница – Мерутешвара</w:t>
      </w:r>
      <w:r w:rsidRPr="00590268">
        <w:rPr>
          <w:rStyle w:val="ae"/>
          <w:rFonts w:ascii="Times New Roman" w:hAnsi="Times New Roman" w:cs="Times New Roman"/>
          <w:sz w:val="28"/>
          <w:szCs w:val="28"/>
        </w:rPr>
        <w:endnoteReference w:id="98"/>
      </w:r>
      <w:r w:rsidRPr="00590268">
        <w:rPr>
          <w:rFonts w:ascii="Times New Roman" w:hAnsi="Times New Roman" w:cs="Times New Roman"/>
          <w:sz w:val="28"/>
          <w:szCs w:val="28"/>
        </w:rPr>
        <w:t>,</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Дом гулящей женщины</w:t>
      </w:r>
      <w:r w:rsidRPr="00590268">
        <w:rPr>
          <w:rStyle w:val="ae"/>
          <w:rFonts w:ascii="Times New Roman" w:hAnsi="Times New Roman" w:cs="Times New Roman"/>
          <w:sz w:val="28"/>
          <w:szCs w:val="28"/>
        </w:rPr>
        <w:endnoteReference w:id="99"/>
      </w:r>
      <w:r w:rsidRPr="00590268">
        <w:rPr>
          <w:rFonts w:ascii="Times New Roman" w:hAnsi="Times New Roman" w:cs="Times New Roman"/>
          <w:sz w:val="28"/>
          <w:szCs w:val="28"/>
        </w:rPr>
        <w:t xml:space="preserve"> это Омкарапитха</w:t>
      </w:r>
      <w:r w:rsidRPr="00590268">
        <w:rPr>
          <w:rStyle w:val="ae"/>
          <w:rFonts w:ascii="Times New Roman" w:hAnsi="Times New Roman" w:cs="Times New Roman"/>
          <w:sz w:val="28"/>
          <w:szCs w:val="28"/>
        </w:rPr>
        <w:endnoteReference w:id="100"/>
      </w:r>
      <w:r w:rsidRPr="00590268">
        <w:rPr>
          <w:rFonts w:ascii="Times New Roman" w:hAnsi="Times New Roman" w:cs="Times New Roman"/>
          <w:sz w:val="28"/>
          <w:szCs w:val="28"/>
        </w:rPr>
        <w:t>, о Владычица богов, (15)</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Дом соседки это питха в [горах] Малая</w:t>
      </w:r>
      <w:r w:rsidRPr="00590268">
        <w:rPr>
          <w:rStyle w:val="ae"/>
          <w:rFonts w:ascii="Times New Roman" w:hAnsi="Times New Roman" w:cs="Times New Roman"/>
          <w:sz w:val="28"/>
          <w:szCs w:val="28"/>
        </w:rPr>
        <w:endnoteReference w:id="101"/>
      </w:r>
      <w:r w:rsidRPr="00590268">
        <w:rPr>
          <w:rFonts w:ascii="Times New Roman" w:hAnsi="Times New Roman" w:cs="Times New Roman"/>
          <w:sz w:val="28"/>
          <w:szCs w:val="28"/>
        </w:rPr>
        <w:t>,</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Дом собственной жены – питха Вираджа</w:t>
      </w:r>
      <w:r w:rsidRPr="00590268">
        <w:rPr>
          <w:rStyle w:val="ae"/>
          <w:rFonts w:ascii="Times New Roman" w:hAnsi="Times New Roman" w:cs="Times New Roman"/>
          <w:sz w:val="28"/>
          <w:szCs w:val="28"/>
        </w:rPr>
        <w:endnoteReference w:id="102"/>
      </w:r>
      <w:r w:rsidRPr="00590268">
        <w:rPr>
          <w:rFonts w:ascii="Times New Roman" w:hAnsi="Times New Roman" w:cs="Times New Roman"/>
          <w:sz w:val="28"/>
          <w:szCs w:val="28"/>
        </w:rPr>
        <w:t>. (16)</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lastRenderedPageBreak/>
        <w:t>Жилище сводницы – Пурначандра</w:t>
      </w:r>
      <w:r w:rsidRPr="00590268">
        <w:rPr>
          <w:rStyle w:val="ae"/>
          <w:rFonts w:ascii="Times New Roman" w:hAnsi="Times New Roman" w:cs="Times New Roman"/>
          <w:sz w:val="28"/>
          <w:szCs w:val="28"/>
        </w:rPr>
        <w:endnoteReference w:id="103"/>
      </w:r>
      <w:r w:rsidRPr="00590268">
        <w:rPr>
          <w:rFonts w:ascii="Times New Roman" w:hAnsi="Times New Roman" w:cs="Times New Roman"/>
          <w:sz w:val="28"/>
          <w:szCs w:val="28"/>
        </w:rPr>
        <w:t>, о Богиня,</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Обиталище заклинательницы против змей</w:t>
      </w:r>
      <w:r w:rsidRPr="00590268">
        <w:rPr>
          <w:rStyle w:val="ae"/>
          <w:rFonts w:ascii="Times New Roman" w:hAnsi="Times New Roman" w:cs="Times New Roman"/>
          <w:sz w:val="28"/>
          <w:szCs w:val="28"/>
        </w:rPr>
        <w:endnoteReference w:id="104"/>
      </w:r>
      <w:r w:rsidRPr="00590268">
        <w:rPr>
          <w:rFonts w:ascii="Times New Roman" w:hAnsi="Times New Roman" w:cs="Times New Roman"/>
          <w:sz w:val="28"/>
          <w:szCs w:val="28"/>
        </w:rPr>
        <w:t xml:space="preserve"> – питха Деваматрика</w:t>
      </w:r>
      <w:r w:rsidRPr="00590268">
        <w:rPr>
          <w:rStyle w:val="ae"/>
          <w:rFonts w:ascii="Times New Roman" w:hAnsi="Times New Roman" w:cs="Times New Roman"/>
          <w:sz w:val="28"/>
          <w:szCs w:val="28"/>
        </w:rPr>
        <w:endnoteReference w:id="105"/>
      </w:r>
      <w:r w:rsidRPr="00590268">
        <w:rPr>
          <w:rFonts w:ascii="Times New Roman" w:hAnsi="Times New Roman" w:cs="Times New Roman"/>
          <w:sz w:val="28"/>
          <w:szCs w:val="28"/>
        </w:rPr>
        <w:t>, (17)</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Дом чандалки – питха Амратакешвара</w:t>
      </w:r>
      <w:r w:rsidRPr="00590268">
        <w:rPr>
          <w:rStyle w:val="ae"/>
          <w:rFonts w:ascii="Times New Roman" w:hAnsi="Times New Roman" w:cs="Times New Roman"/>
          <w:sz w:val="28"/>
          <w:szCs w:val="28"/>
        </w:rPr>
        <w:endnoteReference w:id="106"/>
      </w:r>
      <w:r w:rsidRPr="00590268">
        <w:rPr>
          <w:rFonts w:ascii="Times New Roman" w:hAnsi="Times New Roman" w:cs="Times New Roman"/>
          <w:sz w:val="28"/>
          <w:szCs w:val="28"/>
        </w:rPr>
        <w:t>,</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Дом внучки – Камакота</w:t>
      </w:r>
      <w:r w:rsidRPr="00590268">
        <w:rPr>
          <w:rStyle w:val="ae"/>
          <w:rFonts w:ascii="Times New Roman" w:hAnsi="Times New Roman" w:cs="Times New Roman"/>
          <w:sz w:val="28"/>
          <w:szCs w:val="28"/>
        </w:rPr>
        <w:endnoteReference w:id="107"/>
      </w:r>
      <w:r w:rsidRPr="00590268">
        <w:rPr>
          <w:rFonts w:ascii="Times New Roman" w:hAnsi="Times New Roman" w:cs="Times New Roman"/>
          <w:sz w:val="28"/>
          <w:szCs w:val="28"/>
        </w:rPr>
        <w:t>, правнучки – Амбара</w:t>
      </w:r>
      <w:r w:rsidRPr="00590268">
        <w:rPr>
          <w:rStyle w:val="ae"/>
          <w:rFonts w:ascii="Times New Roman" w:hAnsi="Times New Roman" w:cs="Times New Roman"/>
          <w:sz w:val="28"/>
          <w:szCs w:val="28"/>
        </w:rPr>
        <w:endnoteReference w:id="108"/>
      </w:r>
      <w:r w:rsidRPr="00590268">
        <w:rPr>
          <w:rFonts w:ascii="Times New Roman" w:hAnsi="Times New Roman" w:cs="Times New Roman"/>
          <w:sz w:val="28"/>
          <w:szCs w:val="28"/>
        </w:rPr>
        <w:t>, (18)</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Жена дяди по матери будет Анантой</w:t>
      </w:r>
      <w:r w:rsidRPr="00590268">
        <w:rPr>
          <w:rStyle w:val="ae"/>
          <w:rFonts w:ascii="Times New Roman" w:hAnsi="Times New Roman" w:cs="Times New Roman"/>
          <w:sz w:val="28"/>
          <w:szCs w:val="28"/>
        </w:rPr>
        <w:endnoteReference w:id="109"/>
      </w:r>
      <w:r w:rsidRPr="00590268">
        <w:rPr>
          <w:rFonts w:ascii="Times New Roman" w:hAnsi="Times New Roman" w:cs="Times New Roman"/>
          <w:sz w:val="28"/>
          <w:szCs w:val="28"/>
        </w:rPr>
        <w:t>, [другая] родственница – Чарастхирой</w:t>
      </w:r>
      <w:r w:rsidRPr="00590268">
        <w:rPr>
          <w:rStyle w:val="ae"/>
          <w:rFonts w:ascii="Times New Roman" w:hAnsi="Times New Roman" w:cs="Times New Roman"/>
          <w:sz w:val="28"/>
          <w:szCs w:val="28"/>
        </w:rPr>
        <w:endnoteReference w:id="110"/>
      </w:r>
      <w:r w:rsidRPr="00590268">
        <w:rPr>
          <w:rFonts w:ascii="Times New Roman" w:hAnsi="Times New Roman" w:cs="Times New Roman"/>
          <w:sz w:val="28"/>
          <w:szCs w:val="28"/>
        </w:rPr>
        <w:t>,</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Дом царской дочери – Махендрой</w:t>
      </w:r>
      <w:r w:rsidRPr="00590268">
        <w:rPr>
          <w:rStyle w:val="ae"/>
          <w:rFonts w:ascii="Times New Roman" w:hAnsi="Times New Roman" w:cs="Times New Roman"/>
          <w:sz w:val="28"/>
          <w:szCs w:val="28"/>
        </w:rPr>
        <w:endnoteReference w:id="111"/>
      </w:r>
      <w:r w:rsidRPr="00590268">
        <w:rPr>
          <w:rFonts w:ascii="Times New Roman" w:hAnsi="Times New Roman" w:cs="Times New Roman"/>
          <w:sz w:val="28"/>
          <w:szCs w:val="28"/>
        </w:rPr>
        <w:t>, о Богиня. (19)</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Дом дочери именуется Джалешварой</w:t>
      </w:r>
      <w:r w:rsidRPr="00590268">
        <w:rPr>
          <w:rStyle w:val="ae"/>
          <w:rFonts w:ascii="Times New Roman" w:hAnsi="Times New Roman" w:cs="Times New Roman"/>
          <w:sz w:val="28"/>
          <w:szCs w:val="28"/>
        </w:rPr>
        <w:endnoteReference w:id="112"/>
      </w:r>
      <w:r w:rsidRPr="00590268">
        <w:rPr>
          <w:rFonts w:ascii="Times New Roman" w:hAnsi="Times New Roman" w:cs="Times New Roman"/>
          <w:sz w:val="28"/>
          <w:szCs w:val="28"/>
        </w:rPr>
        <w:t>, о Великая богиня,</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Дом невестки – Вичитрой</w:t>
      </w:r>
      <w:r w:rsidRPr="00590268">
        <w:rPr>
          <w:rStyle w:val="ae"/>
          <w:rFonts w:ascii="Times New Roman" w:hAnsi="Times New Roman" w:cs="Times New Roman"/>
          <w:sz w:val="28"/>
          <w:szCs w:val="28"/>
        </w:rPr>
        <w:endnoteReference w:id="113"/>
      </w:r>
      <w:r w:rsidRPr="00590268">
        <w:rPr>
          <w:rFonts w:ascii="Times New Roman" w:hAnsi="Times New Roman" w:cs="Times New Roman"/>
          <w:sz w:val="28"/>
          <w:szCs w:val="28"/>
        </w:rPr>
        <w:t>, о Махешани, (20)</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Дом сестры – питхой Бхригу</w:t>
      </w:r>
      <w:r w:rsidRPr="00590268">
        <w:rPr>
          <w:rStyle w:val="ae"/>
          <w:rFonts w:ascii="Times New Roman" w:hAnsi="Times New Roman" w:cs="Times New Roman"/>
          <w:sz w:val="28"/>
          <w:szCs w:val="28"/>
        </w:rPr>
        <w:endnoteReference w:id="114"/>
      </w:r>
      <w:r w:rsidRPr="00590268">
        <w:rPr>
          <w:rFonts w:ascii="Times New Roman" w:hAnsi="Times New Roman" w:cs="Times New Roman"/>
          <w:sz w:val="28"/>
          <w:szCs w:val="28"/>
        </w:rPr>
        <w:t>,</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Дом свояченицы – Махапатхой</w:t>
      </w:r>
      <w:r w:rsidRPr="00590268">
        <w:rPr>
          <w:rStyle w:val="ae"/>
          <w:rFonts w:ascii="Times New Roman" w:hAnsi="Times New Roman" w:cs="Times New Roman"/>
          <w:sz w:val="28"/>
          <w:szCs w:val="28"/>
        </w:rPr>
        <w:endnoteReference w:id="115"/>
      </w:r>
      <w:r w:rsidRPr="00590268">
        <w:rPr>
          <w:rFonts w:ascii="Times New Roman" w:hAnsi="Times New Roman" w:cs="Times New Roman"/>
          <w:sz w:val="28"/>
          <w:szCs w:val="28"/>
        </w:rPr>
        <w:t>, о Великая богиня, (21)</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Дом явани</w:t>
      </w:r>
      <w:r w:rsidRPr="00590268">
        <w:rPr>
          <w:rStyle w:val="ae"/>
          <w:rFonts w:ascii="Times New Roman" w:hAnsi="Times New Roman" w:cs="Times New Roman"/>
          <w:sz w:val="28"/>
          <w:szCs w:val="28"/>
        </w:rPr>
        <w:endnoteReference w:id="116"/>
      </w:r>
      <w:r w:rsidRPr="00590268">
        <w:rPr>
          <w:rFonts w:ascii="Times New Roman" w:hAnsi="Times New Roman" w:cs="Times New Roman"/>
          <w:sz w:val="28"/>
          <w:szCs w:val="28"/>
        </w:rPr>
        <w:t xml:space="preserve"> зовётся горой Меру</w:t>
      </w:r>
      <w:r w:rsidRPr="00590268">
        <w:rPr>
          <w:rStyle w:val="ae"/>
          <w:rFonts w:ascii="Times New Roman" w:hAnsi="Times New Roman" w:cs="Times New Roman"/>
          <w:sz w:val="28"/>
          <w:szCs w:val="28"/>
        </w:rPr>
        <w:endnoteReference w:id="117"/>
      </w:r>
      <w:r w:rsidRPr="00590268">
        <w:rPr>
          <w:rFonts w:ascii="Times New Roman" w:hAnsi="Times New Roman" w:cs="Times New Roman"/>
          <w:sz w:val="28"/>
          <w:szCs w:val="28"/>
        </w:rPr>
        <w:t>,</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Дом девицы, выходящей замуж, Вамана-[тиртхой]</w:t>
      </w:r>
      <w:r w:rsidRPr="00590268">
        <w:rPr>
          <w:rStyle w:val="ae"/>
          <w:rFonts w:ascii="Times New Roman" w:hAnsi="Times New Roman" w:cs="Times New Roman"/>
          <w:sz w:val="28"/>
          <w:szCs w:val="28"/>
        </w:rPr>
        <w:endnoteReference w:id="118"/>
      </w:r>
      <w:r w:rsidRPr="00590268">
        <w:rPr>
          <w:rFonts w:ascii="Times New Roman" w:hAnsi="Times New Roman" w:cs="Times New Roman"/>
          <w:sz w:val="28"/>
          <w:szCs w:val="28"/>
        </w:rPr>
        <w:t>, (22)</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А дом младшей сестры жены</w:t>
      </w:r>
      <w:r w:rsidRPr="00590268">
        <w:rPr>
          <w:rStyle w:val="ae"/>
          <w:rFonts w:ascii="Times New Roman" w:hAnsi="Times New Roman" w:cs="Times New Roman"/>
          <w:sz w:val="28"/>
          <w:szCs w:val="28"/>
        </w:rPr>
        <w:endnoteReference w:id="119"/>
      </w:r>
      <w:r w:rsidRPr="00590268">
        <w:rPr>
          <w:rFonts w:ascii="Times New Roman" w:hAnsi="Times New Roman" w:cs="Times New Roman"/>
          <w:sz w:val="28"/>
          <w:szCs w:val="28"/>
        </w:rPr>
        <w:t xml:space="preserve"> – Хингулой</w:t>
      </w:r>
      <w:r w:rsidRPr="00590268">
        <w:rPr>
          <w:rStyle w:val="ae"/>
          <w:rFonts w:ascii="Times New Roman" w:hAnsi="Times New Roman" w:cs="Times New Roman"/>
          <w:sz w:val="28"/>
          <w:szCs w:val="28"/>
        </w:rPr>
        <w:endnoteReference w:id="120"/>
      </w:r>
      <w:r w:rsidRPr="00590268">
        <w:rPr>
          <w:rFonts w:ascii="Times New Roman" w:hAnsi="Times New Roman" w:cs="Times New Roman"/>
          <w:sz w:val="28"/>
          <w:szCs w:val="28"/>
        </w:rPr>
        <w:t>.</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Чужая жена это Бинду-тиртха</w:t>
      </w:r>
      <w:r w:rsidRPr="00590268">
        <w:rPr>
          <w:rStyle w:val="ae"/>
          <w:rFonts w:ascii="Times New Roman" w:hAnsi="Times New Roman" w:cs="Times New Roman"/>
          <w:sz w:val="28"/>
          <w:szCs w:val="28"/>
        </w:rPr>
        <w:endnoteReference w:id="121"/>
      </w:r>
      <w:r w:rsidRPr="00590268">
        <w:rPr>
          <w:rFonts w:ascii="Times New Roman" w:hAnsi="Times New Roman" w:cs="Times New Roman"/>
          <w:sz w:val="28"/>
          <w:szCs w:val="28"/>
        </w:rPr>
        <w:t>, а в  женщине во время месячных заключены все места святые</w:t>
      </w:r>
      <w:r w:rsidRPr="00590268">
        <w:rPr>
          <w:rStyle w:val="ae"/>
          <w:rFonts w:ascii="Times New Roman" w:hAnsi="Times New Roman" w:cs="Times New Roman"/>
          <w:sz w:val="28"/>
          <w:szCs w:val="28"/>
        </w:rPr>
        <w:endnoteReference w:id="122"/>
      </w:r>
      <w:r w:rsidRPr="00590268">
        <w:rPr>
          <w:rFonts w:ascii="Times New Roman" w:hAnsi="Times New Roman" w:cs="Times New Roman"/>
          <w:sz w:val="28"/>
          <w:szCs w:val="28"/>
        </w:rPr>
        <w:t>. (23)</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Все эти места вместе [пребывают] в обществе горянок</w:t>
      </w:r>
      <w:r w:rsidRPr="00590268">
        <w:rPr>
          <w:rStyle w:val="ae"/>
          <w:rFonts w:ascii="Times New Roman" w:hAnsi="Times New Roman" w:cs="Times New Roman"/>
          <w:sz w:val="28"/>
          <w:szCs w:val="28"/>
        </w:rPr>
        <w:endnoteReference w:id="123"/>
      </w:r>
      <w:r w:rsidRPr="00590268">
        <w:rPr>
          <w:rFonts w:ascii="Times New Roman" w:hAnsi="Times New Roman" w:cs="Times New Roman"/>
          <w:sz w:val="28"/>
          <w:szCs w:val="28"/>
        </w:rPr>
        <w:t>.</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Итак, рассказано о них, о Великая богиня, о чём ещё желаешь ты услышать? (24)</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pacing w:val="20"/>
          <w:sz w:val="28"/>
          <w:szCs w:val="28"/>
        </w:rPr>
        <w:t>Благословенная Богиня сказала:</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О Владыка богов, я желаю услышать четырёх питх описанье</w:t>
      </w:r>
      <w:r w:rsidRPr="00590268">
        <w:rPr>
          <w:rStyle w:val="ae"/>
          <w:rFonts w:ascii="Times New Roman" w:hAnsi="Times New Roman" w:cs="Times New Roman"/>
          <w:sz w:val="28"/>
          <w:szCs w:val="28"/>
        </w:rPr>
        <w:endnoteReference w:id="124"/>
      </w:r>
      <w:r w:rsidRPr="00590268">
        <w:rPr>
          <w:rFonts w:ascii="Times New Roman" w:hAnsi="Times New Roman" w:cs="Times New Roman"/>
          <w:sz w:val="28"/>
          <w:szCs w:val="28"/>
        </w:rPr>
        <w:t>.</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pacing w:val="20"/>
          <w:sz w:val="28"/>
          <w:szCs w:val="28"/>
        </w:rPr>
        <w:t>Шива сказал:</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Я возглашу тайну, благодаря знанию которой [садхака]  станет богом. (25)</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Дом жены шурина это Курукшетра</w:t>
      </w:r>
      <w:r w:rsidRPr="00590268">
        <w:rPr>
          <w:rStyle w:val="ae"/>
          <w:rFonts w:ascii="Times New Roman" w:hAnsi="Times New Roman" w:cs="Times New Roman"/>
          <w:sz w:val="28"/>
          <w:szCs w:val="28"/>
        </w:rPr>
        <w:endnoteReference w:id="125"/>
      </w:r>
      <w:r w:rsidRPr="00590268">
        <w:rPr>
          <w:rFonts w:ascii="Times New Roman" w:hAnsi="Times New Roman" w:cs="Times New Roman"/>
          <w:sz w:val="28"/>
          <w:szCs w:val="28"/>
        </w:rPr>
        <w:t>,</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Дом его дочери это Шри-Гауримукха</w:t>
      </w:r>
      <w:r w:rsidRPr="00590268">
        <w:rPr>
          <w:rStyle w:val="ae"/>
          <w:rFonts w:ascii="Times New Roman" w:hAnsi="Times New Roman" w:cs="Times New Roman"/>
          <w:sz w:val="28"/>
          <w:szCs w:val="28"/>
        </w:rPr>
        <w:endnoteReference w:id="126"/>
      </w:r>
      <w:r w:rsidRPr="00590268">
        <w:rPr>
          <w:rFonts w:ascii="Times New Roman" w:hAnsi="Times New Roman" w:cs="Times New Roman"/>
          <w:sz w:val="28"/>
          <w:szCs w:val="28"/>
        </w:rPr>
        <w:t>, о Богиня. (26)</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Юная, очаровательная и прелестная сестра собственной жены</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Может быть старшей и младшей, о Махешани, (27)</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И старшая будет Келикунчи</w:t>
      </w:r>
      <w:r w:rsidRPr="00590268">
        <w:rPr>
          <w:rStyle w:val="ae"/>
          <w:rFonts w:ascii="Times New Roman" w:hAnsi="Times New Roman" w:cs="Times New Roman"/>
          <w:sz w:val="28"/>
          <w:szCs w:val="28"/>
        </w:rPr>
        <w:endnoteReference w:id="127"/>
      </w:r>
      <w:r w:rsidRPr="00590268">
        <w:rPr>
          <w:rFonts w:ascii="Times New Roman" w:hAnsi="Times New Roman" w:cs="Times New Roman"/>
          <w:sz w:val="28"/>
          <w:szCs w:val="28"/>
        </w:rPr>
        <w:t>-[питхой], а младшая – Келигехини</w:t>
      </w:r>
      <w:r w:rsidRPr="00590268">
        <w:rPr>
          <w:rStyle w:val="ae"/>
          <w:rFonts w:ascii="Times New Roman" w:hAnsi="Times New Roman" w:cs="Times New Roman"/>
          <w:sz w:val="28"/>
          <w:szCs w:val="28"/>
        </w:rPr>
        <w:endnoteReference w:id="128"/>
      </w:r>
      <w:r w:rsidRPr="00590268">
        <w:rPr>
          <w:rFonts w:ascii="Times New Roman" w:hAnsi="Times New Roman" w:cs="Times New Roman"/>
          <w:sz w:val="28"/>
          <w:szCs w:val="28"/>
        </w:rPr>
        <w:t>.</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Четыре питхи, о Владычица богов, названы по порядку: (28)</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Курукшетра, Гауримукха, о Махешани,</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Келикунчи – Панчабхадра и четвёртая, соблазнительная, Панчабхадрака. (29)</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Беседа с одной из них это чтение гимнов,  общение это поклон,</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А прикосновение к грудям</w:t>
      </w:r>
      <w:r w:rsidRPr="00590268">
        <w:rPr>
          <w:rStyle w:val="ae"/>
          <w:rFonts w:ascii="Times New Roman" w:hAnsi="Times New Roman" w:cs="Times New Roman"/>
          <w:sz w:val="28"/>
          <w:szCs w:val="28"/>
        </w:rPr>
        <w:endnoteReference w:id="129"/>
      </w:r>
      <w:r w:rsidRPr="00590268">
        <w:rPr>
          <w:rFonts w:ascii="Times New Roman" w:hAnsi="Times New Roman" w:cs="Times New Roman"/>
          <w:sz w:val="28"/>
          <w:szCs w:val="28"/>
        </w:rPr>
        <w:t xml:space="preserve"> считается установкой  сосуда счастья</w:t>
      </w:r>
      <w:r w:rsidRPr="00590268">
        <w:rPr>
          <w:rStyle w:val="ae"/>
          <w:rFonts w:ascii="Times New Roman" w:hAnsi="Times New Roman" w:cs="Times New Roman"/>
          <w:sz w:val="28"/>
          <w:szCs w:val="28"/>
        </w:rPr>
        <w:endnoteReference w:id="130"/>
      </w:r>
      <w:r w:rsidRPr="00590268">
        <w:rPr>
          <w:rFonts w:ascii="Times New Roman" w:hAnsi="Times New Roman" w:cs="Times New Roman"/>
          <w:sz w:val="28"/>
          <w:szCs w:val="28"/>
        </w:rPr>
        <w:t>, о Махешани. (30)</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Соитие с ней это пуджа, её речи это милости явленье</w:t>
      </w:r>
      <w:r w:rsidRPr="00590268">
        <w:rPr>
          <w:rStyle w:val="ae"/>
          <w:rFonts w:ascii="Times New Roman" w:hAnsi="Times New Roman" w:cs="Times New Roman"/>
          <w:sz w:val="28"/>
          <w:szCs w:val="28"/>
        </w:rPr>
        <w:endnoteReference w:id="131"/>
      </w:r>
      <w:r w:rsidRPr="00590268">
        <w:rPr>
          <w:rFonts w:ascii="Times New Roman" w:hAnsi="Times New Roman" w:cs="Times New Roman"/>
          <w:sz w:val="28"/>
          <w:szCs w:val="28"/>
        </w:rPr>
        <w:t>,</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И горсть цветов это последовательность пуджи. (31)</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Пребывающего в Каме, посредине Камы, с Камой переплетённого</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Каму с Камой пусть соединяет. (32)</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Многократные поцелуи</w:t>
      </w:r>
      <w:r w:rsidRPr="00590268">
        <w:rPr>
          <w:rStyle w:val="ae"/>
          <w:rFonts w:ascii="Times New Roman" w:hAnsi="Times New Roman" w:cs="Times New Roman"/>
          <w:sz w:val="28"/>
          <w:szCs w:val="28"/>
        </w:rPr>
        <w:endnoteReference w:id="132"/>
      </w:r>
      <w:r w:rsidRPr="00590268">
        <w:rPr>
          <w:rFonts w:ascii="Times New Roman" w:hAnsi="Times New Roman" w:cs="Times New Roman"/>
          <w:sz w:val="28"/>
          <w:szCs w:val="28"/>
        </w:rPr>
        <w:t xml:space="preserve"> это  почитание божеств свиты</w:t>
      </w:r>
      <w:r w:rsidRPr="00590268">
        <w:rPr>
          <w:rStyle w:val="ae"/>
          <w:rFonts w:ascii="Times New Roman" w:hAnsi="Times New Roman" w:cs="Times New Roman"/>
          <w:sz w:val="28"/>
          <w:szCs w:val="28"/>
        </w:rPr>
        <w:endnoteReference w:id="133"/>
      </w:r>
      <w:r w:rsidRPr="00590268">
        <w:rPr>
          <w:rFonts w:ascii="Times New Roman" w:hAnsi="Times New Roman" w:cs="Times New Roman"/>
          <w:sz w:val="28"/>
          <w:szCs w:val="28"/>
        </w:rPr>
        <w:t>,</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Беседа с ними, общение с ними как [остальная часть] пуджи известны. (33)</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Сказано, что там пребывает треугольная янтра</w:t>
      </w:r>
      <w:r w:rsidRPr="00590268">
        <w:rPr>
          <w:rStyle w:val="ae"/>
          <w:rFonts w:ascii="Times New Roman" w:hAnsi="Times New Roman" w:cs="Times New Roman"/>
          <w:sz w:val="28"/>
          <w:szCs w:val="28"/>
        </w:rPr>
        <w:endnoteReference w:id="134"/>
      </w:r>
      <w:r w:rsidRPr="00590268">
        <w:rPr>
          <w:rFonts w:ascii="Times New Roman" w:hAnsi="Times New Roman" w:cs="Times New Roman"/>
          <w:sz w:val="28"/>
          <w:szCs w:val="28"/>
        </w:rPr>
        <w:t>, о Парамешвари,</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И  извержение  семени</w:t>
      </w:r>
      <w:r w:rsidRPr="00590268">
        <w:rPr>
          <w:rStyle w:val="ae"/>
          <w:rFonts w:ascii="Times New Roman" w:hAnsi="Times New Roman" w:cs="Times New Roman"/>
          <w:sz w:val="28"/>
          <w:szCs w:val="28"/>
        </w:rPr>
        <w:endnoteReference w:id="135"/>
      </w:r>
      <w:r w:rsidRPr="00590268">
        <w:rPr>
          <w:rFonts w:ascii="Times New Roman" w:hAnsi="Times New Roman" w:cs="Times New Roman"/>
          <w:sz w:val="28"/>
          <w:szCs w:val="28"/>
        </w:rPr>
        <w:t xml:space="preserve"> это проводы божества</w:t>
      </w:r>
      <w:r w:rsidRPr="00590268">
        <w:rPr>
          <w:rStyle w:val="ae"/>
          <w:rFonts w:ascii="Times New Roman" w:hAnsi="Times New Roman" w:cs="Times New Roman"/>
          <w:sz w:val="28"/>
          <w:szCs w:val="28"/>
        </w:rPr>
        <w:endnoteReference w:id="136"/>
      </w:r>
      <w:r w:rsidRPr="00590268">
        <w:rPr>
          <w:rFonts w:ascii="Times New Roman" w:hAnsi="Times New Roman" w:cs="Times New Roman"/>
          <w:sz w:val="28"/>
          <w:szCs w:val="28"/>
        </w:rPr>
        <w:t>, а привлечение рук будет пуджей. (34)</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lastRenderedPageBreak/>
        <w:t>Соитие с [такой женщиной] это Брахман; её руки целуя</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Внизу и вверху, пусть с ней соединяется мужчина. (35)</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Кто соединяется с [четырьмя женщинами, представляющими] четыре питхи, о Махешвари,</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К тому Богиня</w:t>
      </w:r>
      <w:r w:rsidRPr="00590268">
        <w:rPr>
          <w:rStyle w:val="ae"/>
          <w:rFonts w:ascii="Times New Roman" w:hAnsi="Times New Roman" w:cs="Times New Roman"/>
          <w:sz w:val="28"/>
          <w:szCs w:val="28"/>
        </w:rPr>
        <w:endnoteReference w:id="137"/>
      </w:r>
      <w:r w:rsidRPr="00590268">
        <w:rPr>
          <w:rFonts w:ascii="Times New Roman" w:hAnsi="Times New Roman" w:cs="Times New Roman"/>
          <w:sz w:val="28"/>
          <w:szCs w:val="28"/>
        </w:rPr>
        <w:t xml:space="preserve"> благосклонна, и ни к чему раздумья здесь. (36)</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О Парвати, прикоснувшись к устам питхи языком</w:t>
      </w:r>
      <w:r w:rsidRPr="00590268">
        <w:rPr>
          <w:rStyle w:val="ae"/>
          <w:rFonts w:ascii="Times New Roman" w:hAnsi="Times New Roman" w:cs="Times New Roman"/>
          <w:sz w:val="28"/>
          <w:szCs w:val="28"/>
        </w:rPr>
        <w:endnoteReference w:id="138"/>
      </w:r>
      <w:r w:rsidRPr="00590268">
        <w:rPr>
          <w:rFonts w:ascii="Times New Roman" w:hAnsi="Times New Roman" w:cs="Times New Roman"/>
          <w:sz w:val="28"/>
          <w:szCs w:val="28"/>
        </w:rPr>
        <w:t xml:space="preserve"> </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И лижа, пусть совершает джапу, и так станет всех  совершенств владыкой. (37)</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Амритой из треугольника пусть постоянно Калике тарпану совершает</w:t>
      </w:r>
      <w:r w:rsidRPr="00590268">
        <w:rPr>
          <w:rStyle w:val="ae"/>
          <w:rFonts w:ascii="Times New Roman" w:hAnsi="Times New Roman" w:cs="Times New Roman"/>
          <w:sz w:val="28"/>
          <w:szCs w:val="28"/>
        </w:rPr>
        <w:endnoteReference w:id="139"/>
      </w:r>
      <w:r w:rsidRPr="00590268">
        <w:rPr>
          <w:rFonts w:ascii="Times New Roman" w:hAnsi="Times New Roman" w:cs="Times New Roman"/>
          <w:sz w:val="28"/>
          <w:szCs w:val="28"/>
        </w:rPr>
        <w:t>,</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И обретёт красноречие и поэтический дар. (38)</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О Парвати, видя ее чакру, украшенную «цветком»</w:t>
      </w:r>
      <w:r w:rsidRPr="00590268">
        <w:rPr>
          <w:rStyle w:val="ae"/>
          <w:rFonts w:ascii="Times New Roman" w:hAnsi="Times New Roman" w:cs="Times New Roman"/>
          <w:sz w:val="28"/>
          <w:szCs w:val="28"/>
        </w:rPr>
        <w:endnoteReference w:id="140"/>
      </w:r>
      <w:r w:rsidRPr="00590268">
        <w:rPr>
          <w:rFonts w:ascii="Times New Roman" w:hAnsi="Times New Roman" w:cs="Times New Roman"/>
          <w:sz w:val="28"/>
          <w:szCs w:val="28"/>
        </w:rPr>
        <w:t>,</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Пусть десять тысяч раз совершает джапу</w:t>
      </w:r>
      <w:r w:rsidRPr="00590268">
        <w:rPr>
          <w:rStyle w:val="ae"/>
          <w:rFonts w:ascii="Times New Roman" w:hAnsi="Times New Roman" w:cs="Times New Roman"/>
          <w:sz w:val="28"/>
          <w:szCs w:val="28"/>
        </w:rPr>
        <w:endnoteReference w:id="141"/>
      </w:r>
      <w:r w:rsidRPr="00590268">
        <w:rPr>
          <w:rFonts w:ascii="Times New Roman" w:hAnsi="Times New Roman" w:cs="Times New Roman"/>
          <w:sz w:val="28"/>
          <w:szCs w:val="28"/>
        </w:rPr>
        <w:t>, о Богиня, и станет  обладателем всех совершенств. (39)</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Пребывая в созерцании, на протяжении четырёх прахар</w:t>
      </w:r>
      <w:r w:rsidRPr="00590268">
        <w:rPr>
          <w:rStyle w:val="ae"/>
          <w:rFonts w:ascii="Times New Roman" w:hAnsi="Times New Roman" w:cs="Times New Roman"/>
          <w:sz w:val="28"/>
          <w:szCs w:val="28"/>
        </w:rPr>
        <w:endnoteReference w:id="142"/>
      </w:r>
      <w:r w:rsidRPr="00590268">
        <w:rPr>
          <w:rFonts w:ascii="Times New Roman" w:hAnsi="Times New Roman" w:cs="Times New Roman"/>
          <w:sz w:val="28"/>
          <w:szCs w:val="28"/>
        </w:rPr>
        <w:t>, пусть джапу</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Совершает сестра, сестра жены (40)</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И, в особенности, младшая сестра жены, и она чистой женщиной будет.</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Кто действует в соответствии с таким порядком, тот обретает все совершенства. (41)</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Об этом рассказано вкратце, о чём ещё ты услышать желаешь?</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pacing w:val="20"/>
          <w:sz w:val="28"/>
          <w:szCs w:val="28"/>
        </w:rPr>
        <w:t>Благословенная Богиня сказала:</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Четыре питхи описаны вкратце [тобою], о Махешвара, (42)</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О природе шакти, [пребывающей] в питхах, из состраданья мне расскажи.</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pacing w:val="20"/>
          <w:sz w:val="28"/>
          <w:szCs w:val="28"/>
        </w:rPr>
        <w:t>Шива сказал:</w:t>
      </w:r>
    </w:p>
    <w:p w:rsidR="00E20020" w:rsidRPr="00590268" w:rsidRDefault="00E20020" w:rsidP="00AC00F8">
      <w:pPr>
        <w:tabs>
          <w:tab w:val="left" w:pos="142"/>
        </w:tabs>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Женщина это матерь трёх миров, женщина это воплощённое троемирье, (43)</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Женщина это опора тройственной вселенной, женщина это тело [мирозданья].</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Какие б не были проявления – мужские или женские, женские являются лучше всех, (44)</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Вся красота, что ни есть в мире, [пребывает] в круге женщин</w:t>
      </w:r>
      <w:r w:rsidRPr="00590268">
        <w:rPr>
          <w:rStyle w:val="ae"/>
          <w:rFonts w:ascii="Times New Roman" w:hAnsi="Times New Roman" w:cs="Times New Roman"/>
          <w:sz w:val="28"/>
          <w:szCs w:val="28"/>
        </w:rPr>
        <w:endnoteReference w:id="143"/>
      </w:r>
      <w:r w:rsidRPr="00590268">
        <w:rPr>
          <w:rFonts w:ascii="Times New Roman" w:hAnsi="Times New Roman" w:cs="Times New Roman"/>
          <w:sz w:val="28"/>
          <w:szCs w:val="28"/>
        </w:rPr>
        <w:t>.</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Нет равного женщине друга, нет равной женщине стези. (45)</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Нет, не было и не будет равного женщине счастья,</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Нет равного женщине царства, нет равной женщине епитимьи, (46)</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Нет, не было и не будет равной женщине святого места,</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Нет равной женщине йоги, нет равной женщине джапы, (47)</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Нет, не было и не будет равной женщине йоги,</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Нет равной женщине мантры, нет равной женщине аскезы, (48)</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Нет, не было и не будет равного женщине богатства</w:t>
      </w:r>
      <w:r w:rsidRPr="00590268">
        <w:rPr>
          <w:rStyle w:val="ae"/>
          <w:rFonts w:ascii="Times New Roman" w:hAnsi="Times New Roman" w:cs="Times New Roman"/>
          <w:sz w:val="28"/>
          <w:szCs w:val="28"/>
        </w:rPr>
        <w:endnoteReference w:id="144"/>
      </w:r>
      <w:r w:rsidRPr="00590268">
        <w:rPr>
          <w:rFonts w:ascii="Times New Roman" w:hAnsi="Times New Roman" w:cs="Times New Roman"/>
          <w:sz w:val="28"/>
          <w:szCs w:val="28"/>
        </w:rPr>
        <w:t>.</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Юную прелестную красавицу, с сердцем, младостью возбуждённым, (49)</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Опьяненную страстью, с очами, как трясогузки</w:t>
      </w:r>
      <w:r w:rsidRPr="00590268">
        <w:rPr>
          <w:rStyle w:val="ae"/>
          <w:rFonts w:ascii="Times New Roman" w:hAnsi="Times New Roman" w:cs="Times New Roman"/>
          <w:sz w:val="28"/>
          <w:szCs w:val="28"/>
        </w:rPr>
        <w:endnoteReference w:id="145"/>
      </w:r>
      <w:r w:rsidRPr="00590268">
        <w:rPr>
          <w:rFonts w:ascii="Times New Roman" w:hAnsi="Times New Roman" w:cs="Times New Roman"/>
          <w:sz w:val="28"/>
          <w:szCs w:val="28"/>
        </w:rPr>
        <w:t>, всегда томимую желаньем наслажденья,</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В душе готовую к объятьям</w:t>
      </w:r>
      <w:r w:rsidRPr="00590268">
        <w:rPr>
          <w:rStyle w:val="ae"/>
          <w:rFonts w:ascii="Times New Roman" w:hAnsi="Times New Roman" w:cs="Times New Roman"/>
          <w:sz w:val="28"/>
          <w:szCs w:val="28"/>
        </w:rPr>
        <w:endnoteReference w:id="146"/>
      </w:r>
      <w:r w:rsidRPr="00590268">
        <w:rPr>
          <w:rFonts w:ascii="Times New Roman" w:hAnsi="Times New Roman" w:cs="Times New Roman"/>
          <w:sz w:val="28"/>
          <w:szCs w:val="28"/>
        </w:rPr>
        <w:t>, следует, как предписано, умолять [о соитье]. (50)</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Украшенную всеми драгоценностями, шестнадцатилетнюю</w:t>
      </w:r>
      <w:r w:rsidRPr="00590268">
        <w:rPr>
          <w:rStyle w:val="ae"/>
          <w:rFonts w:ascii="Times New Roman" w:hAnsi="Times New Roman" w:cs="Times New Roman"/>
          <w:sz w:val="28"/>
          <w:szCs w:val="28"/>
        </w:rPr>
        <w:endnoteReference w:id="147"/>
      </w:r>
      <w:r w:rsidRPr="00590268">
        <w:rPr>
          <w:rFonts w:ascii="Times New Roman" w:hAnsi="Times New Roman" w:cs="Times New Roman"/>
          <w:sz w:val="28"/>
          <w:szCs w:val="28"/>
        </w:rPr>
        <w:t>, дорогую,</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Такую приведя, как прежде, следует всё совершить. (51)</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Усадив её на сиденье из хлопка, [усыпанное] цветами</w:t>
      </w:r>
      <w:r w:rsidRPr="00590268">
        <w:rPr>
          <w:rStyle w:val="ae"/>
          <w:rFonts w:ascii="Times New Roman" w:hAnsi="Times New Roman" w:cs="Times New Roman"/>
          <w:sz w:val="28"/>
          <w:szCs w:val="28"/>
        </w:rPr>
        <w:endnoteReference w:id="148"/>
      </w:r>
      <w:r w:rsidRPr="00590268">
        <w:rPr>
          <w:rFonts w:ascii="Times New Roman" w:hAnsi="Times New Roman" w:cs="Times New Roman"/>
          <w:sz w:val="28"/>
          <w:szCs w:val="28"/>
        </w:rPr>
        <w:t>, о Парамешвари,</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lastRenderedPageBreak/>
        <w:t>Должно её всеми подношеньями почитать, а затем к объятьям</w:t>
      </w:r>
      <w:r w:rsidRPr="00590268">
        <w:rPr>
          <w:rStyle w:val="ae"/>
          <w:rFonts w:ascii="Times New Roman" w:hAnsi="Times New Roman" w:cs="Times New Roman"/>
          <w:sz w:val="28"/>
          <w:szCs w:val="28"/>
        </w:rPr>
        <w:endnoteReference w:id="149"/>
      </w:r>
      <w:r w:rsidRPr="00590268">
        <w:rPr>
          <w:rFonts w:ascii="Times New Roman" w:hAnsi="Times New Roman" w:cs="Times New Roman"/>
          <w:sz w:val="28"/>
          <w:szCs w:val="28"/>
        </w:rPr>
        <w:t xml:space="preserve"> и прочему перейти. (52)</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[Богине] Кали с её  членами тела и божествами свиты</w:t>
      </w:r>
      <w:r w:rsidRPr="00590268">
        <w:rPr>
          <w:rStyle w:val="ae"/>
          <w:rFonts w:ascii="Times New Roman" w:hAnsi="Times New Roman" w:cs="Times New Roman"/>
          <w:sz w:val="28"/>
          <w:szCs w:val="28"/>
        </w:rPr>
        <w:endnoteReference w:id="150"/>
      </w:r>
      <w:r w:rsidRPr="00590268">
        <w:rPr>
          <w:rFonts w:ascii="Times New Roman" w:hAnsi="Times New Roman" w:cs="Times New Roman"/>
          <w:sz w:val="28"/>
          <w:szCs w:val="28"/>
        </w:rPr>
        <w:t xml:space="preserve"> поклоненье усердно совершая,</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Самому оставаясь невозмутимым</w:t>
      </w:r>
      <w:r w:rsidRPr="00590268">
        <w:rPr>
          <w:rStyle w:val="ae"/>
          <w:rFonts w:ascii="Times New Roman" w:hAnsi="Times New Roman" w:cs="Times New Roman"/>
          <w:sz w:val="28"/>
          <w:szCs w:val="28"/>
        </w:rPr>
        <w:endnoteReference w:id="151"/>
      </w:r>
      <w:r w:rsidRPr="00590268">
        <w:rPr>
          <w:rFonts w:ascii="Times New Roman" w:hAnsi="Times New Roman" w:cs="Times New Roman"/>
          <w:sz w:val="28"/>
          <w:szCs w:val="28"/>
        </w:rPr>
        <w:t>, следует её в волненье привести</w:t>
      </w:r>
      <w:r w:rsidRPr="00590268">
        <w:rPr>
          <w:rStyle w:val="ae"/>
          <w:rFonts w:ascii="Times New Roman" w:hAnsi="Times New Roman" w:cs="Times New Roman"/>
          <w:sz w:val="28"/>
          <w:szCs w:val="28"/>
        </w:rPr>
        <w:endnoteReference w:id="152"/>
      </w:r>
      <w:r w:rsidRPr="00590268">
        <w:rPr>
          <w:rFonts w:ascii="Times New Roman" w:hAnsi="Times New Roman" w:cs="Times New Roman"/>
          <w:sz w:val="28"/>
          <w:szCs w:val="28"/>
        </w:rPr>
        <w:t>. (53)</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Сбудутся слова, что молвит она.</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Благодаря прикосновению её тела, благодаря [нахождению] в её доме движущееся и неподвижное</w:t>
      </w:r>
      <w:r w:rsidRPr="00590268">
        <w:rPr>
          <w:rStyle w:val="ae"/>
          <w:rFonts w:ascii="Times New Roman" w:hAnsi="Times New Roman" w:cs="Times New Roman"/>
          <w:sz w:val="28"/>
          <w:szCs w:val="28"/>
        </w:rPr>
        <w:endnoteReference w:id="153"/>
      </w:r>
      <w:r w:rsidRPr="00590268">
        <w:rPr>
          <w:rFonts w:ascii="Times New Roman" w:hAnsi="Times New Roman" w:cs="Times New Roman"/>
          <w:sz w:val="28"/>
          <w:szCs w:val="28"/>
        </w:rPr>
        <w:t xml:space="preserve"> становится чистым. (54)</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В её доме, о Махешани, пусть [садхака] ее созерцает.</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«Из созерцания красоты женщины происходит йога», – пусть так полагает. (55)</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Пусть думает обо всём как о йоге, и благодаря этому станет обладателем совершенств.</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Совершая соитие в обратной позе, пусть мантру повторяет</w:t>
      </w:r>
      <w:r w:rsidRPr="00590268">
        <w:rPr>
          <w:rStyle w:val="ae"/>
          <w:rFonts w:ascii="Times New Roman" w:hAnsi="Times New Roman" w:cs="Times New Roman"/>
          <w:sz w:val="28"/>
          <w:szCs w:val="28"/>
        </w:rPr>
        <w:endnoteReference w:id="154"/>
      </w:r>
      <w:r w:rsidRPr="00590268">
        <w:rPr>
          <w:rFonts w:ascii="Times New Roman" w:hAnsi="Times New Roman" w:cs="Times New Roman"/>
          <w:sz w:val="28"/>
          <w:szCs w:val="28"/>
        </w:rPr>
        <w:t xml:space="preserve"> и благодаря этому совершенства обретет. (56)</w:t>
      </w:r>
    </w:p>
    <w:p w:rsidR="00E20020" w:rsidRPr="00590268" w:rsidRDefault="00E20020" w:rsidP="00AC00F8">
      <w:pPr>
        <w:spacing w:after="0" w:line="240" w:lineRule="auto"/>
        <w:jc w:val="center"/>
        <w:rPr>
          <w:rFonts w:ascii="Times New Roman" w:hAnsi="Times New Roman" w:cs="Times New Roman"/>
          <w:sz w:val="28"/>
          <w:szCs w:val="28"/>
        </w:rPr>
      </w:pPr>
      <w:r w:rsidRPr="00590268">
        <w:rPr>
          <w:rFonts w:ascii="Times New Roman" w:hAnsi="Times New Roman" w:cs="Times New Roman"/>
          <w:sz w:val="28"/>
          <w:szCs w:val="28"/>
        </w:rPr>
        <w:t>&lt;…&gt;</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[Следуя] такой лучшей среди йог, пусть принимает посвященье</w:t>
      </w:r>
      <w:r w:rsidRPr="00590268">
        <w:rPr>
          <w:rStyle w:val="ae"/>
          <w:rFonts w:ascii="Times New Roman" w:hAnsi="Times New Roman" w:cs="Times New Roman"/>
          <w:sz w:val="28"/>
          <w:szCs w:val="28"/>
        </w:rPr>
        <w:endnoteReference w:id="155"/>
      </w:r>
      <w:r w:rsidRPr="00590268">
        <w:rPr>
          <w:rFonts w:ascii="Times New Roman" w:hAnsi="Times New Roman" w:cs="Times New Roman"/>
          <w:sz w:val="28"/>
          <w:szCs w:val="28"/>
        </w:rPr>
        <w:t>,</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И все [его деянья] приносят плод милостью видьи Кали. (60)</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[Это] должно держать в тайне, держать в тайне, держать в тайне усердно</w:t>
      </w:r>
      <w:r w:rsidRPr="00590268">
        <w:rPr>
          <w:rStyle w:val="ae"/>
          <w:rFonts w:ascii="Times New Roman" w:hAnsi="Times New Roman" w:cs="Times New Roman"/>
          <w:sz w:val="28"/>
          <w:szCs w:val="28"/>
        </w:rPr>
        <w:endnoteReference w:id="156"/>
      </w:r>
      <w:r w:rsidRPr="00590268">
        <w:rPr>
          <w:rFonts w:ascii="Times New Roman" w:hAnsi="Times New Roman" w:cs="Times New Roman"/>
          <w:sz w:val="28"/>
          <w:szCs w:val="28"/>
        </w:rPr>
        <w:t>.</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Так, рассказал я вкратце, о чём ещё желаешь ты услышать? (61)</w:t>
      </w:r>
    </w:p>
    <w:p w:rsidR="00E20020" w:rsidRPr="00590268" w:rsidRDefault="00E20020" w:rsidP="00AC00F8">
      <w:pPr>
        <w:spacing w:after="0" w:line="240" w:lineRule="auto"/>
        <w:jc w:val="both"/>
        <w:rPr>
          <w:rFonts w:ascii="Times New Roman" w:hAnsi="Times New Roman" w:cs="Times New Roman"/>
          <w:sz w:val="28"/>
          <w:szCs w:val="28"/>
        </w:rPr>
      </w:pP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pacing w:val="20"/>
          <w:sz w:val="28"/>
          <w:szCs w:val="28"/>
        </w:rPr>
        <w:t>Благословенная Богиня сказала:</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Узрев тысячу йони</w:t>
      </w:r>
      <w:r w:rsidRPr="00590268">
        <w:rPr>
          <w:rStyle w:val="ae"/>
          <w:rFonts w:ascii="Times New Roman" w:hAnsi="Times New Roman" w:cs="Times New Roman"/>
          <w:sz w:val="28"/>
          <w:szCs w:val="28"/>
        </w:rPr>
        <w:endnoteReference w:id="157"/>
      </w:r>
      <w:r w:rsidRPr="00590268">
        <w:rPr>
          <w:rFonts w:ascii="Times New Roman" w:hAnsi="Times New Roman" w:cs="Times New Roman"/>
          <w:sz w:val="28"/>
          <w:szCs w:val="28"/>
        </w:rPr>
        <w:t>,  обретает освобожденье человек.</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Посредством лицезрения тысячи лон</w:t>
      </w:r>
      <w:r w:rsidRPr="00590268">
        <w:rPr>
          <w:rStyle w:val="ae"/>
          <w:rFonts w:ascii="Times New Roman" w:hAnsi="Times New Roman" w:cs="Times New Roman"/>
          <w:sz w:val="28"/>
          <w:szCs w:val="28"/>
        </w:rPr>
        <w:endnoteReference w:id="158"/>
      </w:r>
      <w:r w:rsidRPr="00590268">
        <w:rPr>
          <w:rFonts w:ascii="Times New Roman" w:hAnsi="Times New Roman" w:cs="Times New Roman"/>
          <w:sz w:val="28"/>
          <w:szCs w:val="28"/>
        </w:rPr>
        <w:t xml:space="preserve"> [происходит] лицезренье божества.</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Поведано [тобою] о четырёх питхах, расскажи же о садхане и созерцании. (62)</w:t>
      </w:r>
    </w:p>
    <w:p w:rsidR="00E20020" w:rsidRPr="00590268" w:rsidRDefault="00E20020" w:rsidP="00AC00F8">
      <w:pPr>
        <w:spacing w:after="0" w:line="240" w:lineRule="auto"/>
        <w:jc w:val="both"/>
        <w:rPr>
          <w:rFonts w:ascii="Times New Roman" w:hAnsi="Times New Roman" w:cs="Times New Roman"/>
          <w:sz w:val="28"/>
          <w:szCs w:val="28"/>
        </w:rPr>
      </w:pP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pacing w:val="20"/>
          <w:sz w:val="28"/>
          <w:szCs w:val="28"/>
        </w:rPr>
        <w:t>Шива сказал:</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Супруга шурина известна как Курукшетра,</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Треугольник её дочери это, сказано, Гауримукха, (63)</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Треугольник сестры жены это Панчабхадра.</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Та же, что именуется старшей женой, это Келикунчика, (64)</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Её йони это Вишвабхадра, превосходнейшая среди всех питх.</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Слушай же другие их имена в неправильном порядке</w:t>
      </w:r>
      <w:r w:rsidRPr="00590268">
        <w:rPr>
          <w:rStyle w:val="ae"/>
          <w:rFonts w:ascii="Times New Roman" w:hAnsi="Times New Roman" w:cs="Times New Roman"/>
          <w:sz w:val="28"/>
          <w:szCs w:val="28"/>
        </w:rPr>
        <w:endnoteReference w:id="159"/>
      </w:r>
      <w:r w:rsidRPr="00590268">
        <w:rPr>
          <w:rFonts w:ascii="Times New Roman" w:hAnsi="Times New Roman" w:cs="Times New Roman"/>
          <w:sz w:val="28"/>
          <w:szCs w:val="28"/>
        </w:rPr>
        <w:t>. (65)</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«Врата в рай», «логово Камы», «великий путь»</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И «жемчужина желания» – это, о Парвати, четыре питхи. (66)</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[Женщина] до шестнадцати лет именуется «рождённой из благих заслуг»,</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До тридцати двух лет – «качелями амриты», (67)</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До сорока лет – «океаном нектара»,</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До пятидесяти лет – «лесом блаженства», (68)</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И [снова] до шестнадцати лет – «счастьем великого успеха».</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Таковы пять питх по порядку старшинства. (69)</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Теперь слушай о её дочери, о Махешани.</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До шестнадцати лет она известна как «вúна йоги»</w:t>
      </w:r>
      <w:r w:rsidRPr="00590268">
        <w:rPr>
          <w:rStyle w:val="ae"/>
          <w:rFonts w:ascii="Times New Roman" w:hAnsi="Times New Roman" w:cs="Times New Roman"/>
          <w:sz w:val="28"/>
          <w:szCs w:val="28"/>
        </w:rPr>
        <w:endnoteReference w:id="160"/>
      </w:r>
      <w:r w:rsidRPr="00590268">
        <w:rPr>
          <w:rFonts w:ascii="Times New Roman" w:hAnsi="Times New Roman" w:cs="Times New Roman"/>
          <w:sz w:val="28"/>
          <w:szCs w:val="28"/>
        </w:rPr>
        <w:t>, (70)</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Когда у неё начались месячные</w:t>
      </w:r>
      <w:r w:rsidRPr="00590268">
        <w:rPr>
          <w:rStyle w:val="ae"/>
          <w:rFonts w:ascii="Times New Roman" w:hAnsi="Times New Roman" w:cs="Times New Roman"/>
          <w:sz w:val="28"/>
          <w:szCs w:val="28"/>
        </w:rPr>
        <w:endnoteReference w:id="161"/>
      </w:r>
      <w:r w:rsidRPr="00590268">
        <w:rPr>
          <w:rFonts w:ascii="Times New Roman" w:hAnsi="Times New Roman" w:cs="Times New Roman"/>
          <w:sz w:val="28"/>
          <w:szCs w:val="28"/>
        </w:rPr>
        <w:t>, она – «четыре мира»,</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До тридцати двух лет она – «жемчужина великой державы», (71)</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lastRenderedPageBreak/>
        <w:t>До сорока лет – «хлопок блаженства»,</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А до пятидесяти – «лотос красоты». (72)</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Теперь, о Парвати, слушай описание дома благословенной шакти.</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[Дом женщины] до шестнадцати лет это «мандала великого самодержавного царства»</w:t>
      </w:r>
      <w:r w:rsidRPr="00590268">
        <w:rPr>
          <w:rStyle w:val="ae"/>
          <w:rFonts w:ascii="Times New Roman" w:hAnsi="Times New Roman" w:cs="Times New Roman"/>
          <w:sz w:val="28"/>
          <w:szCs w:val="28"/>
        </w:rPr>
        <w:endnoteReference w:id="162"/>
      </w:r>
      <w:r w:rsidRPr="00590268">
        <w:rPr>
          <w:rFonts w:ascii="Times New Roman" w:hAnsi="Times New Roman" w:cs="Times New Roman"/>
          <w:sz w:val="28"/>
          <w:szCs w:val="28"/>
        </w:rPr>
        <w:t>, (73)</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А затем следуют «мандала самодержца»,</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«Мандала независимого государя» и «трон всезнанья», о Богиня. (74)</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[Дом женщины] до шестнадцати лет известен под названьями двумя: «желанье процветанья»</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И «дарующий все совершенства», [принадлежащий] богине Келикунчи. (75)</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[Дом женщины] до шестнадцати лет это «вездесущий»,</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Старше шестнадцати – «шестьдесят совершенств», (76)</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Старше тридцати двух – «очарование красавицы»,</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А затем – «очарованье Благословенной Кали». (77)</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Даже если эти четыре «цветут», пусть соединение с «цветущей» совершает</w:t>
      </w:r>
      <w:r w:rsidRPr="00590268">
        <w:rPr>
          <w:rStyle w:val="ae"/>
          <w:rFonts w:ascii="Times New Roman" w:hAnsi="Times New Roman" w:cs="Times New Roman"/>
          <w:sz w:val="28"/>
          <w:szCs w:val="28"/>
        </w:rPr>
        <w:endnoteReference w:id="163"/>
      </w:r>
      <w:r w:rsidRPr="00590268">
        <w:rPr>
          <w:rFonts w:ascii="Times New Roman" w:hAnsi="Times New Roman" w:cs="Times New Roman"/>
          <w:sz w:val="28"/>
          <w:szCs w:val="28"/>
        </w:rPr>
        <w:t>,</w:t>
      </w:r>
    </w:p>
    <w:p w:rsidR="00E20020" w:rsidRPr="00590268" w:rsidRDefault="00E20020" w:rsidP="00AC00F8">
      <w:pPr>
        <w:spacing w:after="0" w:line="240" w:lineRule="auto"/>
        <w:jc w:val="both"/>
        <w:rPr>
          <w:rFonts w:ascii="Times New Roman" w:hAnsi="Times New Roman" w:cs="Times New Roman"/>
          <w:i/>
          <w:sz w:val="28"/>
          <w:szCs w:val="28"/>
        </w:rPr>
      </w:pPr>
      <w:r w:rsidRPr="00590268">
        <w:rPr>
          <w:rFonts w:ascii="Times New Roman" w:hAnsi="Times New Roman" w:cs="Times New Roman"/>
          <w:sz w:val="28"/>
          <w:szCs w:val="28"/>
        </w:rPr>
        <w:t>И если кастовый обычай имеет место, то пусть повторяет владычную мантру. (78)</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Итак, рассказано о питхах. В соответствии с их добронравием и красотой</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Или же в ином  порядке пусть [садхака] усердно дары им преподносит. (79)</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Со всеми женщинами, о Высшая владычица, предписано соединенье.</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Садхака, чуждый колебаний</w:t>
      </w:r>
      <w:r w:rsidRPr="00590268">
        <w:rPr>
          <w:rStyle w:val="ae"/>
          <w:rFonts w:ascii="Times New Roman" w:hAnsi="Times New Roman" w:cs="Times New Roman"/>
          <w:sz w:val="28"/>
          <w:szCs w:val="28"/>
        </w:rPr>
        <w:endnoteReference w:id="164"/>
      </w:r>
      <w:r w:rsidRPr="00590268">
        <w:rPr>
          <w:rFonts w:ascii="Times New Roman" w:hAnsi="Times New Roman" w:cs="Times New Roman"/>
          <w:sz w:val="28"/>
          <w:szCs w:val="28"/>
        </w:rPr>
        <w:t>, обуздавший чувства, о Повелительница богов, (80)</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Избавившийся от похоти</w:t>
      </w:r>
      <w:r w:rsidRPr="00590268">
        <w:rPr>
          <w:rStyle w:val="ae"/>
          <w:rFonts w:ascii="Times New Roman" w:hAnsi="Times New Roman" w:cs="Times New Roman"/>
          <w:sz w:val="28"/>
          <w:szCs w:val="28"/>
        </w:rPr>
        <w:endnoteReference w:id="165"/>
      </w:r>
      <w:r w:rsidRPr="00590268">
        <w:rPr>
          <w:rFonts w:ascii="Times New Roman" w:hAnsi="Times New Roman" w:cs="Times New Roman"/>
          <w:sz w:val="28"/>
          <w:szCs w:val="28"/>
        </w:rPr>
        <w:t>, гнева, зависти и стыда,</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Занятый поцелуями, объятьями и ласками грудей, (81)</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Пусть всегда бросает взор на йони, пусть ей показывает лингам.</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Пусть не испытывает волненья в сердце, о Владычица богов, даже видя, (82)</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Что другой [мужчина] йони его женщины ублажает</w:t>
      </w:r>
      <w:r w:rsidRPr="00590268">
        <w:rPr>
          <w:rStyle w:val="ae"/>
          <w:rFonts w:ascii="Times New Roman" w:hAnsi="Times New Roman" w:cs="Times New Roman"/>
          <w:sz w:val="28"/>
          <w:szCs w:val="28"/>
        </w:rPr>
        <w:endnoteReference w:id="166"/>
      </w:r>
      <w:r w:rsidRPr="00590268">
        <w:rPr>
          <w:rFonts w:ascii="Times New Roman" w:hAnsi="Times New Roman" w:cs="Times New Roman"/>
          <w:sz w:val="28"/>
          <w:szCs w:val="28"/>
        </w:rPr>
        <w:t>, о Парвати-[богиня],</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Непрерывно два, три, пять или десять раз</w:t>
      </w:r>
      <w:r w:rsidRPr="00590268">
        <w:rPr>
          <w:rStyle w:val="ae"/>
          <w:rFonts w:ascii="Times New Roman" w:hAnsi="Times New Roman" w:cs="Times New Roman"/>
          <w:sz w:val="28"/>
          <w:szCs w:val="28"/>
        </w:rPr>
        <w:endnoteReference w:id="167"/>
      </w:r>
      <w:r w:rsidRPr="00590268">
        <w:rPr>
          <w:rFonts w:ascii="Times New Roman" w:hAnsi="Times New Roman" w:cs="Times New Roman"/>
          <w:sz w:val="28"/>
          <w:szCs w:val="28"/>
        </w:rPr>
        <w:t>. (83)</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Если он не испытывает боли, даже зная об этом, о Владычица богов,</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То лишь такой, чуждый колебаний, вправе садхану совершать, и не иначе. (84)</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Если по воле Судьбы</w:t>
      </w:r>
      <w:r w:rsidRPr="00590268">
        <w:rPr>
          <w:rStyle w:val="ae"/>
          <w:rFonts w:ascii="Times New Roman" w:hAnsi="Times New Roman" w:cs="Times New Roman"/>
          <w:sz w:val="28"/>
          <w:szCs w:val="28"/>
        </w:rPr>
        <w:endnoteReference w:id="168"/>
      </w:r>
      <w:r w:rsidRPr="00590268">
        <w:rPr>
          <w:rFonts w:ascii="Times New Roman" w:hAnsi="Times New Roman" w:cs="Times New Roman"/>
          <w:sz w:val="28"/>
          <w:szCs w:val="28"/>
        </w:rPr>
        <w:t xml:space="preserve"> [женщина окажется] женой, неверной мужу,</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То тем не менее пусть он ей усердно удовлетворение доставляет</w:t>
      </w:r>
      <w:r w:rsidRPr="00590268">
        <w:rPr>
          <w:rStyle w:val="ae"/>
          <w:rFonts w:ascii="Times New Roman" w:hAnsi="Times New Roman" w:cs="Times New Roman"/>
          <w:sz w:val="28"/>
          <w:szCs w:val="28"/>
        </w:rPr>
        <w:endnoteReference w:id="169"/>
      </w:r>
      <w:r w:rsidRPr="00590268">
        <w:rPr>
          <w:rFonts w:ascii="Times New Roman" w:hAnsi="Times New Roman" w:cs="Times New Roman"/>
          <w:sz w:val="28"/>
          <w:szCs w:val="28"/>
        </w:rPr>
        <w:t>, о Благая. (85)</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А иначе отправится в ад</w:t>
      </w:r>
      <w:r w:rsidRPr="00590268">
        <w:rPr>
          <w:rStyle w:val="ae"/>
          <w:rFonts w:ascii="Times New Roman" w:hAnsi="Times New Roman" w:cs="Times New Roman"/>
          <w:sz w:val="28"/>
          <w:szCs w:val="28"/>
        </w:rPr>
        <w:endnoteReference w:id="170"/>
      </w:r>
      <w:r w:rsidRPr="00590268">
        <w:rPr>
          <w:rFonts w:ascii="Times New Roman" w:hAnsi="Times New Roman" w:cs="Times New Roman"/>
          <w:sz w:val="28"/>
          <w:szCs w:val="28"/>
        </w:rPr>
        <w:t>, и ни к чему раздумья здесь,</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Она – миропроявленье, создательница мира, она – причина, госпожа. (86)</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Её прогонять никто не вправе, о Богиня,</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Всё то, что она делает, имеет природу удовлетворенья. (87)</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Да будут садхаке почести воздаваемы, о Богиня.</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Пусть он младшую сестру жены, великобожественную, отмеченную всеми благими признаками, (88)</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 xml:space="preserve">Полную амриты юности, созерцает и почитает </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И в соответствии с порядком</w:t>
      </w:r>
      <w:r w:rsidRPr="00590268">
        <w:rPr>
          <w:rFonts w:ascii="Times New Roman" w:hAnsi="Times New Roman" w:cs="Times New Roman"/>
          <w:i/>
          <w:sz w:val="28"/>
          <w:szCs w:val="28"/>
        </w:rPr>
        <w:t xml:space="preserve"> кАди</w:t>
      </w:r>
      <w:r w:rsidRPr="00590268">
        <w:rPr>
          <w:rFonts w:ascii="Times New Roman" w:hAnsi="Times New Roman" w:cs="Times New Roman"/>
          <w:sz w:val="28"/>
          <w:szCs w:val="28"/>
        </w:rPr>
        <w:t xml:space="preserve"> и </w:t>
      </w:r>
      <w:r w:rsidRPr="00590268">
        <w:rPr>
          <w:rFonts w:ascii="Times New Roman" w:hAnsi="Times New Roman" w:cs="Times New Roman"/>
          <w:i/>
          <w:sz w:val="28"/>
          <w:szCs w:val="28"/>
        </w:rPr>
        <w:t>хАди</w:t>
      </w:r>
      <w:r w:rsidRPr="00590268">
        <w:rPr>
          <w:rStyle w:val="ae"/>
          <w:rFonts w:ascii="Times New Roman" w:hAnsi="Times New Roman" w:cs="Times New Roman"/>
          <w:i/>
          <w:sz w:val="28"/>
          <w:szCs w:val="28"/>
        </w:rPr>
        <w:endnoteReference w:id="171"/>
      </w:r>
      <w:r w:rsidRPr="00590268">
        <w:rPr>
          <w:rFonts w:ascii="Times New Roman" w:hAnsi="Times New Roman" w:cs="Times New Roman"/>
          <w:sz w:val="28"/>
          <w:szCs w:val="28"/>
        </w:rPr>
        <w:t>, и он непременно всё осуществляет. (89)</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Если [женщина] исполнена гнева</w:t>
      </w:r>
      <w:r w:rsidRPr="00590268">
        <w:rPr>
          <w:rStyle w:val="ae"/>
          <w:rFonts w:ascii="Times New Roman" w:hAnsi="Times New Roman" w:cs="Times New Roman"/>
          <w:sz w:val="28"/>
          <w:szCs w:val="28"/>
        </w:rPr>
        <w:endnoteReference w:id="172"/>
      </w:r>
      <w:r w:rsidRPr="00590268">
        <w:rPr>
          <w:rFonts w:ascii="Times New Roman" w:hAnsi="Times New Roman" w:cs="Times New Roman"/>
          <w:sz w:val="28"/>
          <w:szCs w:val="28"/>
        </w:rPr>
        <w:t>, тогда она Кали,</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Если исполнена красоты и источает благоуханье – Сиддхавидья, (90)</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lastRenderedPageBreak/>
        <w:t>Возлежащая на ложе, она  – Сундари, в любовных шептаньях – Тарини,</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&lt;…&gt; Чхиннамаста, о Владычица богов, в капризах – Багала, (91)</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Если являет чувство любви</w:t>
      </w:r>
      <w:r w:rsidRPr="00590268">
        <w:rPr>
          <w:rStyle w:val="ae"/>
          <w:rFonts w:ascii="Times New Roman" w:hAnsi="Times New Roman" w:cs="Times New Roman"/>
          <w:sz w:val="28"/>
          <w:szCs w:val="28"/>
        </w:rPr>
        <w:endnoteReference w:id="173"/>
      </w:r>
      <w:r w:rsidRPr="00590268">
        <w:rPr>
          <w:rFonts w:ascii="Times New Roman" w:hAnsi="Times New Roman" w:cs="Times New Roman"/>
          <w:sz w:val="28"/>
          <w:szCs w:val="28"/>
        </w:rPr>
        <w:t>, то она – Махалакшми, о Деви,</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А если равнодушна, то она – Матанги, (92)</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Если говорит о [любовном] соитии, она –  Бхуване[швари], томимая сонливостью – Бхайрави,</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Если все препятствия, о Владычица богов, издали (93)</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Приближаются на локоть</w:t>
      </w:r>
      <w:r w:rsidRPr="00590268">
        <w:rPr>
          <w:rStyle w:val="ae"/>
          <w:rFonts w:ascii="Times New Roman" w:hAnsi="Times New Roman" w:cs="Times New Roman"/>
          <w:sz w:val="28"/>
          <w:szCs w:val="28"/>
        </w:rPr>
        <w:endnoteReference w:id="174"/>
      </w:r>
      <w:r w:rsidRPr="00590268">
        <w:rPr>
          <w:rFonts w:ascii="Times New Roman" w:hAnsi="Times New Roman" w:cs="Times New Roman"/>
          <w:sz w:val="28"/>
          <w:szCs w:val="28"/>
        </w:rPr>
        <w:t>, тогда она – Дхумавати.</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Если она приходит по собственной воле иль в затруднительном положенье, (94)</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То она – Благословенная Махадакшинакали, властительница «великого самодержавного царства»,</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Если она приходит по собственной воле, когда у неё месячные</w:t>
      </w:r>
      <w:r w:rsidRPr="00590268">
        <w:rPr>
          <w:rStyle w:val="ae"/>
          <w:rFonts w:ascii="Times New Roman" w:hAnsi="Times New Roman" w:cs="Times New Roman"/>
          <w:sz w:val="28"/>
          <w:szCs w:val="28"/>
        </w:rPr>
        <w:endnoteReference w:id="175"/>
      </w:r>
      <w:r w:rsidRPr="00590268">
        <w:rPr>
          <w:rFonts w:ascii="Times New Roman" w:hAnsi="Times New Roman" w:cs="Times New Roman"/>
          <w:sz w:val="28"/>
          <w:szCs w:val="28"/>
        </w:rPr>
        <w:t>, она – Благословенная Махакамакалика, (95)</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А будучи юной девой</w:t>
      </w:r>
      <w:r w:rsidRPr="00590268">
        <w:rPr>
          <w:rStyle w:val="ae"/>
          <w:rFonts w:ascii="Times New Roman" w:hAnsi="Times New Roman" w:cs="Times New Roman"/>
          <w:sz w:val="28"/>
          <w:szCs w:val="28"/>
        </w:rPr>
        <w:endnoteReference w:id="176"/>
      </w:r>
      <w:r w:rsidRPr="00590268">
        <w:rPr>
          <w:rFonts w:ascii="Times New Roman" w:hAnsi="Times New Roman" w:cs="Times New Roman"/>
          <w:sz w:val="28"/>
          <w:szCs w:val="28"/>
        </w:rPr>
        <w:t>, она – Сиддхикали. Итак, [о махавидьях] поведано вкратце.</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Со всеми женщинами следует соединяться, в особенности с младшей сестрой жены</w:t>
      </w:r>
      <w:r w:rsidRPr="00590268">
        <w:rPr>
          <w:rStyle w:val="ae"/>
          <w:rFonts w:ascii="Times New Roman" w:hAnsi="Times New Roman" w:cs="Times New Roman"/>
          <w:sz w:val="28"/>
          <w:szCs w:val="28"/>
        </w:rPr>
        <w:endnoteReference w:id="177"/>
      </w:r>
      <w:r w:rsidRPr="00590268">
        <w:rPr>
          <w:rFonts w:ascii="Times New Roman" w:hAnsi="Times New Roman" w:cs="Times New Roman"/>
          <w:sz w:val="28"/>
          <w:szCs w:val="28"/>
        </w:rPr>
        <w:t>. (96)</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Тело вплоть до стоп созерцая, пусть в семь мест [женщину] целует:</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Уста, пара очей, ланиты, чело (97)</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И лоно – предписаны эти семь, и так станет обладателем совершенств.</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Рукою за руки держа, пусть [садхака] десять тысяч раз повторяет мантру, (98)</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И Калика [станет] благосклонной к нему,  здесь раздумья ни к чему.</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Почитая [женщину], пусть на протяжении трёх дней тысячу раз совершает джапу, (99)</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И станет ведающим три времени</w:t>
      </w:r>
      <w:r w:rsidRPr="00590268">
        <w:rPr>
          <w:rStyle w:val="ae"/>
          <w:rFonts w:ascii="Times New Roman" w:hAnsi="Times New Roman" w:cs="Times New Roman"/>
          <w:sz w:val="28"/>
          <w:szCs w:val="28"/>
        </w:rPr>
        <w:endnoteReference w:id="178"/>
      </w:r>
      <w:r w:rsidRPr="00590268">
        <w:rPr>
          <w:rFonts w:ascii="Times New Roman" w:hAnsi="Times New Roman" w:cs="Times New Roman"/>
          <w:sz w:val="28"/>
          <w:szCs w:val="28"/>
        </w:rPr>
        <w:t>, о Богиня, не стоит сомневаться  в этом.</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Дав ей лингам в руки</w:t>
      </w:r>
      <w:r w:rsidRPr="00590268">
        <w:rPr>
          <w:rStyle w:val="ae"/>
          <w:rFonts w:ascii="Times New Roman" w:hAnsi="Times New Roman" w:cs="Times New Roman"/>
          <w:sz w:val="28"/>
          <w:szCs w:val="28"/>
        </w:rPr>
        <w:endnoteReference w:id="179"/>
      </w:r>
      <w:r w:rsidRPr="00590268">
        <w:rPr>
          <w:rFonts w:ascii="Times New Roman" w:hAnsi="Times New Roman" w:cs="Times New Roman"/>
          <w:sz w:val="28"/>
          <w:szCs w:val="28"/>
        </w:rPr>
        <w:t>, пусть десять тысяч раз совершает джапу (100)</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Садхака, садханой занятый, и он станет подобным древу желаний</w:t>
      </w:r>
      <w:r w:rsidRPr="00590268">
        <w:rPr>
          <w:rStyle w:val="ae"/>
          <w:rFonts w:ascii="Times New Roman" w:hAnsi="Times New Roman" w:cs="Times New Roman"/>
          <w:sz w:val="28"/>
          <w:szCs w:val="28"/>
        </w:rPr>
        <w:endnoteReference w:id="180"/>
      </w:r>
      <w:r w:rsidRPr="00590268">
        <w:rPr>
          <w:rFonts w:ascii="Times New Roman" w:hAnsi="Times New Roman" w:cs="Times New Roman"/>
          <w:sz w:val="28"/>
          <w:szCs w:val="28"/>
        </w:rPr>
        <w:t>.</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Показывая ей лингам и её йони лицезрея</w:t>
      </w:r>
      <w:r w:rsidRPr="00590268">
        <w:rPr>
          <w:rStyle w:val="ae"/>
          <w:rFonts w:ascii="Times New Roman" w:hAnsi="Times New Roman" w:cs="Times New Roman"/>
          <w:sz w:val="28"/>
          <w:szCs w:val="28"/>
        </w:rPr>
        <w:endnoteReference w:id="181"/>
      </w:r>
      <w:r w:rsidRPr="00590268">
        <w:rPr>
          <w:rFonts w:ascii="Times New Roman" w:hAnsi="Times New Roman" w:cs="Times New Roman"/>
          <w:sz w:val="28"/>
          <w:szCs w:val="28"/>
        </w:rPr>
        <w:t>, (101)</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Пусть десять тысяч раз совершает джапу, и властителем десяти видий [станет].</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К устам примкнув уста, пусть десять тысяч раз совершает джапу, (102)</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И станет лучшим из великих стихотворцев, царём произносящих речи.</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Опахало, диск Солнца, тройная нить и лотос, (103)</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 xml:space="preserve">Цветок сезама, диск Луны, трясогузка и гора, Земля и открытое [лоно] – </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Вот десять  мест, [где совершенства] пребывают</w:t>
      </w:r>
      <w:r w:rsidRPr="00590268">
        <w:rPr>
          <w:rStyle w:val="ae"/>
          <w:rFonts w:ascii="Times New Roman" w:hAnsi="Times New Roman" w:cs="Times New Roman"/>
          <w:sz w:val="28"/>
          <w:szCs w:val="28"/>
        </w:rPr>
        <w:endnoteReference w:id="182"/>
      </w:r>
      <w:r w:rsidRPr="00590268">
        <w:rPr>
          <w:rFonts w:ascii="Times New Roman" w:hAnsi="Times New Roman" w:cs="Times New Roman"/>
          <w:sz w:val="28"/>
          <w:szCs w:val="28"/>
        </w:rPr>
        <w:t>, о Парвати-[богиня]. (104)</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На каждом из них по отдельности пусть десять тысяч раз повторяет мантру Кали</w:t>
      </w:r>
      <w:r w:rsidRPr="00590268">
        <w:rPr>
          <w:rStyle w:val="ae"/>
          <w:rFonts w:ascii="Times New Roman" w:hAnsi="Times New Roman" w:cs="Times New Roman"/>
          <w:sz w:val="28"/>
          <w:szCs w:val="28"/>
        </w:rPr>
        <w:endnoteReference w:id="183"/>
      </w:r>
      <w:r w:rsidRPr="00590268">
        <w:rPr>
          <w:rFonts w:ascii="Times New Roman" w:hAnsi="Times New Roman" w:cs="Times New Roman"/>
          <w:sz w:val="28"/>
          <w:szCs w:val="28"/>
        </w:rPr>
        <w:t>,</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И Калика в мгновенье становится благосклонной. (105)</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Если нет никого [из упомянутых выше женщин], пусть со своей женой садхану совершает.</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В отсутствие четырёх питх пусть использует их названье. (106)</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Теперь пойдёт речь об обряде джива-чакры</w:t>
      </w:r>
      <w:r w:rsidRPr="00590268">
        <w:rPr>
          <w:rStyle w:val="ae"/>
          <w:rFonts w:ascii="Times New Roman" w:hAnsi="Times New Roman" w:cs="Times New Roman"/>
          <w:sz w:val="28"/>
          <w:szCs w:val="28"/>
        </w:rPr>
        <w:endnoteReference w:id="184"/>
      </w:r>
      <w:r w:rsidRPr="00590268">
        <w:rPr>
          <w:rFonts w:ascii="Times New Roman" w:hAnsi="Times New Roman" w:cs="Times New Roman"/>
          <w:sz w:val="28"/>
          <w:szCs w:val="28"/>
        </w:rPr>
        <w:t>, дарующем совершенства.</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О Владычица богов, приведя шакти, отмеченную всеми благими признаками,  указанными прежде, (106)</w:t>
      </w:r>
      <w:r w:rsidRPr="00590268">
        <w:rPr>
          <w:rStyle w:val="ae"/>
          <w:rFonts w:ascii="Times New Roman" w:hAnsi="Times New Roman" w:cs="Times New Roman"/>
          <w:sz w:val="28"/>
          <w:szCs w:val="28"/>
        </w:rPr>
        <w:endnoteReference w:id="185"/>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lastRenderedPageBreak/>
        <w:t>Заключив [с ней] брак по  обычаю гандхарвов</w:t>
      </w:r>
      <w:r w:rsidRPr="00590268">
        <w:rPr>
          <w:rStyle w:val="ae"/>
          <w:rFonts w:ascii="Times New Roman" w:hAnsi="Times New Roman" w:cs="Times New Roman"/>
          <w:sz w:val="28"/>
          <w:szCs w:val="28"/>
        </w:rPr>
        <w:endnoteReference w:id="186"/>
      </w:r>
      <w:r w:rsidRPr="00590268">
        <w:rPr>
          <w:rFonts w:ascii="Times New Roman" w:hAnsi="Times New Roman" w:cs="Times New Roman"/>
          <w:sz w:val="28"/>
          <w:szCs w:val="28"/>
        </w:rPr>
        <w:t>, или даже купив</w:t>
      </w:r>
      <w:r w:rsidRPr="00590268">
        <w:rPr>
          <w:rStyle w:val="ae"/>
          <w:rFonts w:ascii="Times New Roman" w:hAnsi="Times New Roman" w:cs="Times New Roman"/>
          <w:sz w:val="28"/>
          <w:szCs w:val="28"/>
        </w:rPr>
        <w:endnoteReference w:id="187"/>
      </w:r>
      <w:r w:rsidRPr="00590268">
        <w:rPr>
          <w:rFonts w:ascii="Times New Roman" w:hAnsi="Times New Roman" w:cs="Times New Roman"/>
          <w:sz w:val="28"/>
          <w:szCs w:val="28"/>
        </w:rPr>
        <w:t>, о Махешвари,</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Или преподнеся подарок, о Владычица богов, пусть её созерцает</w:t>
      </w:r>
      <w:r w:rsidRPr="00590268">
        <w:rPr>
          <w:rStyle w:val="ae"/>
          <w:rFonts w:ascii="Times New Roman" w:hAnsi="Times New Roman" w:cs="Times New Roman"/>
          <w:sz w:val="28"/>
          <w:szCs w:val="28"/>
        </w:rPr>
        <w:endnoteReference w:id="188"/>
      </w:r>
      <w:r w:rsidRPr="00590268">
        <w:rPr>
          <w:rFonts w:ascii="Times New Roman" w:hAnsi="Times New Roman" w:cs="Times New Roman"/>
          <w:sz w:val="28"/>
          <w:szCs w:val="28"/>
        </w:rPr>
        <w:t>. (107)</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Благодаря созерцанию [женщины] Матерь становится благосклонной, без сомненья.</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Приготовив сиденье из хлопка, [украшенное] цветами, пусть на высокое место её усадит. (108)</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Освятив место, пусть принесёт предметы для пуджи,</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И восемьдесят раз на её [тело] пусть ньясу совершает. (109)</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Пусть даже она из горянок, пусть даже она  «цветущая в первый раз»,</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Или же младшая сестра жены, или же «цветущая каждый месяц»</w:t>
      </w:r>
      <w:r w:rsidRPr="00590268">
        <w:rPr>
          <w:rStyle w:val="ae"/>
          <w:rFonts w:ascii="Times New Roman" w:hAnsi="Times New Roman" w:cs="Times New Roman"/>
          <w:sz w:val="28"/>
          <w:szCs w:val="28"/>
        </w:rPr>
        <w:endnoteReference w:id="189"/>
      </w:r>
      <w:r w:rsidRPr="00590268">
        <w:rPr>
          <w:rFonts w:ascii="Times New Roman" w:hAnsi="Times New Roman" w:cs="Times New Roman"/>
          <w:sz w:val="28"/>
          <w:szCs w:val="28"/>
        </w:rPr>
        <w:t>, (110)</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Если благодаря счастливой участи он её заполучит, о Богиня, то пусть это также свершает.</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Имеющую посвящение</w:t>
      </w:r>
      <w:r w:rsidRPr="00590268">
        <w:rPr>
          <w:rStyle w:val="ae"/>
          <w:rFonts w:ascii="Times New Roman" w:hAnsi="Times New Roman" w:cs="Times New Roman"/>
          <w:sz w:val="28"/>
          <w:szCs w:val="28"/>
        </w:rPr>
        <w:endnoteReference w:id="190"/>
      </w:r>
      <w:r w:rsidRPr="00590268">
        <w:rPr>
          <w:rFonts w:ascii="Times New Roman" w:hAnsi="Times New Roman" w:cs="Times New Roman"/>
          <w:sz w:val="28"/>
          <w:szCs w:val="28"/>
        </w:rPr>
        <w:t>, преданную божеству, чуждую отвращения и стыда</w:t>
      </w:r>
      <w:r w:rsidRPr="00590268">
        <w:rPr>
          <w:rStyle w:val="ae"/>
          <w:rFonts w:ascii="Times New Roman" w:hAnsi="Times New Roman" w:cs="Times New Roman"/>
          <w:sz w:val="28"/>
          <w:szCs w:val="28"/>
        </w:rPr>
        <w:endnoteReference w:id="191"/>
      </w:r>
      <w:r w:rsidRPr="00590268">
        <w:rPr>
          <w:rFonts w:ascii="Times New Roman" w:hAnsi="Times New Roman" w:cs="Times New Roman"/>
          <w:sz w:val="28"/>
          <w:szCs w:val="28"/>
        </w:rPr>
        <w:t>, (111)</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Занятую повтореньем мантры [женщину] обретя, пусть все [обряды], о Благая, проведёт.</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Совершив на её [тело] ньясу, включающую Каму и долю Сомы, (112)</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Пригладив ей волосы, пусть [женщине] сделает подношенья.</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Прикасаясь [к ее телу], пусть совершает джапу. (113)</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Сам оставаясь невозмутимым, пусть в ней он породит волненье</w:t>
      </w:r>
      <w:r w:rsidRPr="00590268">
        <w:rPr>
          <w:rStyle w:val="ae"/>
          <w:rFonts w:ascii="Times New Roman" w:hAnsi="Times New Roman" w:cs="Times New Roman"/>
          <w:sz w:val="28"/>
          <w:szCs w:val="28"/>
        </w:rPr>
        <w:endnoteReference w:id="192"/>
      </w:r>
      <w:r w:rsidRPr="00590268">
        <w:rPr>
          <w:rFonts w:ascii="Times New Roman" w:hAnsi="Times New Roman" w:cs="Times New Roman"/>
          <w:sz w:val="28"/>
          <w:szCs w:val="28"/>
        </w:rPr>
        <w:t>,</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И когда она возбуждена, пусть к лону прильнет устами</w:t>
      </w:r>
      <w:r w:rsidRPr="00590268">
        <w:rPr>
          <w:rStyle w:val="ae"/>
          <w:rFonts w:ascii="Times New Roman" w:hAnsi="Times New Roman" w:cs="Times New Roman"/>
          <w:sz w:val="28"/>
          <w:szCs w:val="28"/>
        </w:rPr>
        <w:endnoteReference w:id="193"/>
      </w:r>
      <w:r w:rsidRPr="00590268">
        <w:rPr>
          <w:rFonts w:ascii="Times New Roman" w:hAnsi="Times New Roman" w:cs="Times New Roman"/>
          <w:sz w:val="28"/>
          <w:szCs w:val="28"/>
        </w:rPr>
        <w:t>. (114)</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Определенное число раз пусть совершает джапу там, врата лона отверзая.</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Взирая и тысячу раз повторяя мантру, пусть затем  посредине лона поместит язык. (115)</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Пусть лоно очищает языком, пусть тысячу раз совершает джапу,</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Лижа нектар, о Богиня, происходящий из трех нади</w:t>
      </w:r>
      <w:r w:rsidRPr="00590268">
        <w:rPr>
          <w:rStyle w:val="ae"/>
          <w:rFonts w:ascii="Times New Roman" w:hAnsi="Times New Roman" w:cs="Times New Roman"/>
          <w:sz w:val="28"/>
          <w:szCs w:val="28"/>
        </w:rPr>
        <w:endnoteReference w:id="194"/>
      </w:r>
      <w:r w:rsidRPr="00590268">
        <w:rPr>
          <w:rFonts w:ascii="Times New Roman" w:hAnsi="Times New Roman" w:cs="Times New Roman"/>
          <w:sz w:val="28"/>
          <w:szCs w:val="28"/>
        </w:rPr>
        <w:t>. (116)</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То, что она говорит, о Владычица богов, лишь то пусть и совершает</w:t>
      </w:r>
      <w:r w:rsidRPr="00590268">
        <w:rPr>
          <w:rStyle w:val="ae"/>
          <w:rFonts w:ascii="Times New Roman" w:hAnsi="Times New Roman" w:cs="Times New Roman"/>
          <w:sz w:val="28"/>
          <w:szCs w:val="28"/>
        </w:rPr>
        <w:endnoteReference w:id="195"/>
      </w:r>
      <w:r w:rsidRPr="00590268">
        <w:rPr>
          <w:rFonts w:ascii="Times New Roman" w:hAnsi="Times New Roman" w:cs="Times New Roman"/>
          <w:sz w:val="28"/>
          <w:szCs w:val="28"/>
        </w:rPr>
        <w:t>.</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Это пуджа, знай, по ее повелению пусть соитие совершает. (117)</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Совершив соитие, пусть [семенем]</w:t>
      </w:r>
      <w:r w:rsidRPr="00590268">
        <w:rPr>
          <w:rStyle w:val="ae"/>
          <w:rFonts w:ascii="Times New Roman" w:hAnsi="Times New Roman" w:cs="Times New Roman"/>
          <w:sz w:val="28"/>
          <w:szCs w:val="28"/>
        </w:rPr>
        <w:endnoteReference w:id="196"/>
      </w:r>
      <w:r w:rsidRPr="00590268">
        <w:rPr>
          <w:rFonts w:ascii="Times New Roman" w:hAnsi="Times New Roman" w:cs="Times New Roman"/>
          <w:sz w:val="28"/>
          <w:szCs w:val="28"/>
        </w:rPr>
        <w:t xml:space="preserve"> начертит янтру,</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И все это лижа, о Богиня, пусть совершает джапу, не думая ни  о чем другом. (118)</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Пуджа, повторенье мантры, обряд хомы, тарпана, очищенье</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И угощенье брахманов всегда здесь [в майтхуне] заключены. (119)</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Когда сминают ложе, это пуджа, болтовня – повторенье мантры,</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Введение [лингама в йони] – обряд хомы, извержение семени – тарпана. (120)</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Её омовение – очищенье, любование ею – брахманов угощенье</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Такова великая питха, именующаяся «саморожденной»</w:t>
      </w:r>
      <w:r w:rsidRPr="00590268">
        <w:rPr>
          <w:rStyle w:val="ae"/>
          <w:rFonts w:ascii="Times New Roman" w:hAnsi="Times New Roman" w:cs="Times New Roman"/>
          <w:sz w:val="28"/>
          <w:szCs w:val="28"/>
        </w:rPr>
        <w:endnoteReference w:id="197"/>
      </w:r>
      <w:r w:rsidRPr="00590268">
        <w:rPr>
          <w:rFonts w:ascii="Times New Roman" w:hAnsi="Times New Roman" w:cs="Times New Roman"/>
          <w:sz w:val="28"/>
          <w:szCs w:val="28"/>
        </w:rPr>
        <w:t>. (121)</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Лишь только благодаря её созерцанию столько бывает совершенств!</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Они сами явившись, [садхаке] служат, без сомненья. (122)</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Совершение этого обряда в миг</w:t>
      </w:r>
      <w:r w:rsidRPr="00590268">
        <w:rPr>
          <w:rStyle w:val="ae"/>
          <w:rFonts w:ascii="Times New Roman" w:hAnsi="Times New Roman" w:cs="Times New Roman"/>
          <w:sz w:val="28"/>
          <w:szCs w:val="28"/>
        </w:rPr>
        <w:endnoteReference w:id="198"/>
      </w:r>
      <w:r w:rsidRPr="00590268">
        <w:rPr>
          <w:rFonts w:ascii="Times New Roman" w:hAnsi="Times New Roman" w:cs="Times New Roman"/>
          <w:sz w:val="28"/>
          <w:szCs w:val="28"/>
        </w:rPr>
        <w:t xml:space="preserve"> дарует плод, о Махешани,</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Равный [заслуге совершения] вира-садхан за бесчисленное количество юг. (123)</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Итак, рассказано о превосходной садхане, что шестьдесят совершенств дарует.</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Сказано, что имеется три тысячи четыреста пятьдесят шесть  [шакти-кул] (124)</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lastRenderedPageBreak/>
        <w:t>И двенадцать тысяч, о Богиня, и шестнадцать сотен, о Благая,</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И двести пять найика-кул. (125)</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Эту сокровеннейшую тайну следует оберегать, как собственное лоно.</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[Совершив этот обряд, садхака] через год будет царём, и ни к чему раздумья здесь, (126)</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И он  становится воплощеньем Кали</w:t>
      </w:r>
      <w:r w:rsidRPr="00590268">
        <w:rPr>
          <w:rStyle w:val="ae"/>
          <w:rFonts w:ascii="Times New Roman" w:hAnsi="Times New Roman" w:cs="Times New Roman"/>
          <w:sz w:val="28"/>
          <w:szCs w:val="28"/>
        </w:rPr>
        <w:endnoteReference w:id="199"/>
      </w:r>
      <w:r w:rsidRPr="00590268">
        <w:rPr>
          <w:rFonts w:ascii="Times New Roman" w:hAnsi="Times New Roman" w:cs="Times New Roman"/>
          <w:sz w:val="28"/>
          <w:szCs w:val="28"/>
        </w:rPr>
        <w:t>, и ни к чему раздумья здесь.</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Теперь я возвещу, о Махешани, о юности цветении. (127)</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Есть одна тысяча двести пятьдесят</w:t>
      </w:r>
      <w:r w:rsidRPr="00590268">
        <w:rPr>
          <w:rStyle w:val="ae"/>
          <w:rFonts w:ascii="Times New Roman" w:hAnsi="Times New Roman" w:cs="Times New Roman"/>
          <w:sz w:val="28"/>
          <w:szCs w:val="28"/>
        </w:rPr>
        <w:endnoteReference w:id="200"/>
      </w:r>
      <w:r w:rsidRPr="00590268">
        <w:rPr>
          <w:rFonts w:ascii="Times New Roman" w:hAnsi="Times New Roman" w:cs="Times New Roman"/>
          <w:sz w:val="28"/>
          <w:szCs w:val="28"/>
        </w:rPr>
        <w:t>, о Благая,</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Божественных и небожественных видов [женщин], начиная с читрини</w:t>
      </w:r>
      <w:r w:rsidRPr="00590268">
        <w:rPr>
          <w:rStyle w:val="ae"/>
          <w:rFonts w:ascii="Times New Roman" w:hAnsi="Times New Roman" w:cs="Times New Roman"/>
          <w:sz w:val="28"/>
          <w:szCs w:val="28"/>
        </w:rPr>
        <w:endnoteReference w:id="201"/>
      </w:r>
      <w:r w:rsidRPr="00590268">
        <w:rPr>
          <w:rFonts w:ascii="Times New Roman" w:hAnsi="Times New Roman" w:cs="Times New Roman"/>
          <w:sz w:val="28"/>
          <w:szCs w:val="28"/>
        </w:rPr>
        <w:t>. (128)</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Три мира, тиртхи, питхи, горы,</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Города, леса, деревни и материки, (129)</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Океаны, великие столицы и моря,</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А также реки, все местности и все места святые, о Владычица богов, (130)</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По порядку [в  теле юной женщины] пусть соединит, о Деви, и не стоит раздумывать здесь.</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Разнообразные питхи Сундари, леса, сады, (131)</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Стены, лестницы, различные найики,</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Четверо найик, в обратном порядке возглашающие прету</w:t>
      </w:r>
      <w:r w:rsidRPr="00590268">
        <w:rPr>
          <w:rStyle w:val="ae"/>
          <w:rFonts w:ascii="Times New Roman" w:hAnsi="Times New Roman" w:cs="Times New Roman"/>
          <w:sz w:val="28"/>
          <w:szCs w:val="28"/>
        </w:rPr>
        <w:endnoteReference w:id="202"/>
      </w:r>
      <w:r w:rsidRPr="00590268">
        <w:rPr>
          <w:rFonts w:ascii="Times New Roman" w:hAnsi="Times New Roman" w:cs="Times New Roman"/>
          <w:sz w:val="28"/>
          <w:szCs w:val="28"/>
        </w:rPr>
        <w:t>, (132)</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Эта вселенная, о Владычица богов, пребывает в женском теле, о дорогая,</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И бесконечное количество вселенных в теле женщины очевидно [пребывает]. (133)</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Весь мир имеет женскую природу, и всё, что ни есть в мире,</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И поклонением этой природе всем женщинам совершается поклоненье, о Богиня. (134)</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Махавидьи, йогини, матрики, все божества</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Соответствующим образом в лоне, о Парвати, обитают</w:t>
      </w:r>
      <w:r w:rsidRPr="00590268">
        <w:rPr>
          <w:rStyle w:val="ae"/>
          <w:rFonts w:ascii="Times New Roman" w:hAnsi="Times New Roman" w:cs="Times New Roman"/>
          <w:sz w:val="28"/>
          <w:szCs w:val="28"/>
        </w:rPr>
        <w:endnoteReference w:id="203"/>
      </w:r>
      <w:r w:rsidRPr="00590268">
        <w:rPr>
          <w:rFonts w:ascii="Times New Roman" w:hAnsi="Times New Roman" w:cs="Times New Roman"/>
          <w:sz w:val="28"/>
          <w:szCs w:val="28"/>
        </w:rPr>
        <w:t>. (135)</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Узнав обо всём из шастр, пусть должным образом соединенье производит.</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Прежде было предписано это для пашу, дивьев (136)</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И вир, и между дивьями и вирами нет различий.</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Обретением целокупности знания [свершается] прадакшина вокруг вселенной. (137)</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Прадакшина вокруг земли, о Деви, предписана для пашу,</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Эта земля – йони Шакти, три мира посредине йони пребывают. (138)</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Прадакшина вокруг йони предписана для вир</w:t>
      </w:r>
      <w:r w:rsidRPr="00590268">
        <w:rPr>
          <w:rStyle w:val="ae"/>
          <w:rFonts w:ascii="Times New Roman" w:hAnsi="Times New Roman" w:cs="Times New Roman"/>
          <w:sz w:val="28"/>
          <w:szCs w:val="28"/>
        </w:rPr>
        <w:endnoteReference w:id="204"/>
      </w:r>
      <w:r w:rsidRPr="00590268">
        <w:rPr>
          <w:rFonts w:ascii="Times New Roman" w:hAnsi="Times New Roman" w:cs="Times New Roman"/>
          <w:sz w:val="28"/>
          <w:szCs w:val="28"/>
        </w:rPr>
        <w:t>, о Деви,</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Тайная и явная – в двух [проявлениях] земля известна, (139)</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И та, и другая великим благом обладает, поэтому пусть прадакшину вокруг неё следует совершать.</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Наилучшей, о Великая богиня, является прадакшина вокруг [лона], именуемого миром. (140)</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Едва сделав шаг, [садхака становится] Парашамбху, Садашивой,</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И лишь Шиве ведома многочисленность [прадакшины] плодов. (141)</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Вспоминая [шакти]</w:t>
      </w:r>
      <w:r w:rsidRPr="00590268">
        <w:rPr>
          <w:rStyle w:val="ae"/>
          <w:rFonts w:ascii="Times New Roman" w:hAnsi="Times New Roman" w:cs="Times New Roman"/>
          <w:sz w:val="28"/>
          <w:szCs w:val="28"/>
        </w:rPr>
        <w:endnoteReference w:id="205"/>
      </w:r>
      <w:r w:rsidRPr="00590268">
        <w:rPr>
          <w:rFonts w:ascii="Times New Roman" w:hAnsi="Times New Roman" w:cs="Times New Roman"/>
          <w:sz w:val="28"/>
          <w:szCs w:val="28"/>
        </w:rPr>
        <w:t xml:space="preserve"> и говоря о ней, [садхака] троемирье почитает. (142)</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Из-за нанесения ей обиды настигает старость.</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Шакти это сад юности, пупок будет колодцем, (143)</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Груди – сосудами, о Махешани, улыбки – цветами,</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lastRenderedPageBreak/>
        <w:t>Её врата это Кама, а также десять рас</w:t>
      </w:r>
      <w:r w:rsidRPr="00590268">
        <w:rPr>
          <w:rStyle w:val="ae"/>
          <w:rFonts w:ascii="Times New Roman" w:hAnsi="Times New Roman" w:cs="Times New Roman"/>
          <w:sz w:val="28"/>
          <w:szCs w:val="28"/>
        </w:rPr>
        <w:endnoteReference w:id="206"/>
      </w:r>
      <w:r w:rsidRPr="00590268">
        <w:rPr>
          <w:rFonts w:ascii="Times New Roman" w:hAnsi="Times New Roman" w:cs="Times New Roman"/>
          <w:sz w:val="28"/>
          <w:szCs w:val="28"/>
        </w:rPr>
        <w:t>, о Благая [богиня]. (144)</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В её очах, о Высшая владычица, пять стрел сокрыто</w:t>
      </w:r>
      <w:r w:rsidRPr="00590268">
        <w:rPr>
          <w:rStyle w:val="ae"/>
          <w:rFonts w:ascii="Times New Roman" w:hAnsi="Times New Roman" w:cs="Times New Roman"/>
          <w:sz w:val="28"/>
          <w:szCs w:val="28"/>
        </w:rPr>
        <w:endnoteReference w:id="207"/>
      </w:r>
      <w:r w:rsidRPr="00590268">
        <w:rPr>
          <w:rFonts w:ascii="Times New Roman" w:hAnsi="Times New Roman" w:cs="Times New Roman"/>
          <w:sz w:val="28"/>
          <w:szCs w:val="28"/>
        </w:rPr>
        <w:t>,</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А нектар самарасьи</w:t>
      </w:r>
      <w:r w:rsidRPr="00590268">
        <w:rPr>
          <w:rStyle w:val="ae"/>
          <w:rFonts w:ascii="Times New Roman" w:hAnsi="Times New Roman" w:cs="Times New Roman"/>
          <w:sz w:val="28"/>
          <w:szCs w:val="28"/>
        </w:rPr>
        <w:endnoteReference w:id="208"/>
      </w:r>
      <w:r w:rsidRPr="00590268">
        <w:rPr>
          <w:rFonts w:ascii="Times New Roman" w:hAnsi="Times New Roman" w:cs="Times New Roman"/>
          <w:sz w:val="28"/>
          <w:szCs w:val="28"/>
        </w:rPr>
        <w:t xml:space="preserve"> Брахманом и Атманом именуем. (145)</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Её речь это дхвани</w:t>
      </w:r>
      <w:r w:rsidRPr="00590268">
        <w:rPr>
          <w:rStyle w:val="ae"/>
          <w:rFonts w:ascii="Times New Roman" w:hAnsi="Times New Roman" w:cs="Times New Roman"/>
          <w:sz w:val="28"/>
          <w:szCs w:val="28"/>
        </w:rPr>
        <w:endnoteReference w:id="209"/>
      </w:r>
      <w:r w:rsidRPr="00590268">
        <w:rPr>
          <w:rFonts w:ascii="Times New Roman" w:hAnsi="Times New Roman" w:cs="Times New Roman"/>
          <w:sz w:val="28"/>
          <w:szCs w:val="28"/>
        </w:rPr>
        <w:t>, её раса это океан амриты,</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Её благоуханье будет уддипаной</w:t>
      </w:r>
      <w:r w:rsidRPr="00590268">
        <w:rPr>
          <w:rStyle w:val="ae"/>
          <w:rFonts w:ascii="Times New Roman" w:hAnsi="Times New Roman" w:cs="Times New Roman"/>
          <w:sz w:val="28"/>
          <w:szCs w:val="28"/>
        </w:rPr>
        <w:endnoteReference w:id="210"/>
      </w:r>
      <w:r w:rsidRPr="00590268">
        <w:rPr>
          <w:rFonts w:ascii="Times New Roman" w:hAnsi="Times New Roman" w:cs="Times New Roman"/>
          <w:sz w:val="28"/>
          <w:szCs w:val="28"/>
        </w:rPr>
        <w:t>. (146)</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Её мысли это пчёлы, её движенья это птицы</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И дикие и домашние животные различных видов. (147)</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Её болтовня это раги и рагини</w:t>
      </w:r>
      <w:r w:rsidRPr="00590268">
        <w:rPr>
          <w:rStyle w:val="ae"/>
          <w:rFonts w:ascii="Times New Roman" w:hAnsi="Times New Roman" w:cs="Times New Roman"/>
          <w:sz w:val="28"/>
          <w:szCs w:val="28"/>
        </w:rPr>
        <w:endnoteReference w:id="211"/>
      </w:r>
      <w:r w:rsidRPr="00590268">
        <w:rPr>
          <w:rFonts w:ascii="Times New Roman" w:hAnsi="Times New Roman" w:cs="Times New Roman"/>
          <w:sz w:val="28"/>
          <w:szCs w:val="28"/>
        </w:rPr>
        <w:t>,</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Все её кокетливые жесты</w:t>
      </w:r>
      <w:r w:rsidRPr="00590268">
        <w:rPr>
          <w:rStyle w:val="ae"/>
          <w:rFonts w:ascii="Times New Roman" w:hAnsi="Times New Roman" w:cs="Times New Roman"/>
          <w:sz w:val="28"/>
          <w:szCs w:val="28"/>
        </w:rPr>
        <w:endnoteReference w:id="212"/>
      </w:r>
      <w:r w:rsidRPr="00590268">
        <w:rPr>
          <w:rFonts w:ascii="Times New Roman" w:hAnsi="Times New Roman" w:cs="Times New Roman"/>
          <w:sz w:val="28"/>
          <w:szCs w:val="28"/>
        </w:rPr>
        <w:t xml:space="preserve"> это выкапывание и установленье, о Владычица богов. (148)</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Её омовенье – стайибхава</w:t>
      </w:r>
      <w:r w:rsidRPr="00590268">
        <w:rPr>
          <w:rStyle w:val="ae"/>
          <w:rFonts w:ascii="Times New Roman" w:hAnsi="Times New Roman" w:cs="Times New Roman"/>
          <w:sz w:val="28"/>
          <w:szCs w:val="28"/>
        </w:rPr>
        <w:endnoteReference w:id="213"/>
      </w:r>
      <w:r w:rsidRPr="00590268">
        <w:rPr>
          <w:rFonts w:ascii="Times New Roman" w:hAnsi="Times New Roman" w:cs="Times New Roman"/>
          <w:sz w:val="28"/>
          <w:szCs w:val="28"/>
        </w:rPr>
        <w:t>, её взгляд – вибхава</w:t>
      </w:r>
      <w:r w:rsidRPr="00590268">
        <w:rPr>
          <w:rStyle w:val="ae"/>
          <w:rFonts w:ascii="Times New Roman" w:hAnsi="Times New Roman" w:cs="Times New Roman"/>
          <w:sz w:val="28"/>
          <w:szCs w:val="28"/>
        </w:rPr>
        <w:endnoteReference w:id="214"/>
      </w:r>
      <w:r w:rsidRPr="00590268">
        <w:rPr>
          <w:rFonts w:ascii="Times New Roman" w:hAnsi="Times New Roman" w:cs="Times New Roman"/>
          <w:sz w:val="28"/>
          <w:szCs w:val="28"/>
        </w:rPr>
        <w:t>,</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А переход из одного места в другое – анубхава</w:t>
      </w:r>
      <w:r w:rsidRPr="00590268">
        <w:rPr>
          <w:rStyle w:val="ae"/>
          <w:rFonts w:ascii="Times New Roman" w:hAnsi="Times New Roman" w:cs="Times New Roman"/>
          <w:sz w:val="28"/>
          <w:szCs w:val="28"/>
        </w:rPr>
        <w:endnoteReference w:id="215"/>
      </w:r>
      <w:r w:rsidRPr="00590268">
        <w:rPr>
          <w:rFonts w:ascii="Times New Roman" w:hAnsi="Times New Roman" w:cs="Times New Roman"/>
          <w:sz w:val="28"/>
          <w:szCs w:val="28"/>
        </w:rPr>
        <w:t>. (149)</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Её кокетливый взор, вызванный страстью, это весна, плетущая венки,</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А одна, две, три складки [над пупком] будут наводха, праудха и унмана</w:t>
      </w:r>
      <w:r w:rsidRPr="00590268">
        <w:rPr>
          <w:rStyle w:val="ae"/>
          <w:rFonts w:ascii="Times New Roman" w:hAnsi="Times New Roman" w:cs="Times New Roman"/>
          <w:sz w:val="28"/>
          <w:szCs w:val="28"/>
        </w:rPr>
        <w:endnoteReference w:id="216"/>
      </w:r>
      <w:r w:rsidRPr="00590268">
        <w:rPr>
          <w:rFonts w:ascii="Times New Roman" w:hAnsi="Times New Roman" w:cs="Times New Roman"/>
          <w:sz w:val="28"/>
          <w:szCs w:val="28"/>
        </w:rPr>
        <w:t>. (150)</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Разрывание гирлянд будет проявленьем вызванного ревностью гнева</w:t>
      </w:r>
      <w:r w:rsidRPr="00590268">
        <w:rPr>
          <w:rStyle w:val="ae"/>
          <w:rFonts w:ascii="Times New Roman" w:hAnsi="Times New Roman" w:cs="Times New Roman"/>
          <w:sz w:val="28"/>
          <w:szCs w:val="28"/>
        </w:rPr>
        <w:endnoteReference w:id="217"/>
      </w:r>
      <w:r w:rsidRPr="00590268">
        <w:rPr>
          <w:rFonts w:ascii="Times New Roman" w:hAnsi="Times New Roman" w:cs="Times New Roman"/>
          <w:sz w:val="28"/>
          <w:szCs w:val="28"/>
        </w:rPr>
        <w:t>, поклон – лучшим из кокетливых жестов,</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А смех во время любовных забав – жасмином и прочими цветами, (151)</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Хохот же в конце наслаждений – благоухающими цветами бакулы</w:t>
      </w:r>
      <w:r w:rsidRPr="00590268">
        <w:rPr>
          <w:rStyle w:val="ae"/>
          <w:rFonts w:ascii="Times New Roman" w:hAnsi="Times New Roman" w:cs="Times New Roman"/>
          <w:sz w:val="28"/>
          <w:szCs w:val="28"/>
        </w:rPr>
        <w:endnoteReference w:id="218"/>
      </w:r>
      <w:r w:rsidRPr="00590268">
        <w:rPr>
          <w:rFonts w:ascii="Times New Roman" w:hAnsi="Times New Roman" w:cs="Times New Roman"/>
          <w:sz w:val="28"/>
          <w:szCs w:val="28"/>
        </w:rPr>
        <w:t>.</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Так ведая [всё её тело], исполненное пяти благоуханий, о Благая, (152)</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Я, о Махешани, описал его.</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Её болтовня – это милость, а её гнев – проклятием зовётся. (153)</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Его довольство – благосклонность, её прощание – возбужденье,</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Её безразличие и отворачивание лица имеют природу шакти. (154)</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Огненная [шакти] это небо, солнечная – мир людей, (155)</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Лунная – подземный мир</w:t>
      </w:r>
      <w:r w:rsidRPr="00590268">
        <w:rPr>
          <w:rStyle w:val="ae"/>
          <w:rFonts w:ascii="Times New Roman" w:hAnsi="Times New Roman" w:cs="Times New Roman"/>
          <w:sz w:val="28"/>
          <w:szCs w:val="28"/>
        </w:rPr>
        <w:endnoteReference w:id="219"/>
      </w:r>
      <w:r w:rsidRPr="00590268">
        <w:rPr>
          <w:rFonts w:ascii="Times New Roman" w:hAnsi="Times New Roman" w:cs="Times New Roman"/>
          <w:sz w:val="28"/>
          <w:szCs w:val="28"/>
        </w:rPr>
        <w:t>, троемирье посреди [тре]угольника [пребывают],</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Бинду это дождь, обо всём поведано вкратце. (156)</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Возлежание на ложе, игры, танцы и поэзия,  созерцанье её красоты,</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Чтение и написание любых  стихов и  песен (157)</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Суть части великого духом</w:t>
      </w:r>
      <w:r w:rsidRPr="00590268">
        <w:rPr>
          <w:rStyle w:val="ae"/>
          <w:rFonts w:ascii="Times New Roman" w:hAnsi="Times New Roman" w:cs="Times New Roman"/>
          <w:sz w:val="28"/>
          <w:szCs w:val="28"/>
        </w:rPr>
        <w:endnoteReference w:id="220"/>
      </w:r>
      <w:r w:rsidRPr="00590268">
        <w:rPr>
          <w:rFonts w:ascii="Times New Roman" w:hAnsi="Times New Roman" w:cs="Times New Roman"/>
          <w:sz w:val="28"/>
          <w:szCs w:val="28"/>
        </w:rPr>
        <w:t xml:space="preserve"> Вишну, принявшего облик звука.</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Снова и снова стоит ли говорить об этом? Троемирье имеет природу Вишну. (158)</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Звуки во время соития это музыка двадцати четырёх видов,</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Протягивание рук, оцепененье и развязывание пояса</w:t>
      </w:r>
      <w:r w:rsidRPr="00590268">
        <w:rPr>
          <w:rStyle w:val="ae"/>
          <w:rFonts w:ascii="Times New Roman" w:hAnsi="Times New Roman" w:cs="Times New Roman"/>
          <w:sz w:val="28"/>
          <w:szCs w:val="28"/>
        </w:rPr>
        <w:endnoteReference w:id="221"/>
      </w:r>
      <w:r w:rsidRPr="00590268">
        <w:rPr>
          <w:rFonts w:ascii="Times New Roman" w:hAnsi="Times New Roman" w:cs="Times New Roman"/>
          <w:sz w:val="28"/>
          <w:szCs w:val="28"/>
        </w:rPr>
        <w:t xml:space="preserve"> (159)</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Будут раем, а введение [лингама] – раем и освобожденьем.</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В ином случае недостижимо освобожденье для глупцов, вкушающих несчастья. (160)</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Незнающему это, о Богиня, принадлежит плод,  круговертью перерождений порождённый</w:t>
      </w:r>
      <w:r w:rsidRPr="00590268">
        <w:rPr>
          <w:rStyle w:val="ae"/>
          <w:rFonts w:ascii="Times New Roman" w:hAnsi="Times New Roman" w:cs="Times New Roman"/>
          <w:sz w:val="28"/>
          <w:szCs w:val="28"/>
        </w:rPr>
        <w:endnoteReference w:id="222"/>
      </w:r>
      <w:r w:rsidRPr="00590268">
        <w:rPr>
          <w:rFonts w:ascii="Times New Roman" w:hAnsi="Times New Roman" w:cs="Times New Roman"/>
          <w:sz w:val="28"/>
          <w:szCs w:val="28"/>
        </w:rPr>
        <w:t>, о Благая.</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Даже из-за незнания, о Владычица богов, плод такой он обретает. (161)</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А разве он не будет находиться в руке того, кто знает, о Махешани?</w:t>
      </w:r>
    </w:p>
    <w:p w:rsidR="00D50142" w:rsidRPr="00590268" w:rsidRDefault="00D50142" w:rsidP="00AC00F8">
      <w:pPr>
        <w:spacing w:after="0" w:line="240" w:lineRule="auto"/>
        <w:jc w:val="both"/>
        <w:rPr>
          <w:rFonts w:ascii="Times New Roman" w:hAnsi="Times New Roman" w:cs="Times New Roman"/>
          <w:sz w:val="28"/>
          <w:szCs w:val="28"/>
        </w:rPr>
      </w:pPr>
    </w:p>
    <w:p w:rsidR="00E20020" w:rsidRPr="00590268" w:rsidRDefault="00E20020" w:rsidP="00AC00F8">
      <w:pPr>
        <w:spacing w:after="0" w:line="240" w:lineRule="auto"/>
        <w:jc w:val="center"/>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&lt;…&gt;</w:t>
      </w:r>
    </w:p>
    <w:p w:rsidR="00E20020" w:rsidRPr="00590268" w:rsidRDefault="00E20020" w:rsidP="00AC00F8">
      <w:pPr>
        <w:spacing w:after="0" w:line="240" w:lineRule="auto"/>
        <w:jc w:val="center"/>
        <w:rPr>
          <w:rFonts w:ascii="Times New Roman" w:eastAsia="Calibri" w:hAnsi="Times New Roman" w:cs="Times New Roman"/>
          <w:i/>
          <w:sz w:val="28"/>
          <w:szCs w:val="28"/>
          <w:lang w:eastAsia="en-US"/>
        </w:rPr>
      </w:pPr>
    </w:p>
    <w:p w:rsidR="00E20020" w:rsidRPr="00590268" w:rsidRDefault="00E20020" w:rsidP="00AC00F8">
      <w:pPr>
        <w:spacing w:after="0" w:line="240" w:lineRule="auto"/>
        <w:jc w:val="center"/>
        <w:rPr>
          <w:rFonts w:ascii="Times New Roman" w:hAnsi="Times New Roman" w:cs="Times New Roman"/>
          <w:sz w:val="28"/>
          <w:szCs w:val="28"/>
        </w:rPr>
      </w:pPr>
      <w:r w:rsidRPr="00590268">
        <w:rPr>
          <w:rFonts w:ascii="Times New Roman" w:eastAsia="Calibri" w:hAnsi="Times New Roman" w:cs="Times New Roman"/>
          <w:i/>
          <w:sz w:val="28"/>
          <w:szCs w:val="28"/>
          <w:lang w:eastAsia="en-US"/>
        </w:rPr>
        <w:lastRenderedPageBreak/>
        <w:t xml:space="preserve">Так в  </w:t>
      </w:r>
      <w:r w:rsidRPr="00590268">
        <w:rPr>
          <w:rFonts w:ascii="Times New Roman" w:eastAsia="Times New Roman" w:hAnsi="Times New Roman" w:cs="Times New Roman"/>
          <w:i/>
          <w:sz w:val="28"/>
          <w:szCs w:val="28"/>
        </w:rPr>
        <w:t xml:space="preserve">великой царственной тантре, Благословенной Шактисангама, </w:t>
      </w:r>
      <w:r w:rsidRPr="00590268">
        <w:rPr>
          <w:rFonts w:ascii="Times New Roman" w:eastAsia="Calibri" w:hAnsi="Times New Roman" w:cs="Times New Roman"/>
          <w:i/>
          <w:sz w:val="28"/>
          <w:szCs w:val="28"/>
          <w:lang w:eastAsia="en-US"/>
        </w:rPr>
        <w:t>во второй кханде, в беседе  Шримад-Акшобхьи и Махогратары заканчивается тринадцатая глава, называющаяся «Описание святых мест каул».</w:t>
      </w:r>
    </w:p>
    <w:p w:rsidR="00E20020" w:rsidRPr="00590268" w:rsidRDefault="00E20020" w:rsidP="00AC00F8">
      <w:pPr>
        <w:spacing w:after="0" w:line="240" w:lineRule="auto"/>
        <w:jc w:val="center"/>
        <w:rPr>
          <w:rFonts w:ascii="Times New Roman" w:hAnsi="Times New Roman" w:cs="Times New Roman"/>
          <w:sz w:val="28"/>
          <w:szCs w:val="28"/>
        </w:rPr>
      </w:pPr>
      <w:r w:rsidRPr="00590268">
        <w:rPr>
          <w:rFonts w:ascii="Times New Roman" w:hAnsi="Times New Roman" w:cs="Times New Roman"/>
          <w:sz w:val="28"/>
          <w:szCs w:val="28"/>
        </w:rPr>
        <w:t xml:space="preserve"> </w:t>
      </w:r>
    </w:p>
    <w:p w:rsidR="00E20020" w:rsidRPr="00590268" w:rsidRDefault="00E20020" w:rsidP="00AC00F8">
      <w:pPr>
        <w:spacing w:after="0" w:line="240" w:lineRule="auto"/>
        <w:jc w:val="center"/>
        <w:rPr>
          <w:rFonts w:ascii="Times New Roman" w:hAnsi="Times New Roman" w:cs="Times New Roman"/>
          <w:sz w:val="28"/>
          <w:szCs w:val="28"/>
        </w:rPr>
      </w:pPr>
    </w:p>
    <w:p w:rsidR="00E20020" w:rsidRPr="00590268" w:rsidRDefault="00E20020" w:rsidP="00AC00F8">
      <w:pPr>
        <w:spacing w:after="0" w:line="240" w:lineRule="auto"/>
        <w:jc w:val="center"/>
        <w:rPr>
          <w:rFonts w:ascii="Times New Roman" w:hAnsi="Times New Roman" w:cs="Times New Roman"/>
          <w:b/>
          <w:sz w:val="28"/>
          <w:szCs w:val="28"/>
        </w:rPr>
      </w:pPr>
      <w:r w:rsidRPr="00590268">
        <w:rPr>
          <w:rFonts w:ascii="Times New Roman" w:hAnsi="Times New Roman" w:cs="Times New Roman"/>
          <w:b/>
          <w:sz w:val="28"/>
          <w:szCs w:val="28"/>
        </w:rPr>
        <w:t>Глава четырнадцатая</w:t>
      </w:r>
    </w:p>
    <w:p w:rsidR="00E20020" w:rsidRPr="00590268" w:rsidRDefault="00E20020" w:rsidP="00AC00F8">
      <w:pPr>
        <w:spacing w:after="0" w:line="240" w:lineRule="auto"/>
        <w:jc w:val="center"/>
        <w:rPr>
          <w:rFonts w:ascii="Times New Roman" w:hAnsi="Times New Roman" w:cs="Times New Roman"/>
          <w:b/>
          <w:sz w:val="28"/>
          <w:szCs w:val="28"/>
        </w:rPr>
      </w:pPr>
      <w:r w:rsidRPr="00590268">
        <w:rPr>
          <w:rFonts w:ascii="Times New Roman" w:hAnsi="Times New Roman" w:cs="Times New Roman"/>
          <w:b/>
          <w:sz w:val="28"/>
          <w:szCs w:val="28"/>
        </w:rPr>
        <w:t xml:space="preserve">  ПУДЖА ШАКТИ</w:t>
      </w:r>
    </w:p>
    <w:p w:rsidR="00E20020" w:rsidRPr="00590268" w:rsidRDefault="00E20020" w:rsidP="00AC00F8">
      <w:pPr>
        <w:spacing w:after="0" w:line="240" w:lineRule="auto"/>
        <w:jc w:val="center"/>
        <w:rPr>
          <w:rFonts w:ascii="Times New Roman" w:hAnsi="Times New Roman" w:cs="Times New Roman"/>
          <w:sz w:val="28"/>
          <w:szCs w:val="28"/>
        </w:rPr>
      </w:pP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pacing w:val="20"/>
          <w:sz w:val="28"/>
          <w:szCs w:val="28"/>
        </w:rPr>
        <w:t>Благословенная Богиня сказала:</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Поведай мне нынче, о Боже, о порядке [совершения] пуджи Шакти.</w:t>
      </w:r>
    </w:p>
    <w:p w:rsidR="00E20020" w:rsidRPr="00590268" w:rsidRDefault="00E20020" w:rsidP="00AC00F8">
      <w:pPr>
        <w:spacing w:after="0" w:line="240" w:lineRule="auto"/>
        <w:jc w:val="both"/>
        <w:rPr>
          <w:rFonts w:ascii="Times New Roman" w:hAnsi="Times New Roman" w:cs="Times New Roman"/>
          <w:spacing w:val="20"/>
          <w:sz w:val="28"/>
          <w:szCs w:val="28"/>
        </w:rPr>
      </w:pP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pacing w:val="20"/>
          <w:sz w:val="28"/>
          <w:szCs w:val="28"/>
        </w:rPr>
        <w:t>Благословенный Шива сказал:</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Я возвещу [предписания] пуджи Шакти, благодаря которой [садхака] наполняется Богиней</w:t>
      </w:r>
      <w:r w:rsidRPr="00590268">
        <w:rPr>
          <w:rStyle w:val="ae"/>
          <w:rFonts w:ascii="Times New Roman" w:hAnsi="Times New Roman" w:cs="Times New Roman"/>
          <w:sz w:val="28"/>
          <w:szCs w:val="28"/>
        </w:rPr>
        <w:endnoteReference w:id="223"/>
      </w:r>
      <w:r w:rsidRPr="00590268">
        <w:rPr>
          <w:rFonts w:ascii="Times New Roman" w:hAnsi="Times New Roman" w:cs="Times New Roman"/>
          <w:sz w:val="28"/>
          <w:szCs w:val="28"/>
        </w:rPr>
        <w:t>. (1)</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Танцовщица, женщина-капалика, блудница, прачка, жена цирюльника,</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Дочь плетельщика гирлянд и дочь горшечника, (2)</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Это восемь девиц</w:t>
      </w:r>
      <w:r w:rsidRPr="00590268">
        <w:rPr>
          <w:rStyle w:val="ae"/>
          <w:rFonts w:ascii="Times New Roman" w:hAnsi="Times New Roman" w:cs="Times New Roman"/>
          <w:sz w:val="28"/>
          <w:szCs w:val="28"/>
        </w:rPr>
        <w:endnoteReference w:id="224"/>
      </w:r>
      <w:r w:rsidRPr="00590268">
        <w:rPr>
          <w:rFonts w:ascii="Times New Roman" w:hAnsi="Times New Roman" w:cs="Times New Roman"/>
          <w:sz w:val="28"/>
          <w:szCs w:val="28"/>
        </w:rPr>
        <w:t>. Теперь слушай же о восьмёрке кулы:</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Царская блудница, скрытая блудница, блудница богов, (3)</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Блудница-танцовщица, странствующая блудница, блудница, [живущая] в святом месте, сводница и неверная жена</w:t>
      </w:r>
      <w:r w:rsidRPr="00590268">
        <w:rPr>
          <w:rStyle w:val="ae"/>
          <w:rFonts w:ascii="Times New Roman" w:hAnsi="Times New Roman" w:cs="Times New Roman"/>
          <w:sz w:val="28"/>
          <w:szCs w:val="28"/>
        </w:rPr>
        <w:endnoteReference w:id="225"/>
      </w:r>
      <w:r w:rsidRPr="00590268">
        <w:rPr>
          <w:rFonts w:ascii="Times New Roman" w:hAnsi="Times New Roman" w:cs="Times New Roman"/>
          <w:sz w:val="28"/>
          <w:szCs w:val="28"/>
        </w:rPr>
        <w:t>.</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Пятью лингамами блудница обладает, десятью – Бхагешвари, (4)</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Двадцатью пятью – Лингатушта, пятьюдесятью – Лингасиддха, (5)</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 xml:space="preserve">Сотней – Бхагананда, тысячей – Бхагасундари, </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Неисчислимым количеством лингамов – Бхагабрахмапара</w:t>
      </w:r>
      <w:r w:rsidRPr="00590268">
        <w:rPr>
          <w:rStyle w:val="ae"/>
          <w:rFonts w:ascii="Times New Roman" w:hAnsi="Times New Roman" w:cs="Times New Roman"/>
          <w:sz w:val="28"/>
          <w:szCs w:val="28"/>
        </w:rPr>
        <w:endnoteReference w:id="226"/>
      </w:r>
      <w:r w:rsidRPr="00590268">
        <w:rPr>
          <w:rFonts w:ascii="Times New Roman" w:hAnsi="Times New Roman" w:cs="Times New Roman"/>
          <w:sz w:val="28"/>
          <w:szCs w:val="28"/>
        </w:rPr>
        <w:t>, (6)</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И всеми лингамами наивысшая – Сарвайони.</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Известны два вида: восьмёрка кулы и акулы восьмёрка</w:t>
      </w:r>
      <w:r w:rsidRPr="00590268">
        <w:rPr>
          <w:rStyle w:val="ae"/>
          <w:rFonts w:ascii="Times New Roman" w:hAnsi="Times New Roman" w:cs="Times New Roman"/>
          <w:sz w:val="28"/>
          <w:szCs w:val="28"/>
        </w:rPr>
        <w:endnoteReference w:id="227"/>
      </w:r>
      <w:r w:rsidRPr="00590268">
        <w:rPr>
          <w:rFonts w:ascii="Times New Roman" w:hAnsi="Times New Roman" w:cs="Times New Roman"/>
          <w:sz w:val="28"/>
          <w:szCs w:val="28"/>
        </w:rPr>
        <w:t>. (7–8)</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Царской блуднице и скрытой блуднице в Гауде</w:t>
      </w:r>
      <w:r w:rsidRPr="00590268">
        <w:rPr>
          <w:rStyle w:val="ae"/>
          <w:rFonts w:ascii="Times New Roman" w:hAnsi="Times New Roman" w:cs="Times New Roman"/>
          <w:sz w:val="28"/>
          <w:szCs w:val="28"/>
        </w:rPr>
        <w:endnoteReference w:id="228"/>
      </w:r>
      <w:r w:rsidRPr="00590268">
        <w:rPr>
          <w:rFonts w:ascii="Times New Roman" w:hAnsi="Times New Roman" w:cs="Times New Roman"/>
          <w:sz w:val="28"/>
          <w:szCs w:val="28"/>
        </w:rPr>
        <w:t xml:space="preserve"> служат подношеньем цветы.</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Мать, дочь, внучка, сестра, младшая сестра невестки, (9)</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Сестра жены, младшая сестра жены, сестра матери – восьмая</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Именуются восьмёркой акулы, дарующей все совершенства. (10)</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Юную прелестную красавицу, подвижную и томимую желаньем,</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Преданную наставнику, имеющую мантру, всеми благими признаками отмеченную, (11)</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Такую следует привести на сиденье из хлопка, [усыпанное] цветами</w:t>
      </w:r>
      <w:r w:rsidRPr="00590268">
        <w:rPr>
          <w:rStyle w:val="ae"/>
          <w:rFonts w:ascii="Times New Roman" w:hAnsi="Times New Roman" w:cs="Times New Roman"/>
          <w:sz w:val="28"/>
          <w:szCs w:val="28"/>
        </w:rPr>
        <w:endnoteReference w:id="229"/>
      </w:r>
      <w:r w:rsidRPr="00590268">
        <w:rPr>
          <w:rFonts w:ascii="Times New Roman" w:hAnsi="Times New Roman" w:cs="Times New Roman"/>
          <w:sz w:val="28"/>
          <w:szCs w:val="28"/>
        </w:rPr>
        <w:t>.</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Груди именуются двумя сосудами, пупок – общей аргхьей</w:t>
      </w:r>
      <w:r w:rsidRPr="00590268">
        <w:rPr>
          <w:rStyle w:val="ae"/>
          <w:rFonts w:ascii="Times New Roman" w:hAnsi="Times New Roman" w:cs="Times New Roman"/>
          <w:sz w:val="28"/>
          <w:szCs w:val="28"/>
        </w:rPr>
        <w:endnoteReference w:id="230"/>
      </w:r>
      <w:r w:rsidRPr="00590268">
        <w:rPr>
          <w:rFonts w:ascii="Times New Roman" w:hAnsi="Times New Roman" w:cs="Times New Roman"/>
          <w:sz w:val="28"/>
          <w:szCs w:val="28"/>
        </w:rPr>
        <w:t>, (12)</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Лингам</w:t>
      </w:r>
      <w:r w:rsidRPr="00590268">
        <w:rPr>
          <w:rStyle w:val="ae"/>
          <w:rFonts w:ascii="Times New Roman" w:hAnsi="Times New Roman" w:cs="Times New Roman"/>
          <w:sz w:val="28"/>
          <w:szCs w:val="28"/>
        </w:rPr>
        <w:endnoteReference w:id="231"/>
      </w:r>
      <w:r w:rsidRPr="00590268">
        <w:rPr>
          <w:rFonts w:ascii="Times New Roman" w:hAnsi="Times New Roman" w:cs="Times New Roman"/>
          <w:sz w:val="28"/>
          <w:szCs w:val="28"/>
        </w:rPr>
        <w:t xml:space="preserve"> – особой аргхьей</w:t>
      </w:r>
      <w:r w:rsidRPr="00590268">
        <w:rPr>
          <w:rStyle w:val="ae"/>
          <w:rFonts w:ascii="Times New Roman" w:hAnsi="Times New Roman" w:cs="Times New Roman"/>
          <w:sz w:val="28"/>
          <w:szCs w:val="28"/>
        </w:rPr>
        <w:endnoteReference w:id="232"/>
      </w:r>
      <w:r w:rsidRPr="00590268">
        <w:rPr>
          <w:rFonts w:ascii="Times New Roman" w:hAnsi="Times New Roman" w:cs="Times New Roman"/>
          <w:sz w:val="28"/>
          <w:szCs w:val="28"/>
        </w:rPr>
        <w:t>, треугольник – янтрой</w:t>
      </w:r>
      <w:r w:rsidRPr="00590268">
        <w:rPr>
          <w:rStyle w:val="ae"/>
          <w:rFonts w:ascii="Times New Roman" w:hAnsi="Times New Roman" w:cs="Times New Roman"/>
          <w:sz w:val="28"/>
          <w:szCs w:val="28"/>
        </w:rPr>
        <w:endnoteReference w:id="233"/>
      </w:r>
      <w:r w:rsidRPr="00590268">
        <w:rPr>
          <w:rFonts w:ascii="Times New Roman" w:hAnsi="Times New Roman" w:cs="Times New Roman"/>
          <w:sz w:val="28"/>
          <w:szCs w:val="28"/>
        </w:rPr>
        <w:t>,</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Цветы и улыбки – пуджей божеств свиты</w:t>
      </w:r>
      <w:r w:rsidRPr="00590268">
        <w:rPr>
          <w:rStyle w:val="ae"/>
          <w:rFonts w:ascii="Times New Roman" w:hAnsi="Times New Roman" w:cs="Times New Roman"/>
          <w:sz w:val="28"/>
          <w:szCs w:val="28"/>
        </w:rPr>
        <w:endnoteReference w:id="234"/>
      </w:r>
      <w:r w:rsidRPr="00590268">
        <w:rPr>
          <w:rFonts w:ascii="Times New Roman" w:hAnsi="Times New Roman" w:cs="Times New Roman"/>
          <w:sz w:val="28"/>
          <w:szCs w:val="28"/>
        </w:rPr>
        <w:t>, (13)</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Бормотанье – джапой, взор – преподнесением даров,</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Гнев –   обузданием чувств, взятие за руку – жестом бесстрашья</w:t>
      </w:r>
      <w:r w:rsidRPr="00590268">
        <w:rPr>
          <w:rStyle w:val="ae"/>
          <w:rFonts w:ascii="Times New Roman" w:hAnsi="Times New Roman" w:cs="Times New Roman"/>
          <w:sz w:val="28"/>
          <w:szCs w:val="28"/>
        </w:rPr>
        <w:endnoteReference w:id="235"/>
      </w:r>
      <w:r w:rsidRPr="00590268">
        <w:rPr>
          <w:rFonts w:ascii="Times New Roman" w:hAnsi="Times New Roman" w:cs="Times New Roman"/>
          <w:sz w:val="28"/>
          <w:szCs w:val="28"/>
        </w:rPr>
        <w:t>, (14)</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Вытягивание ног по земле – прадакшиной,</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Поцелуи – чтением гимнов, ласки грудей – соблюдением епитимьи</w:t>
      </w:r>
      <w:r w:rsidRPr="00590268">
        <w:rPr>
          <w:rStyle w:val="ae"/>
          <w:rFonts w:ascii="Times New Roman" w:hAnsi="Times New Roman" w:cs="Times New Roman"/>
          <w:sz w:val="28"/>
          <w:szCs w:val="28"/>
        </w:rPr>
        <w:endnoteReference w:id="236"/>
      </w:r>
      <w:r w:rsidRPr="00590268">
        <w:rPr>
          <w:rFonts w:ascii="Times New Roman" w:hAnsi="Times New Roman" w:cs="Times New Roman"/>
          <w:sz w:val="28"/>
          <w:szCs w:val="28"/>
        </w:rPr>
        <w:t>, (15)</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Закидывание ноги за шею именуется львиным сиденьем</w:t>
      </w:r>
      <w:r w:rsidRPr="00590268">
        <w:rPr>
          <w:rStyle w:val="ae"/>
          <w:rFonts w:ascii="Times New Roman" w:hAnsi="Times New Roman" w:cs="Times New Roman"/>
          <w:sz w:val="28"/>
          <w:szCs w:val="28"/>
        </w:rPr>
        <w:endnoteReference w:id="237"/>
      </w:r>
      <w:r w:rsidRPr="00590268">
        <w:rPr>
          <w:rFonts w:ascii="Times New Roman" w:hAnsi="Times New Roman" w:cs="Times New Roman"/>
          <w:sz w:val="28"/>
          <w:szCs w:val="28"/>
        </w:rPr>
        <w:t>,</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Обратная поза</w:t>
      </w:r>
      <w:r w:rsidRPr="00590268">
        <w:rPr>
          <w:rStyle w:val="ae"/>
          <w:rFonts w:ascii="Times New Roman" w:hAnsi="Times New Roman" w:cs="Times New Roman"/>
          <w:sz w:val="28"/>
          <w:szCs w:val="28"/>
        </w:rPr>
        <w:endnoteReference w:id="238"/>
      </w:r>
      <w:r w:rsidRPr="00590268">
        <w:rPr>
          <w:rFonts w:ascii="Times New Roman" w:hAnsi="Times New Roman" w:cs="Times New Roman"/>
          <w:sz w:val="28"/>
          <w:szCs w:val="28"/>
        </w:rPr>
        <w:t xml:space="preserve"> – пуджей качелей</w:t>
      </w:r>
      <w:r w:rsidRPr="00590268">
        <w:rPr>
          <w:rStyle w:val="ae"/>
          <w:rFonts w:ascii="Times New Roman" w:hAnsi="Times New Roman" w:cs="Times New Roman"/>
          <w:sz w:val="28"/>
          <w:szCs w:val="28"/>
        </w:rPr>
        <w:endnoteReference w:id="239"/>
      </w:r>
      <w:r w:rsidRPr="00590268">
        <w:rPr>
          <w:rFonts w:ascii="Times New Roman" w:hAnsi="Times New Roman" w:cs="Times New Roman"/>
          <w:sz w:val="28"/>
          <w:szCs w:val="28"/>
        </w:rPr>
        <w:t>, о Махешвари, (16)</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Извержение  семени – проводами [божества]</w:t>
      </w:r>
      <w:r w:rsidRPr="00590268">
        <w:rPr>
          <w:rStyle w:val="ae"/>
          <w:rFonts w:ascii="Times New Roman" w:hAnsi="Times New Roman" w:cs="Times New Roman"/>
          <w:sz w:val="28"/>
          <w:szCs w:val="28"/>
        </w:rPr>
        <w:endnoteReference w:id="240"/>
      </w:r>
      <w:r w:rsidRPr="00590268">
        <w:rPr>
          <w:rFonts w:ascii="Times New Roman" w:hAnsi="Times New Roman" w:cs="Times New Roman"/>
          <w:sz w:val="28"/>
          <w:szCs w:val="28"/>
        </w:rPr>
        <w:t>, а объятья – мудрой.</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Поцелуй в уста, о Богиня, зовётся кхечари-йогой</w:t>
      </w:r>
      <w:r w:rsidRPr="00590268">
        <w:rPr>
          <w:rStyle w:val="ae"/>
          <w:rFonts w:ascii="Times New Roman" w:hAnsi="Times New Roman" w:cs="Times New Roman"/>
          <w:sz w:val="28"/>
          <w:szCs w:val="28"/>
        </w:rPr>
        <w:endnoteReference w:id="241"/>
      </w:r>
      <w:r w:rsidRPr="00590268">
        <w:rPr>
          <w:rFonts w:ascii="Times New Roman" w:hAnsi="Times New Roman" w:cs="Times New Roman"/>
          <w:sz w:val="28"/>
          <w:szCs w:val="28"/>
        </w:rPr>
        <w:t>, (17)</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lastRenderedPageBreak/>
        <w:t>Поцелуй в  ланиты – жемчужиной,</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Поцелуй чела – мягким небом, (18)</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Поцелуй ока – сурьмою,</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Поцелуй ладони известен как «совершенство меча»</w:t>
      </w:r>
      <w:r w:rsidRPr="00590268">
        <w:rPr>
          <w:rStyle w:val="ae"/>
          <w:rFonts w:ascii="Times New Roman" w:hAnsi="Times New Roman" w:cs="Times New Roman"/>
          <w:sz w:val="28"/>
          <w:szCs w:val="28"/>
        </w:rPr>
        <w:endnoteReference w:id="242"/>
      </w:r>
      <w:r w:rsidRPr="00590268">
        <w:rPr>
          <w:rFonts w:ascii="Times New Roman" w:hAnsi="Times New Roman" w:cs="Times New Roman"/>
          <w:sz w:val="28"/>
          <w:szCs w:val="28"/>
        </w:rPr>
        <w:t>, (19)</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Поцелуй лона – как путь мечтаний,</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Высовывание языка – как обман Смерти</w:t>
      </w:r>
      <w:r w:rsidRPr="00590268">
        <w:rPr>
          <w:rStyle w:val="ae"/>
          <w:rFonts w:ascii="Times New Roman" w:hAnsi="Times New Roman" w:cs="Times New Roman"/>
          <w:sz w:val="28"/>
          <w:szCs w:val="28"/>
        </w:rPr>
        <w:endnoteReference w:id="243"/>
      </w:r>
      <w:r w:rsidRPr="00590268">
        <w:rPr>
          <w:rFonts w:ascii="Times New Roman" w:hAnsi="Times New Roman" w:cs="Times New Roman"/>
          <w:sz w:val="28"/>
          <w:szCs w:val="28"/>
        </w:rPr>
        <w:t>, о Владычица богов, (20)</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Лизание  нектара</w:t>
      </w:r>
      <w:r w:rsidRPr="00590268">
        <w:rPr>
          <w:rStyle w:val="ae"/>
          <w:rFonts w:ascii="Times New Roman" w:hAnsi="Times New Roman" w:cs="Times New Roman"/>
          <w:sz w:val="28"/>
          <w:szCs w:val="28"/>
        </w:rPr>
        <w:endnoteReference w:id="244"/>
      </w:r>
      <w:r w:rsidRPr="00590268">
        <w:rPr>
          <w:rFonts w:ascii="Times New Roman" w:hAnsi="Times New Roman" w:cs="Times New Roman"/>
          <w:sz w:val="28"/>
          <w:szCs w:val="28"/>
        </w:rPr>
        <w:t xml:space="preserve">  имеет природу Брахмана, без сомненья,</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А возбужденье будет лицезреньем богини Земли</w:t>
      </w:r>
      <w:r w:rsidRPr="00590268">
        <w:rPr>
          <w:rStyle w:val="ae"/>
          <w:rFonts w:ascii="Times New Roman" w:hAnsi="Times New Roman" w:cs="Times New Roman"/>
          <w:sz w:val="28"/>
          <w:szCs w:val="28"/>
        </w:rPr>
        <w:endnoteReference w:id="245"/>
      </w:r>
      <w:r w:rsidRPr="00590268">
        <w:rPr>
          <w:rFonts w:ascii="Times New Roman" w:hAnsi="Times New Roman" w:cs="Times New Roman"/>
          <w:sz w:val="28"/>
          <w:szCs w:val="28"/>
        </w:rPr>
        <w:t>. (21)</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Преданный обществу [шакти], при её виде пусть садхака всегда читает требуемую мантру.</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Увидеть лишь одну тень [её], о Деви, будет лучше,</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Чем даренье мириадов миров, возникших из Брахмы яйца</w:t>
      </w:r>
      <w:r w:rsidRPr="00590268">
        <w:rPr>
          <w:rStyle w:val="ae"/>
          <w:rFonts w:ascii="Times New Roman" w:hAnsi="Times New Roman" w:cs="Times New Roman"/>
          <w:sz w:val="28"/>
          <w:szCs w:val="28"/>
        </w:rPr>
        <w:endnoteReference w:id="246"/>
      </w:r>
      <w:r w:rsidRPr="00590268">
        <w:rPr>
          <w:rFonts w:ascii="Times New Roman" w:hAnsi="Times New Roman" w:cs="Times New Roman"/>
          <w:sz w:val="28"/>
          <w:szCs w:val="28"/>
        </w:rPr>
        <w:t>.</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Тот, кто предавался подвижничеству в мириадах тиртх, совершил мириады жертвоприношений, (22–23)</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И воздвиг бесконечное множество храмов,</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Тот обретает, о Богиня, лицезренье [красавицы], имеющей природу бинду, (24)</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Лицезренье Брахмана  это шабда-брахман.</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Амрита Луны в страхе перед Раху</w:t>
      </w:r>
      <w:r w:rsidRPr="00590268">
        <w:rPr>
          <w:rStyle w:val="ae"/>
          <w:rFonts w:ascii="Times New Roman" w:hAnsi="Times New Roman" w:cs="Times New Roman"/>
          <w:sz w:val="28"/>
          <w:szCs w:val="28"/>
        </w:rPr>
        <w:endnoteReference w:id="247"/>
      </w:r>
      <w:r w:rsidRPr="00590268">
        <w:rPr>
          <w:rFonts w:ascii="Times New Roman" w:hAnsi="Times New Roman" w:cs="Times New Roman"/>
          <w:sz w:val="28"/>
          <w:szCs w:val="28"/>
        </w:rPr>
        <w:t>, а также небесная амрита, о дорогая, (25)</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В страхе перед ракшасами, [прибежище найдя] на устах и лоне [красавицы], там блистают.</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Амрита Луны – на нижней губе, а на лоне – небесная амрита, о дорогая</w:t>
      </w:r>
      <w:r w:rsidRPr="00590268">
        <w:rPr>
          <w:rStyle w:val="ae"/>
          <w:rFonts w:ascii="Times New Roman" w:hAnsi="Times New Roman" w:cs="Times New Roman"/>
          <w:sz w:val="28"/>
          <w:szCs w:val="28"/>
        </w:rPr>
        <w:endnoteReference w:id="248"/>
      </w:r>
      <w:r w:rsidRPr="00590268">
        <w:rPr>
          <w:rFonts w:ascii="Times New Roman" w:hAnsi="Times New Roman" w:cs="Times New Roman"/>
          <w:sz w:val="28"/>
          <w:szCs w:val="28"/>
        </w:rPr>
        <w:t>, (26)</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Всегда пребывают, о Владычица богов, благодаря знанию этого преуспевает [садхака], и не иначе,</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А из-за незнания они становятся подобны яду, и ни к чему раздумья здесь. (27)</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В устах – вино</w:t>
      </w:r>
      <w:r w:rsidRPr="00590268">
        <w:rPr>
          <w:rStyle w:val="ae"/>
          <w:rFonts w:ascii="Times New Roman" w:hAnsi="Times New Roman" w:cs="Times New Roman"/>
          <w:sz w:val="28"/>
          <w:szCs w:val="28"/>
        </w:rPr>
        <w:endnoteReference w:id="249"/>
      </w:r>
      <w:r w:rsidRPr="00590268">
        <w:rPr>
          <w:rFonts w:ascii="Times New Roman" w:hAnsi="Times New Roman" w:cs="Times New Roman"/>
          <w:sz w:val="28"/>
          <w:szCs w:val="28"/>
        </w:rPr>
        <w:t>, в руке – венок, [она] прекрасна, как жертвенная зала,</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В сердце – грозная женщина, во дворе дома – светильников гирлянда, (28)</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Человек, который [подобную пуджу] не совершает, как [будет] почитателем моим?</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Соитие [лучше всего] в затмение вплоть до конца великой кальпы, о Богиня, (29)</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А также соитие во время затмения Солнца при убывающей Луне.</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Даже вследствие опьянения или помрачения ума это время упускать не стоит. (30)</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Слова, что она молвит, пусть [садхака] и исполняет</w:t>
      </w:r>
      <w:r w:rsidRPr="00590268">
        <w:rPr>
          <w:rStyle w:val="ae"/>
          <w:rFonts w:ascii="Times New Roman" w:hAnsi="Times New Roman" w:cs="Times New Roman"/>
          <w:sz w:val="28"/>
          <w:szCs w:val="28"/>
        </w:rPr>
        <w:endnoteReference w:id="250"/>
      </w:r>
      <w:r w:rsidRPr="00590268">
        <w:rPr>
          <w:rFonts w:ascii="Times New Roman" w:hAnsi="Times New Roman" w:cs="Times New Roman"/>
          <w:sz w:val="28"/>
          <w:szCs w:val="28"/>
        </w:rPr>
        <w:t>, о дорогая,</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И в случае, если соитие началось, а полного соития (31)</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Не случилось у мужчины, то пусть его совершает снова</w:t>
      </w:r>
      <w:r w:rsidRPr="00590268">
        <w:rPr>
          <w:rStyle w:val="ae"/>
          <w:rFonts w:ascii="Times New Roman" w:hAnsi="Times New Roman" w:cs="Times New Roman"/>
          <w:sz w:val="28"/>
          <w:szCs w:val="28"/>
        </w:rPr>
        <w:endnoteReference w:id="251"/>
      </w:r>
      <w:r w:rsidRPr="00590268">
        <w:rPr>
          <w:rFonts w:ascii="Times New Roman" w:hAnsi="Times New Roman" w:cs="Times New Roman"/>
          <w:sz w:val="28"/>
          <w:szCs w:val="28"/>
        </w:rPr>
        <w:t>.</w:t>
      </w:r>
    </w:p>
    <w:p w:rsidR="00E20020" w:rsidRPr="00590268" w:rsidRDefault="00E20020" w:rsidP="00AC00F8">
      <w:pPr>
        <w:spacing w:after="0" w:line="240" w:lineRule="auto"/>
        <w:jc w:val="both"/>
        <w:rPr>
          <w:rFonts w:ascii="Times New Roman" w:hAnsi="Times New Roman" w:cs="Times New Roman"/>
          <w:sz w:val="28"/>
          <w:szCs w:val="28"/>
        </w:rPr>
      </w:pPr>
      <w:r w:rsidRPr="00590268">
        <w:rPr>
          <w:rFonts w:ascii="Times New Roman" w:hAnsi="Times New Roman" w:cs="Times New Roman"/>
          <w:sz w:val="28"/>
          <w:szCs w:val="28"/>
        </w:rPr>
        <w:t>Закат во время затмения – средь всех парванов наилучший</w:t>
      </w:r>
      <w:r w:rsidRPr="00590268">
        <w:rPr>
          <w:rStyle w:val="ae"/>
          <w:rFonts w:ascii="Times New Roman" w:hAnsi="Times New Roman" w:cs="Times New Roman"/>
          <w:sz w:val="28"/>
          <w:szCs w:val="28"/>
        </w:rPr>
        <w:endnoteReference w:id="252"/>
      </w:r>
      <w:r w:rsidRPr="00590268">
        <w:rPr>
          <w:rFonts w:ascii="Times New Roman" w:hAnsi="Times New Roman" w:cs="Times New Roman"/>
          <w:sz w:val="28"/>
          <w:szCs w:val="28"/>
        </w:rPr>
        <w:t>. (32)</w:t>
      </w:r>
    </w:p>
    <w:p w:rsidR="00E20020" w:rsidRPr="00590268" w:rsidRDefault="00E20020" w:rsidP="00AC00F8">
      <w:pPr>
        <w:spacing w:after="0" w:line="240" w:lineRule="auto"/>
        <w:jc w:val="center"/>
        <w:rPr>
          <w:rFonts w:ascii="Times New Roman" w:hAnsi="Times New Roman" w:cs="Times New Roman"/>
          <w:sz w:val="28"/>
          <w:szCs w:val="28"/>
        </w:rPr>
      </w:pPr>
      <w:r w:rsidRPr="00590268">
        <w:rPr>
          <w:rFonts w:ascii="Times New Roman" w:hAnsi="Times New Roman" w:cs="Times New Roman"/>
          <w:sz w:val="28"/>
          <w:szCs w:val="28"/>
        </w:rPr>
        <w:t>&lt;…&gt;</w:t>
      </w:r>
    </w:p>
    <w:p w:rsidR="00E20020" w:rsidRPr="00590268" w:rsidRDefault="00E20020" w:rsidP="00AC00F8">
      <w:pPr>
        <w:spacing w:after="0" w:line="240" w:lineRule="auto"/>
        <w:jc w:val="both"/>
        <w:rPr>
          <w:rFonts w:ascii="Times New Roman" w:hAnsi="Times New Roman" w:cs="Times New Roman"/>
          <w:sz w:val="28"/>
          <w:szCs w:val="28"/>
        </w:rPr>
      </w:pPr>
    </w:p>
    <w:p w:rsidR="00E20020" w:rsidRPr="00590268" w:rsidRDefault="00E20020" w:rsidP="00AC00F8">
      <w:pPr>
        <w:spacing w:after="0" w:line="240" w:lineRule="auto"/>
        <w:jc w:val="both"/>
        <w:rPr>
          <w:rFonts w:ascii="Times New Roman" w:hAnsi="Times New Roman" w:cs="Times New Roman"/>
          <w:sz w:val="28"/>
          <w:szCs w:val="28"/>
        </w:rPr>
      </w:pPr>
    </w:p>
    <w:p w:rsidR="00E20020" w:rsidRPr="00590268" w:rsidRDefault="00E20020" w:rsidP="00AC00F8">
      <w:pPr>
        <w:spacing w:after="0" w:line="240" w:lineRule="auto"/>
        <w:jc w:val="center"/>
        <w:rPr>
          <w:rFonts w:ascii="Times New Roman" w:eastAsia="Times New Roman" w:hAnsi="Times New Roman" w:cs="Times New Roman"/>
          <w:b/>
          <w:sz w:val="28"/>
          <w:szCs w:val="28"/>
        </w:rPr>
      </w:pPr>
      <w:r w:rsidRPr="00590268">
        <w:rPr>
          <w:rFonts w:ascii="Times New Roman" w:eastAsia="Times New Roman" w:hAnsi="Times New Roman" w:cs="Times New Roman"/>
          <w:b/>
          <w:sz w:val="28"/>
          <w:szCs w:val="28"/>
        </w:rPr>
        <w:t>Глава пятнадцатая</w:t>
      </w:r>
    </w:p>
    <w:p w:rsidR="00E20020" w:rsidRPr="00590268" w:rsidRDefault="00E20020" w:rsidP="00AC00F8">
      <w:pPr>
        <w:spacing w:after="0" w:line="240" w:lineRule="auto"/>
        <w:jc w:val="center"/>
        <w:rPr>
          <w:rFonts w:ascii="Times New Roman" w:eastAsia="Times New Roman" w:hAnsi="Times New Roman" w:cs="Times New Roman"/>
          <w:b/>
          <w:sz w:val="28"/>
          <w:szCs w:val="28"/>
        </w:rPr>
      </w:pPr>
      <w:r w:rsidRPr="00590268">
        <w:rPr>
          <w:rFonts w:ascii="Times New Roman" w:eastAsia="Times New Roman" w:hAnsi="Times New Roman" w:cs="Times New Roman"/>
          <w:b/>
          <w:sz w:val="28"/>
          <w:szCs w:val="28"/>
        </w:rPr>
        <w:t>«ЙОГА КРУГЛОГО ОКНА»</w:t>
      </w:r>
    </w:p>
    <w:p w:rsidR="00E20020" w:rsidRPr="00590268" w:rsidRDefault="00E20020" w:rsidP="00AC00F8">
      <w:pPr>
        <w:spacing w:after="0" w:line="240" w:lineRule="auto"/>
        <w:jc w:val="center"/>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 xml:space="preserve"> </w:t>
      </w:r>
    </w:p>
    <w:p w:rsidR="00E20020" w:rsidRPr="00590268" w:rsidRDefault="00E20020" w:rsidP="00AC00F8">
      <w:pPr>
        <w:spacing w:after="0" w:line="240" w:lineRule="auto"/>
        <w:jc w:val="center"/>
        <w:rPr>
          <w:rFonts w:ascii="Times New Roman" w:eastAsia="Times New Roman" w:hAnsi="Times New Roman" w:cs="Times New Roman"/>
          <w:spacing w:val="20"/>
          <w:sz w:val="28"/>
          <w:szCs w:val="28"/>
        </w:rPr>
      </w:pPr>
    </w:p>
    <w:p w:rsidR="00E20020" w:rsidRPr="00590268" w:rsidRDefault="00E20020" w:rsidP="00AC00F8">
      <w:pPr>
        <w:spacing w:after="0" w:line="240" w:lineRule="auto"/>
        <w:jc w:val="both"/>
        <w:rPr>
          <w:rFonts w:ascii="Times New Roman" w:eastAsia="Times New Roman" w:hAnsi="Times New Roman" w:cs="Times New Roman"/>
          <w:spacing w:val="20"/>
          <w:sz w:val="28"/>
          <w:szCs w:val="28"/>
        </w:rPr>
      </w:pPr>
      <w:r w:rsidRPr="00590268">
        <w:rPr>
          <w:rFonts w:ascii="Times New Roman" w:eastAsia="Times New Roman" w:hAnsi="Times New Roman" w:cs="Times New Roman"/>
          <w:spacing w:val="20"/>
          <w:sz w:val="28"/>
          <w:szCs w:val="28"/>
        </w:rPr>
        <w:t>Владыка сказал:</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lastRenderedPageBreak/>
        <w:t>О женской природе и о мужской, описание «йоги  круглого окна»</w:t>
      </w:r>
      <w:r w:rsidRPr="00590268">
        <w:rPr>
          <w:rStyle w:val="ae"/>
          <w:rFonts w:ascii="Times New Roman" w:eastAsia="Times New Roman" w:hAnsi="Times New Roman" w:cs="Times New Roman"/>
          <w:sz w:val="28"/>
          <w:szCs w:val="28"/>
        </w:rPr>
        <w:endnoteReference w:id="253"/>
      </w:r>
      <w:r w:rsidRPr="00590268">
        <w:rPr>
          <w:rFonts w:ascii="Times New Roman" w:eastAsia="Times New Roman" w:hAnsi="Times New Roman" w:cs="Times New Roman"/>
          <w:sz w:val="28"/>
          <w:szCs w:val="28"/>
        </w:rPr>
        <w:t>,</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О распознавании Сиддхешвари и прочих, описание супруги виры, (1)</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 о [женщинах] кулы из четырёх варн, изменяющих мужьям, о Деви,</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Описание различных тиртх и тиртх блудниц, (2)</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 о принадлежащих пятидесяти богиням питх благодаря их природе блудниц и неверных жён</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Всем известных святых местах, тотчас же дарующих совершенства, (3)</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Я поведаю, о Владычица богов, будь внимания полна.</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Приветливая юная красавица, прелестная, сияющая чарующей улыбкой, (4)</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Преданная гуру, занятая джапой, черпающая усладу в  жаркой страсти,</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Пленяющая внешним видом, целомудренная, бросающая кокетливые взоры, (5)</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Радующая своими причёской и одеждой,</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Сведущая в повивальном искусстве</w:t>
      </w:r>
      <w:r w:rsidRPr="00590268">
        <w:rPr>
          <w:rStyle w:val="ae"/>
          <w:rFonts w:ascii="Times New Roman" w:eastAsia="Times New Roman" w:hAnsi="Times New Roman" w:cs="Times New Roman"/>
          <w:sz w:val="28"/>
          <w:szCs w:val="28"/>
        </w:rPr>
        <w:endnoteReference w:id="254"/>
      </w:r>
      <w:r w:rsidRPr="00590268">
        <w:rPr>
          <w:rFonts w:ascii="Times New Roman" w:eastAsia="Times New Roman" w:hAnsi="Times New Roman" w:cs="Times New Roman"/>
          <w:sz w:val="28"/>
          <w:szCs w:val="28"/>
        </w:rPr>
        <w:t>, занятая выращиванием цветов, (6)</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Умелая в приготовлении различных блюд, тех, которые лижут и которые пьют,</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Украшающая ложе, божественная, та, чьи уста источают благоуханье, (7)</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Поющая, танцующая и играющая на вине, мриданге и других музыкальных инструментах,</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Беседующая о поэзии и знакомая с прочей литературой, (8)</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Умелая в различных видах рисованья, источающая благоуханье и полная веселья,</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Избавляющаяся от волосков на теле, полная милосердья, (9)</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С полной и упругой грудью</w:t>
      </w:r>
      <w:r w:rsidRPr="00590268">
        <w:rPr>
          <w:rStyle w:val="ae"/>
          <w:rFonts w:ascii="Times New Roman" w:eastAsia="Times New Roman" w:hAnsi="Times New Roman" w:cs="Times New Roman"/>
          <w:sz w:val="28"/>
          <w:szCs w:val="28"/>
        </w:rPr>
        <w:endnoteReference w:id="255"/>
      </w:r>
      <w:r w:rsidRPr="00590268">
        <w:rPr>
          <w:rFonts w:ascii="Times New Roman" w:eastAsia="Times New Roman" w:hAnsi="Times New Roman" w:cs="Times New Roman"/>
          <w:sz w:val="28"/>
          <w:szCs w:val="28"/>
        </w:rPr>
        <w:t>, украшенная различными драгоценностями,</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Не испытывающая смущения</w:t>
      </w:r>
      <w:r w:rsidRPr="00590268">
        <w:rPr>
          <w:rStyle w:val="ae"/>
          <w:rFonts w:ascii="Times New Roman" w:eastAsia="Times New Roman" w:hAnsi="Times New Roman" w:cs="Times New Roman"/>
          <w:sz w:val="28"/>
          <w:szCs w:val="28"/>
        </w:rPr>
        <w:endnoteReference w:id="256"/>
      </w:r>
      <w:r w:rsidRPr="00590268">
        <w:rPr>
          <w:rFonts w:ascii="Times New Roman" w:eastAsia="Times New Roman" w:hAnsi="Times New Roman" w:cs="Times New Roman"/>
          <w:sz w:val="28"/>
          <w:szCs w:val="28"/>
        </w:rPr>
        <w:t xml:space="preserve"> даже при виде лингама, о Владычица богов</w:t>
      </w:r>
      <w:r w:rsidRPr="00590268">
        <w:rPr>
          <w:rStyle w:val="ae"/>
          <w:rFonts w:ascii="Times New Roman" w:eastAsia="Times New Roman" w:hAnsi="Times New Roman" w:cs="Times New Roman"/>
          <w:sz w:val="28"/>
          <w:szCs w:val="28"/>
        </w:rPr>
        <w:endnoteReference w:id="257"/>
      </w:r>
      <w:r w:rsidRPr="00590268">
        <w:rPr>
          <w:rFonts w:ascii="Times New Roman" w:eastAsia="Times New Roman" w:hAnsi="Times New Roman" w:cs="Times New Roman"/>
          <w:sz w:val="28"/>
          <w:szCs w:val="28"/>
        </w:rPr>
        <w:t>, (10)</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 даже когда лингам входит в йони,</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Равная восьмерым найикам, чуждая зависти и гнева, (11)</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Лишённая всех пороков – такая [женщина] известна как шакти.</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Теперь я поведаю о природе мужчины, так слушай, о Махешани. (12)</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Искусный во всевозможных забавах, всеми способностями наделённый,</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Юный красавец, герой, [могущий] долгое соитие совершить</w:t>
      </w:r>
      <w:r w:rsidRPr="00590268">
        <w:rPr>
          <w:rStyle w:val="ae"/>
          <w:rFonts w:ascii="Times New Roman" w:eastAsia="Times New Roman" w:hAnsi="Times New Roman" w:cs="Times New Roman"/>
          <w:sz w:val="28"/>
          <w:szCs w:val="28"/>
        </w:rPr>
        <w:endnoteReference w:id="258"/>
      </w:r>
      <w:r w:rsidRPr="00590268">
        <w:rPr>
          <w:rFonts w:ascii="Times New Roman" w:eastAsia="Times New Roman" w:hAnsi="Times New Roman" w:cs="Times New Roman"/>
          <w:sz w:val="28"/>
          <w:szCs w:val="28"/>
        </w:rPr>
        <w:t>, (13)</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Имеющий длинный лингам, [лингамом] наносящий твёрдые удары, погружённый в развлеченья</w:t>
      </w:r>
      <w:r w:rsidRPr="00590268">
        <w:rPr>
          <w:rStyle w:val="ae"/>
          <w:rFonts w:ascii="Times New Roman" w:eastAsia="Times New Roman" w:hAnsi="Times New Roman" w:cs="Times New Roman"/>
          <w:sz w:val="28"/>
          <w:szCs w:val="28"/>
        </w:rPr>
        <w:endnoteReference w:id="259"/>
      </w:r>
      <w:r w:rsidRPr="00590268">
        <w:rPr>
          <w:rFonts w:ascii="Times New Roman" w:eastAsia="Times New Roman" w:hAnsi="Times New Roman" w:cs="Times New Roman"/>
          <w:sz w:val="28"/>
          <w:szCs w:val="28"/>
        </w:rPr>
        <w:t>,</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Сведущий в искусстве камашастр</w:t>
      </w:r>
      <w:r w:rsidRPr="00590268">
        <w:rPr>
          <w:rStyle w:val="ae"/>
          <w:rFonts w:ascii="Times New Roman" w:eastAsia="Times New Roman" w:hAnsi="Times New Roman" w:cs="Times New Roman"/>
          <w:sz w:val="28"/>
          <w:szCs w:val="28"/>
        </w:rPr>
        <w:endnoteReference w:id="260"/>
      </w:r>
      <w:r w:rsidRPr="00590268">
        <w:rPr>
          <w:rFonts w:ascii="Times New Roman" w:eastAsia="Times New Roman" w:hAnsi="Times New Roman" w:cs="Times New Roman"/>
          <w:sz w:val="28"/>
          <w:szCs w:val="28"/>
        </w:rPr>
        <w:t>, владеющий [знанием] заклинаний и лечебных трав, (14)</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Владеющий [приёмом] введения в ступор</w:t>
      </w:r>
      <w:r w:rsidRPr="00590268">
        <w:rPr>
          <w:rStyle w:val="ae"/>
          <w:rFonts w:ascii="Times New Roman" w:eastAsia="Times New Roman" w:hAnsi="Times New Roman" w:cs="Times New Roman"/>
          <w:sz w:val="28"/>
          <w:szCs w:val="28"/>
        </w:rPr>
        <w:endnoteReference w:id="261"/>
      </w:r>
      <w:r w:rsidRPr="00590268">
        <w:rPr>
          <w:rFonts w:ascii="Times New Roman" w:eastAsia="Times New Roman" w:hAnsi="Times New Roman" w:cs="Times New Roman"/>
          <w:sz w:val="28"/>
          <w:szCs w:val="28"/>
        </w:rPr>
        <w:t>, способный сделать свой лингам длинным и твёрдым</w:t>
      </w:r>
      <w:r w:rsidRPr="00590268">
        <w:rPr>
          <w:rStyle w:val="ae"/>
          <w:rFonts w:ascii="Times New Roman" w:eastAsia="Times New Roman" w:hAnsi="Times New Roman" w:cs="Times New Roman"/>
          <w:sz w:val="28"/>
          <w:szCs w:val="28"/>
        </w:rPr>
        <w:endnoteReference w:id="262"/>
      </w:r>
      <w:r w:rsidRPr="00590268">
        <w:rPr>
          <w:rFonts w:ascii="Times New Roman" w:eastAsia="Times New Roman" w:hAnsi="Times New Roman" w:cs="Times New Roman"/>
          <w:sz w:val="28"/>
          <w:szCs w:val="28"/>
        </w:rPr>
        <w:t>,</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Совершающий обряд пяти макар</w:t>
      </w:r>
      <w:r w:rsidRPr="00590268">
        <w:rPr>
          <w:rStyle w:val="ae"/>
          <w:rFonts w:ascii="Times New Roman" w:eastAsia="Times New Roman" w:hAnsi="Times New Roman" w:cs="Times New Roman"/>
          <w:sz w:val="28"/>
          <w:szCs w:val="28"/>
        </w:rPr>
        <w:endnoteReference w:id="263"/>
      </w:r>
      <w:r w:rsidRPr="00590268">
        <w:rPr>
          <w:rFonts w:ascii="Times New Roman" w:eastAsia="Times New Roman" w:hAnsi="Times New Roman" w:cs="Times New Roman"/>
          <w:sz w:val="28"/>
          <w:szCs w:val="28"/>
        </w:rPr>
        <w:t>, преданный гуру, обуздавший чувства</w:t>
      </w:r>
      <w:r w:rsidRPr="00590268">
        <w:rPr>
          <w:rStyle w:val="ae"/>
          <w:rFonts w:ascii="Times New Roman" w:eastAsia="Times New Roman" w:hAnsi="Times New Roman" w:cs="Times New Roman"/>
          <w:sz w:val="28"/>
          <w:szCs w:val="28"/>
        </w:rPr>
        <w:endnoteReference w:id="264"/>
      </w:r>
      <w:r w:rsidRPr="00590268">
        <w:rPr>
          <w:rFonts w:ascii="Times New Roman" w:eastAsia="Times New Roman" w:hAnsi="Times New Roman" w:cs="Times New Roman"/>
          <w:sz w:val="28"/>
          <w:szCs w:val="28"/>
        </w:rPr>
        <w:t>, (15)</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Всё время занятый совершением джапы, знающий суть всех тантр,</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Прибегающий к обрядам привлеченья, подчиненья и изгнанья</w:t>
      </w:r>
      <w:r w:rsidRPr="00590268">
        <w:rPr>
          <w:rStyle w:val="ae"/>
          <w:rFonts w:ascii="Times New Roman" w:eastAsia="Times New Roman" w:hAnsi="Times New Roman" w:cs="Times New Roman"/>
          <w:sz w:val="28"/>
          <w:szCs w:val="28"/>
        </w:rPr>
        <w:endnoteReference w:id="265"/>
      </w:r>
      <w:r w:rsidRPr="00590268">
        <w:rPr>
          <w:rFonts w:ascii="Times New Roman" w:eastAsia="Times New Roman" w:hAnsi="Times New Roman" w:cs="Times New Roman"/>
          <w:sz w:val="28"/>
          <w:szCs w:val="28"/>
        </w:rPr>
        <w:t>, (16)</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Владеющий знаньем и распознаваньем</w:t>
      </w:r>
      <w:r w:rsidRPr="00590268">
        <w:rPr>
          <w:rStyle w:val="ae"/>
          <w:rFonts w:ascii="Times New Roman" w:eastAsia="Times New Roman" w:hAnsi="Times New Roman" w:cs="Times New Roman"/>
          <w:sz w:val="28"/>
          <w:szCs w:val="28"/>
        </w:rPr>
        <w:endnoteReference w:id="266"/>
      </w:r>
      <w:r w:rsidRPr="00590268">
        <w:rPr>
          <w:rFonts w:ascii="Times New Roman" w:eastAsia="Times New Roman" w:hAnsi="Times New Roman" w:cs="Times New Roman"/>
          <w:sz w:val="28"/>
          <w:szCs w:val="28"/>
        </w:rPr>
        <w:t>, чуждый похоти и прочих пороков,</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Разбирающийся в пении, музыке, поэзии и танцах, умеющий играть на вине, (17)</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Знаток литературных произведений, преданный куле, средь великих первый,</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lastRenderedPageBreak/>
        <w:t>Сведущий в восьмичленной йоге</w:t>
      </w:r>
      <w:r w:rsidRPr="00590268">
        <w:rPr>
          <w:rStyle w:val="ae"/>
          <w:rFonts w:ascii="Times New Roman" w:eastAsia="Times New Roman" w:hAnsi="Times New Roman" w:cs="Times New Roman"/>
          <w:sz w:val="28"/>
          <w:szCs w:val="28"/>
        </w:rPr>
        <w:endnoteReference w:id="267"/>
      </w:r>
      <w:r w:rsidRPr="00590268">
        <w:rPr>
          <w:rFonts w:ascii="Times New Roman" w:eastAsia="Times New Roman" w:hAnsi="Times New Roman" w:cs="Times New Roman"/>
          <w:sz w:val="28"/>
          <w:szCs w:val="28"/>
        </w:rPr>
        <w:t>, украшенный могуществом йоги,</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Не смущающийся</w:t>
      </w:r>
      <w:r w:rsidRPr="00590268">
        <w:rPr>
          <w:rStyle w:val="ae"/>
          <w:rFonts w:ascii="Times New Roman" w:eastAsia="Times New Roman" w:hAnsi="Times New Roman" w:cs="Times New Roman"/>
          <w:sz w:val="28"/>
          <w:szCs w:val="28"/>
        </w:rPr>
        <w:endnoteReference w:id="268"/>
      </w:r>
      <w:r w:rsidRPr="00590268">
        <w:rPr>
          <w:rFonts w:ascii="Times New Roman" w:eastAsia="Times New Roman" w:hAnsi="Times New Roman" w:cs="Times New Roman"/>
          <w:sz w:val="28"/>
          <w:szCs w:val="28"/>
        </w:rPr>
        <w:t>, когда видит и целует йони</w:t>
      </w:r>
      <w:r w:rsidRPr="00590268">
        <w:rPr>
          <w:rStyle w:val="ae"/>
          <w:rFonts w:ascii="Times New Roman" w:eastAsia="Times New Roman" w:hAnsi="Times New Roman" w:cs="Times New Roman"/>
          <w:sz w:val="28"/>
          <w:szCs w:val="28"/>
        </w:rPr>
        <w:endnoteReference w:id="269"/>
      </w:r>
      <w:r w:rsidRPr="00590268">
        <w:rPr>
          <w:rFonts w:ascii="Times New Roman" w:eastAsia="Times New Roman" w:hAnsi="Times New Roman" w:cs="Times New Roman"/>
          <w:sz w:val="28"/>
          <w:szCs w:val="28"/>
        </w:rPr>
        <w:t>, (18)</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Разбирающийся в женской природе и в [строении] тела,</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Способный милостью одарить или проклятье наложить, являющий милосердие ко всем существам, (19)</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 xml:space="preserve">Знаток всех чакр, облачённый в дивные одежды, </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Украшенный чудными драгоценностями, благоухающий всеми ароматами, (20)</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 доме которого всегда есть приборы для куренья, знаток трёх времён,</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Обладающий представленьем о нравах женщин, в любой миг обликом прекрасный, (21)</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Осведомленный во всех словарях, украшающий своё жилище,</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Такой [мужчина], и не иной, садхану [совершать] достоин. (22)</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Однако такой преданный Кали в Кали-[югу] редок.</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[Гуру], замечая такие качества у ученика, с улыбкой на лице, о Махешвари, (23)</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Пусть садханой побуждает его заниматься, таковы Шанкары слова, и не иначе.</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Произнося мантры трёх шакти</w:t>
      </w:r>
      <w:r w:rsidRPr="00590268">
        <w:rPr>
          <w:rStyle w:val="ae"/>
          <w:rFonts w:ascii="Times New Roman" w:eastAsia="Times New Roman" w:hAnsi="Times New Roman" w:cs="Times New Roman"/>
          <w:sz w:val="28"/>
          <w:szCs w:val="28"/>
        </w:rPr>
        <w:endnoteReference w:id="270"/>
      </w:r>
      <w:r w:rsidRPr="00590268">
        <w:rPr>
          <w:rFonts w:ascii="Times New Roman" w:eastAsia="Times New Roman" w:hAnsi="Times New Roman" w:cs="Times New Roman"/>
          <w:sz w:val="28"/>
          <w:szCs w:val="28"/>
        </w:rPr>
        <w:t>, пусть трижды упражняется в «йоге круглого окна». (24)</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 храм или на берег реки или в какое-либо ещё живописное место</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Или в дом услад</w:t>
      </w:r>
      <w:r w:rsidRPr="00590268">
        <w:rPr>
          <w:rStyle w:val="ae"/>
          <w:rFonts w:ascii="Times New Roman" w:eastAsia="Times New Roman" w:hAnsi="Times New Roman" w:cs="Times New Roman"/>
          <w:sz w:val="28"/>
          <w:szCs w:val="28"/>
        </w:rPr>
        <w:endnoteReference w:id="271"/>
      </w:r>
      <w:r w:rsidRPr="00590268">
        <w:rPr>
          <w:rFonts w:ascii="Times New Roman" w:eastAsia="Times New Roman" w:hAnsi="Times New Roman" w:cs="Times New Roman"/>
          <w:sz w:val="28"/>
          <w:szCs w:val="28"/>
        </w:rPr>
        <w:t>, где есть приборы для куренья, придя, пусть вначале совершит бхуташуддхи, (25)</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А затем назовёт провидца и размер [мантры]</w:t>
      </w:r>
      <w:r w:rsidRPr="00590268">
        <w:rPr>
          <w:rStyle w:val="ae"/>
          <w:rFonts w:ascii="Times New Roman" w:eastAsia="Times New Roman" w:hAnsi="Times New Roman" w:cs="Times New Roman"/>
          <w:sz w:val="28"/>
          <w:szCs w:val="28"/>
        </w:rPr>
        <w:endnoteReference w:id="272"/>
      </w:r>
      <w:r w:rsidRPr="00590268">
        <w:rPr>
          <w:rFonts w:ascii="Times New Roman" w:eastAsia="Times New Roman" w:hAnsi="Times New Roman" w:cs="Times New Roman"/>
          <w:sz w:val="28"/>
          <w:szCs w:val="28"/>
        </w:rPr>
        <w:t>, совершит шаданга-[ньясу]</w:t>
      </w:r>
      <w:r w:rsidRPr="00590268">
        <w:rPr>
          <w:rStyle w:val="ae"/>
          <w:rFonts w:ascii="Times New Roman" w:eastAsia="Times New Roman" w:hAnsi="Times New Roman" w:cs="Times New Roman"/>
          <w:sz w:val="28"/>
          <w:szCs w:val="28"/>
        </w:rPr>
        <w:endnoteReference w:id="273"/>
      </w:r>
      <w:r w:rsidRPr="00590268">
        <w:rPr>
          <w:rFonts w:ascii="Times New Roman" w:eastAsia="Times New Roman" w:hAnsi="Times New Roman" w:cs="Times New Roman"/>
          <w:sz w:val="28"/>
          <w:szCs w:val="28"/>
        </w:rPr>
        <w:t xml:space="preserve"> и произнесёт куллуку</w:t>
      </w:r>
      <w:r w:rsidRPr="00590268">
        <w:rPr>
          <w:rStyle w:val="ae"/>
          <w:rFonts w:ascii="Times New Roman" w:eastAsia="Times New Roman" w:hAnsi="Times New Roman" w:cs="Times New Roman"/>
          <w:sz w:val="28"/>
          <w:szCs w:val="28"/>
        </w:rPr>
        <w:endnoteReference w:id="274"/>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 погрузившись в созерцание, о Махешани, пусть на «окне» остановит взор. (26)</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Лицезрея [женщину] от больших пальцев [ног] и до шикхи</w:t>
      </w:r>
      <w:r w:rsidRPr="00590268">
        <w:rPr>
          <w:rStyle w:val="ae"/>
          <w:rFonts w:ascii="Times New Roman" w:eastAsia="Times New Roman" w:hAnsi="Times New Roman" w:cs="Times New Roman"/>
          <w:sz w:val="28"/>
          <w:szCs w:val="28"/>
        </w:rPr>
        <w:endnoteReference w:id="275"/>
      </w:r>
      <w:r w:rsidRPr="00590268">
        <w:rPr>
          <w:rFonts w:ascii="Times New Roman" w:eastAsia="Times New Roman" w:hAnsi="Times New Roman" w:cs="Times New Roman"/>
          <w:sz w:val="28"/>
          <w:szCs w:val="28"/>
        </w:rPr>
        <w:t>, пусть совершает джапу.</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Чёрную пчелу, диск Солнца, Тривени, Пушкару, (27)</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Цветок сезама, трясогузку, чампаку, Камарупу,</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Амриту и цветенье</w:t>
      </w:r>
      <w:r w:rsidRPr="00590268">
        <w:rPr>
          <w:rStyle w:val="ae"/>
          <w:rFonts w:ascii="Times New Roman" w:eastAsia="Times New Roman" w:hAnsi="Times New Roman" w:cs="Times New Roman"/>
          <w:sz w:val="28"/>
          <w:szCs w:val="28"/>
        </w:rPr>
        <w:endnoteReference w:id="276"/>
      </w:r>
      <w:r w:rsidRPr="00590268">
        <w:rPr>
          <w:rFonts w:ascii="Times New Roman" w:eastAsia="Times New Roman" w:hAnsi="Times New Roman" w:cs="Times New Roman"/>
          <w:sz w:val="28"/>
          <w:szCs w:val="28"/>
        </w:rPr>
        <w:t>, о Богиня, под пение и музыку (28)</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Созерцая, пусть совершает джапу, в особенности в доме страсти</w:t>
      </w:r>
      <w:r w:rsidRPr="00590268">
        <w:rPr>
          <w:rStyle w:val="ae"/>
          <w:rFonts w:ascii="Times New Roman" w:eastAsia="Times New Roman" w:hAnsi="Times New Roman" w:cs="Times New Roman"/>
          <w:sz w:val="28"/>
          <w:szCs w:val="28"/>
        </w:rPr>
        <w:endnoteReference w:id="277"/>
      </w:r>
      <w:r w:rsidRPr="00590268">
        <w:rPr>
          <w:rFonts w:ascii="Times New Roman" w:eastAsia="Times New Roman" w:hAnsi="Times New Roman" w:cs="Times New Roman"/>
          <w:sz w:val="28"/>
          <w:szCs w:val="28"/>
        </w:rPr>
        <w:t>.</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Видя её сто, двести, триста тысяч раз, пусть совершает джапу. (29)</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Встретив желанную «цветущую» женщину, пусть с ней с почтеньем совершает соитье</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Благодаря «йоге круглого окна», пусть совершает джапу, не думая ни о чём другом, (30)</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 он, без сомненья, обретёт способность пребывать одновременно в восьми местах</w:t>
      </w:r>
      <w:r w:rsidRPr="00590268">
        <w:rPr>
          <w:rStyle w:val="ae"/>
          <w:rFonts w:ascii="Times New Roman" w:eastAsia="Times New Roman" w:hAnsi="Times New Roman" w:cs="Times New Roman"/>
          <w:sz w:val="28"/>
          <w:szCs w:val="28"/>
        </w:rPr>
        <w:endnoteReference w:id="278"/>
      </w:r>
      <w:r w:rsidRPr="00590268">
        <w:rPr>
          <w:rFonts w:ascii="Times New Roman" w:eastAsia="Times New Roman" w:hAnsi="Times New Roman" w:cs="Times New Roman"/>
          <w:sz w:val="28"/>
          <w:szCs w:val="28"/>
        </w:rPr>
        <w:t>, о Владычица богов.</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Или же о совершении садханы иным способом расскажу. (31)</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Встретив рождённую в благородной семье молодицу, пусть введёт лингам в йони,</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Пусть двигает</w:t>
      </w:r>
      <w:r w:rsidRPr="00590268">
        <w:rPr>
          <w:rStyle w:val="ae"/>
          <w:rFonts w:ascii="Times New Roman" w:eastAsia="Times New Roman" w:hAnsi="Times New Roman" w:cs="Times New Roman"/>
          <w:sz w:val="28"/>
          <w:szCs w:val="28"/>
        </w:rPr>
        <w:endnoteReference w:id="279"/>
      </w:r>
      <w:r w:rsidRPr="00590268">
        <w:rPr>
          <w:rFonts w:ascii="Times New Roman" w:eastAsia="Times New Roman" w:hAnsi="Times New Roman" w:cs="Times New Roman"/>
          <w:sz w:val="28"/>
          <w:szCs w:val="28"/>
        </w:rPr>
        <w:t xml:space="preserve"> им, о Богиня, и упражняется в [йоге] «круглого окна». (32)</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 xml:space="preserve">Нектар йони лижа и собственный нектар затем. </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hAnsi="Times New Roman" w:cs="Times New Roman"/>
          <w:sz w:val="28"/>
          <w:szCs w:val="28"/>
        </w:rPr>
        <w:lastRenderedPageBreak/>
        <w:t xml:space="preserve">На протяжении восьми месяцев пусть делает так, и </w:t>
      </w:r>
      <w:r w:rsidRPr="00590268">
        <w:rPr>
          <w:rFonts w:ascii="Times New Roman" w:eastAsia="Times New Roman" w:hAnsi="Times New Roman" w:cs="Times New Roman"/>
          <w:sz w:val="28"/>
          <w:szCs w:val="28"/>
        </w:rPr>
        <w:t>[станет] дарователем совершенств, и не иначе, (33)</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Способным пребывать одновременно в десяти местах</w:t>
      </w:r>
      <w:r w:rsidRPr="00590268">
        <w:rPr>
          <w:rStyle w:val="ae"/>
          <w:rFonts w:ascii="Times New Roman" w:eastAsia="Times New Roman" w:hAnsi="Times New Roman" w:cs="Times New Roman"/>
          <w:sz w:val="28"/>
          <w:szCs w:val="28"/>
        </w:rPr>
        <w:endnoteReference w:id="280"/>
      </w:r>
      <w:r w:rsidRPr="00590268">
        <w:rPr>
          <w:rFonts w:ascii="Times New Roman" w:eastAsia="Times New Roman" w:hAnsi="Times New Roman" w:cs="Times New Roman"/>
          <w:sz w:val="28"/>
          <w:szCs w:val="28"/>
        </w:rPr>
        <w:t>, и не иначе.</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[Садхака]-вира, приведя свою супругу</w:t>
      </w:r>
      <w:r w:rsidRPr="00590268">
        <w:rPr>
          <w:rStyle w:val="ae"/>
          <w:rFonts w:ascii="Times New Roman" w:eastAsia="Times New Roman" w:hAnsi="Times New Roman" w:cs="Times New Roman"/>
          <w:sz w:val="28"/>
          <w:szCs w:val="28"/>
        </w:rPr>
        <w:endnoteReference w:id="281"/>
      </w:r>
      <w:r w:rsidRPr="00590268">
        <w:rPr>
          <w:rFonts w:ascii="Times New Roman" w:eastAsia="Times New Roman" w:hAnsi="Times New Roman" w:cs="Times New Roman"/>
          <w:sz w:val="28"/>
          <w:szCs w:val="28"/>
        </w:rPr>
        <w:t>, пусть  труп сделает сиденьем</w:t>
      </w:r>
      <w:r w:rsidRPr="00590268">
        <w:rPr>
          <w:rStyle w:val="ae"/>
          <w:rFonts w:ascii="Times New Roman" w:eastAsia="Times New Roman" w:hAnsi="Times New Roman" w:cs="Times New Roman"/>
          <w:sz w:val="28"/>
          <w:szCs w:val="28"/>
        </w:rPr>
        <w:endnoteReference w:id="282"/>
      </w:r>
      <w:r w:rsidRPr="00590268">
        <w:rPr>
          <w:rFonts w:ascii="Times New Roman" w:eastAsia="Times New Roman" w:hAnsi="Times New Roman" w:cs="Times New Roman"/>
          <w:sz w:val="28"/>
          <w:szCs w:val="28"/>
        </w:rPr>
        <w:t>, (34)</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Пусть усердно совершает садхану, подобающую вире, труп обретя,</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Пусть шакти усадит на лингам после семи поцелуев</w:t>
      </w:r>
      <w:r w:rsidRPr="00590268">
        <w:rPr>
          <w:rStyle w:val="ae"/>
          <w:rFonts w:ascii="Times New Roman" w:eastAsia="Times New Roman" w:hAnsi="Times New Roman" w:cs="Times New Roman"/>
          <w:sz w:val="28"/>
          <w:szCs w:val="28"/>
        </w:rPr>
        <w:endnoteReference w:id="283"/>
      </w:r>
      <w:r w:rsidRPr="00590268">
        <w:rPr>
          <w:rFonts w:ascii="Times New Roman" w:eastAsia="Times New Roman" w:hAnsi="Times New Roman" w:cs="Times New Roman"/>
          <w:sz w:val="28"/>
          <w:szCs w:val="28"/>
        </w:rPr>
        <w:t>. (35)</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Занимаясь так «йогой круглого окна», о Парамешвари,</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 течение года пусть совершает джапу, о Богиня, и человек будет равным Кали. (36)</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Он, лучший средь людей, обретёт способность одновременно пребывать в ста местах</w:t>
      </w:r>
      <w:r w:rsidRPr="00590268">
        <w:rPr>
          <w:rStyle w:val="ae"/>
          <w:rFonts w:ascii="Times New Roman" w:eastAsia="Times New Roman" w:hAnsi="Times New Roman" w:cs="Times New Roman"/>
          <w:sz w:val="28"/>
          <w:szCs w:val="28"/>
        </w:rPr>
        <w:endnoteReference w:id="284"/>
      </w:r>
      <w:r w:rsidRPr="00590268">
        <w:rPr>
          <w:rFonts w:ascii="Times New Roman" w:eastAsia="Times New Roman" w:hAnsi="Times New Roman" w:cs="Times New Roman"/>
          <w:sz w:val="28"/>
          <w:szCs w:val="28"/>
        </w:rPr>
        <w:t>.</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Или же о совершении садханы иным способом  я расскажу. (37)</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Достигнув земли в срединной части великого трупа,</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Мягкое [сидение,  сиденье] на крыше дома, [сиденье] из черепа и удобное [сидение] – четвёртое (38)</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По порядку соединив, туда пусть шакти приведёт,</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 на это сидение пусть поставит великое тигриное сиденье</w:t>
      </w:r>
      <w:r w:rsidRPr="00590268">
        <w:rPr>
          <w:rStyle w:val="ae"/>
          <w:rFonts w:ascii="Times New Roman" w:eastAsia="Times New Roman" w:hAnsi="Times New Roman" w:cs="Times New Roman"/>
          <w:sz w:val="28"/>
          <w:szCs w:val="28"/>
        </w:rPr>
        <w:endnoteReference w:id="285"/>
      </w:r>
      <w:r w:rsidRPr="00590268">
        <w:rPr>
          <w:rFonts w:ascii="Times New Roman" w:eastAsia="Times New Roman" w:hAnsi="Times New Roman" w:cs="Times New Roman"/>
          <w:sz w:val="28"/>
          <w:szCs w:val="28"/>
        </w:rPr>
        <w:t>. (39)</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Туда приведя блудницу, пусть лингам введёт в йони.</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Совершив шаданга-ньясу, пусть совершает джапу, не думая ни о чём другом</w:t>
      </w:r>
      <w:r w:rsidRPr="00590268">
        <w:rPr>
          <w:rStyle w:val="ae"/>
          <w:rFonts w:ascii="Times New Roman" w:eastAsia="Times New Roman" w:hAnsi="Times New Roman" w:cs="Times New Roman"/>
          <w:sz w:val="28"/>
          <w:szCs w:val="28"/>
        </w:rPr>
        <w:endnoteReference w:id="286"/>
      </w:r>
      <w:r w:rsidRPr="00590268">
        <w:rPr>
          <w:rFonts w:ascii="Times New Roman" w:eastAsia="Times New Roman" w:hAnsi="Times New Roman" w:cs="Times New Roman"/>
          <w:sz w:val="28"/>
          <w:szCs w:val="28"/>
        </w:rPr>
        <w:t>. (40)</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На протяжении года пусть совершает джапу, о Богиня, ведя обычный образ жизни,</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 человек обретёт способность пребывать одновременно в тысяче мест</w:t>
      </w:r>
      <w:r w:rsidRPr="00590268">
        <w:rPr>
          <w:rStyle w:val="ae"/>
          <w:rFonts w:ascii="Times New Roman" w:eastAsia="Times New Roman" w:hAnsi="Times New Roman" w:cs="Times New Roman"/>
          <w:sz w:val="28"/>
          <w:szCs w:val="28"/>
        </w:rPr>
        <w:endnoteReference w:id="287"/>
      </w:r>
      <w:r w:rsidRPr="00590268">
        <w:rPr>
          <w:rFonts w:ascii="Times New Roman" w:eastAsia="Times New Roman" w:hAnsi="Times New Roman" w:cs="Times New Roman"/>
          <w:sz w:val="28"/>
          <w:szCs w:val="28"/>
        </w:rPr>
        <w:t>. (41)</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Кункуму и шафран</w:t>
      </w:r>
      <w:r w:rsidRPr="00590268">
        <w:rPr>
          <w:rStyle w:val="ae"/>
          <w:rFonts w:ascii="Times New Roman" w:eastAsia="Times New Roman" w:hAnsi="Times New Roman" w:cs="Times New Roman"/>
          <w:sz w:val="28"/>
          <w:szCs w:val="28"/>
        </w:rPr>
        <w:endnoteReference w:id="288"/>
      </w:r>
      <w:r w:rsidRPr="00590268">
        <w:rPr>
          <w:rFonts w:ascii="Times New Roman" w:eastAsia="Times New Roman" w:hAnsi="Times New Roman" w:cs="Times New Roman"/>
          <w:sz w:val="28"/>
          <w:szCs w:val="28"/>
        </w:rPr>
        <w:t xml:space="preserve"> принеся</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 в левую руку их поместив, правой рукой пусть чертит янтру. (42)</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Левой [рукой] пусть тарпану совершает тысячу или десять тысяч раз.</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Взирая на лицо шакти, пусть всегда тарпану совершает, (43)</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 xml:space="preserve">Так станет он владыкой всех совершенств, и ни к чему раздумья здесь,  </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Теперь я назову признаки Сиддхешвари, так слушай же. (44)</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[Женщина], у которой дочь выдаётся замуж, если она супруга виры</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 если она блудница, то [эта женщина] будет  Сиддхешвари. (45)</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О Махешани, младшая сестра жены, изменяющая мужу,</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 супруга благородного, если она блудница, (46)</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Известны как Владычица речи и Владычица великой питхи.</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Если сестра жены – блудница, услаждающая лингам, (47)</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То она именуется Вишалакши, являющей все совершенства.</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Когда дочь шурина изменяет мужу, (48)</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То она известна как Камакхья, производящая все совершенства на земле.</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Если в доме супруги шурина до сотни лингамов будет, о Богиня</w:t>
      </w:r>
      <w:r w:rsidRPr="00590268">
        <w:rPr>
          <w:rStyle w:val="ae"/>
          <w:rFonts w:ascii="Times New Roman" w:eastAsia="Times New Roman" w:hAnsi="Times New Roman" w:cs="Times New Roman"/>
          <w:sz w:val="28"/>
          <w:szCs w:val="28"/>
        </w:rPr>
        <w:endnoteReference w:id="289"/>
      </w:r>
      <w:r w:rsidRPr="00590268">
        <w:rPr>
          <w:rFonts w:ascii="Times New Roman" w:eastAsia="Times New Roman" w:hAnsi="Times New Roman" w:cs="Times New Roman"/>
          <w:sz w:val="28"/>
          <w:szCs w:val="28"/>
        </w:rPr>
        <w:t>, (49)</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То она прославлена как Владычица махараджей, дарующая совершенства в тройственной вселенной.</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Если супруга виры сама является вирой</w:t>
      </w:r>
      <w:r w:rsidRPr="00590268">
        <w:rPr>
          <w:rStyle w:val="ae"/>
          <w:rFonts w:ascii="Times New Roman" w:eastAsia="Times New Roman" w:hAnsi="Times New Roman" w:cs="Times New Roman"/>
          <w:sz w:val="28"/>
          <w:szCs w:val="28"/>
        </w:rPr>
        <w:endnoteReference w:id="290"/>
      </w:r>
      <w:r w:rsidRPr="00590268">
        <w:rPr>
          <w:rFonts w:ascii="Times New Roman" w:eastAsia="Times New Roman" w:hAnsi="Times New Roman" w:cs="Times New Roman"/>
          <w:sz w:val="28"/>
          <w:szCs w:val="28"/>
        </w:rPr>
        <w:t>, то она именуется Шримад-Махешвари. (50)</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Её дочь зовётся Кулавидья и Шри-Траипурамба,</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А дочь [дочери], если она принадлежит  к шактам –  Шанкарикала. (51)</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lastRenderedPageBreak/>
        <w:t>[Жена иль дочь]</w:t>
      </w:r>
      <w:r w:rsidRPr="00590268">
        <w:rPr>
          <w:rStyle w:val="ae"/>
          <w:rFonts w:ascii="Times New Roman" w:eastAsia="Times New Roman" w:hAnsi="Times New Roman" w:cs="Times New Roman"/>
          <w:sz w:val="28"/>
          <w:szCs w:val="28"/>
        </w:rPr>
        <w:endnoteReference w:id="291"/>
      </w:r>
      <w:r w:rsidRPr="00590268">
        <w:rPr>
          <w:rFonts w:ascii="Times New Roman" w:eastAsia="Times New Roman" w:hAnsi="Times New Roman" w:cs="Times New Roman"/>
          <w:sz w:val="28"/>
          <w:szCs w:val="28"/>
        </w:rPr>
        <w:t xml:space="preserve"> дивьи это Вимала, пурна-[виры] – Калика,</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Выше начиная от этого и заканчивая уровнем  «мудрости всех самодержавных царств», о Высшая владычица, (52)</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Начиная от  Царицы видий и заканчивая Хамсакали</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 обратном порядке</w:t>
      </w:r>
      <w:r w:rsidRPr="00590268">
        <w:rPr>
          <w:rStyle w:val="ae"/>
          <w:rFonts w:ascii="Times New Roman" w:eastAsia="Times New Roman" w:hAnsi="Times New Roman" w:cs="Times New Roman"/>
          <w:sz w:val="28"/>
          <w:szCs w:val="28"/>
        </w:rPr>
        <w:endnoteReference w:id="292"/>
      </w:r>
      <w:r w:rsidRPr="00590268">
        <w:rPr>
          <w:rFonts w:ascii="Times New Roman" w:eastAsia="Times New Roman" w:hAnsi="Times New Roman" w:cs="Times New Roman"/>
          <w:sz w:val="28"/>
          <w:szCs w:val="28"/>
        </w:rPr>
        <w:t>, о Махешани, жена того носит имена. (53)</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Супруга гуру это Владычица страсти, его дочь как Балика известна,</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А его невестка это Лопамудра, слушай же о четырёх варн порядке. (54)</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Если супруга брахмана – блудница, то она Куласундари зовется,</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А если изменяет мужу, то именуется Тварита. (55)</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Если супруга, дочь или невестка кшатрия – блудница,</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То она известна как Каулини, Мадхави, Варахи и Камасундари, о Богиня. (56)</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Если супруга вайшьи – блудница или неверная жена,</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То она Мохини и Вьябхичарапараяна носит имена</w:t>
      </w:r>
      <w:r w:rsidRPr="00590268">
        <w:rPr>
          <w:rStyle w:val="ae"/>
          <w:rFonts w:ascii="Times New Roman" w:eastAsia="Times New Roman" w:hAnsi="Times New Roman" w:cs="Times New Roman"/>
          <w:sz w:val="28"/>
          <w:szCs w:val="28"/>
        </w:rPr>
        <w:endnoteReference w:id="293"/>
      </w:r>
      <w:r w:rsidRPr="00590268">
        <w:rPr>
          <w:rFonts w:ascii="Times New Roman" w:eastAsia="Times New Roman" w:hAnsi="Times New Roman" w:cs="Times New Roman"/>
          <w:sz w:val="28"/>
          <w:szCs w:val="28"/>
        </w:rPr>
        <w:t>, (57)</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 xml:space="preserve">А если к таковым относятся его дочь или невестка, </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То они Свапнавати, Бхогавати, Нитьяклинна, Куккути, Агхора и Сиддха-чамунда. (58)</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Если супруга или дочь шудры – блудница</w:t>
      </w:r>
      <w:r w:rsidRPr="00590268">
        <w:rPr>
          <w:rStyle w:val="ae"/>
          <w:rFonts w:ascii="Times New Roman" w:eastAsia="Times New Roman" w:hAnsi="Times New Roman" w:cs="Times New Roman"/>
          <w:sz w:val="28"/>
          <w:szCs w:val="28"/>
        </w:rPr>
        <w:endnoteReference w:id="294"/>
      </w:r>
      <w:r w:rsidRPr="00590268">
        <w:rPr>
          <w:rFonts w:ascii="Times New Roman" w:eastAsia="Times New Roman" w:hAnsi="Times New Roman" w:cs="Times New Roman"/>
          <w:sz w:val="28"/>
          <w:szCs w:val="28"/>
        </w:rPr>
        <w:t>, то она – Кунчи, а если неверная жена,</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То известна как Ашварудха, Дханада, Кубджика, Шабарешвари, (59)</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Анангамала и Нилакхья.</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Об этом я поведал вкратце, о чём ещё желаешь ты услышать? (60)</w:t>
      </w:r>
    </w:p>
    <w:p w:rsidR="00E20020" w:rsidRPr="00590268" w:rsidRDefault="00E20020" w:rsidP="00AC00F8">
      <w:pPr>
        <w:spacing w:after="0" w:line="240" w:lineRule="auto"/>
        <w:jc w:val="both"/>
        <w:rPr>
          <w:rFonts w:ascii="Times New Roman" w:eastAsia="Times New Roman" w:hAnsi="Times New Roman" w:cs="Times New Roman"/>
          <w:sz w:val="28"/>
          <w:szCs w:val="28"/>
        </w:rPr>
      </w:pPr>
    </w:p>
    <w:p w:rsidR="00E20020" w:rsidRPr="00590268" w:rsidRDefault="00E20020" w:rsidP="00AC00F8">
      <w:pPr>
        <w:spacing w:after="0" w:line="240" w:lineRule="auto"/>
        <w:jc w:val="center"/>
        <w:rPr>
          <w:rFonts w:ascii="Times New Roman" w:eastAsia="Times New Roman" w:hAnsi="Times New Roman" w:cs="Times New Roman"/>
          <w:i/>
          <w:sz w:val="28"/>
          <w:szCs w:val="28"/>
        </w:rPr>
      </w:pPr>
      <w:r w:rsidRPr="00590268">
        <w:rPr>
          <w:rFonts w:ascii="Times New Roman" w:eastAsia="Times New Roman" w:hAnsi="Times New Roman" w:cs="Times New Roman"/>
          <w:i/>
          <w:sz w:val="28"/>
          <w:szCs w:val="28"/>
        </w:rPr>
        <w:t>Так в великой царственной тантре, Благословенной Шактисангама,   во второй кханде, в беседе Шримад-Акшобхьи и Махогратары заканчивается пятнадцатая глава, называющаяся «Йога круглого окна».</w:t>
      </w:r>
    </w:p>
    <w:p w:rsidR="00E20020" w:rsidRPr="00590268" w:rsidRDefault="00E20020" w:rsidP="00AC00F8">
      <w:pPr>
        <w:spacing w:after="0" w:line="240" w:lineRule="auto"/>
        <w:jc w:val="center"/>
        <w:rPr>
          <w:rFonts w:ascii="Times New Roman" w:eastAsia="Times New Roman" w:hAnsi="Times New Roman" w:cs="Times New Roman"/>
          <w:b/>
          <w:i/>
          <w:sz w:val="28"/>
          <w:szCs w:val="28"/>
        </w:rPr>
      </w:pPr>
    </w:p>
    <w:p w:rsidR="00E20020" w:rsidRPr="00590268" w:rsidRDefault="00E20020" w:rsidP="00AC00F8">
      <w:pPr>
        <w:spacing w:after="0" w:line="240" w:lineRule="auto"/>
        <w:jc w:val="center"/>
        <w:rPr>
          <w:rFonts w:ascii="Times New Roman" w:eastAsia="Times New Roman" w:hAnsi="Times New Roman" w:cs="Times New Roman"/>
          <w:b/>
          <w:sz w:val="28"/>
          <w:szCs w:val="28"/>
        </w:rPr>
      </w:pPr>
      <w:r w:rsidRPr="00590268">
        <w:rPr>
          <w:rFonts w:ascii="Times New Roman" w:eastAsia="Times New Roman" w:hAnsi="Times New Roman" w:cs="Times New Roman"/>
          <w:b/>
          <w:sz w:val="28"/>
          <w:szCs w:val="28"/>
        </w:rPr>
        <w:t>Из двадцать третьей главы</w:t>
      </w:r>
    </w:p>
    <w:p w:rsidR="00E20020" w:rsidRPr="00590268" w:rsidRDefault="00E20020" w:rsidP="00AC00F8">
      <w:pPr>
        <w:spacing w:after="0" w:line="240" w:lineRule="auto"/>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Если желает он быстро совершенства обрести, то пусть упражняется в «йоге круглого окна».</w:t>
      </w:r>
    </w:p>
    <w:p w:rsidR="00E20020" w:rsidRPr="00590268" w:rsidRDefault="00E20020" w:rsidP="00AC00F8">
      <w:pPr>
        <w:spacing w:after="0" w:line="240" w:lineRule="auto"/>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Там, где множество женщин в реке, потоке или океане (23)</w:t>
      </w:r>
    </w:p>
    <w:p w:rsidR="00E20020" w:rsidRPr="00590268" w:rsidRDefault="00E20020" w:rsidP="00AC00F8">
      <w:pPr>
        <w:spacing w:after="0" w:line="240" w:lineRule="auto"/>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Купанью предаются, пусть там вершит [йогу] «круглого окна».</w:t>
      </w:r>
    </w:p>
    <w:p w:rsidR="00E20020" w:rsidRPr="00590268" w:rsidRDefault="00E20020" w:rsidP="00AC00F8">
      <w:pPr>
        <w:spacing w:after="0" w:line="240" w:lineRule="auto"/>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Любуясь ими, пусть усердно и непрерывно совершает джапу (24)</w:t>
      </w:r>
    </w:p>
    <w:p w:rsidR="00E20020" w:rsidRPr="00590268" w:rsidRDefault="00E20020" w:rsidP="00D50142">
      <w:pPr>
        <w:spacing w:after="0" w:line="240" w:lineRule="auto"/>
        <w:rPr>
          <w:rFonts w:ascii="Times New Roman" w:hAnsi="Times New Roman" w:cs="Times New Roman"/>
          <w:sz w:val="28"/>
          <w:szCs w:val="28"/>
        </w:rPr>
      </w:pPr>
      <w:r w:rsidRPr="00590268">
        <w:rPr>
          <w:rFonts w:ascii="Times New Roman" w:eastAsia="Times New Roman" w:hAnsi="Times New Roman" w:cs="Times New Roman"/>
          <w:sz w:val="28"/>
          <w:szCs w:val="28"/>
        </w:rPr>
        <w:t>И пусть радует их всех, о Деви, подношением золота, одежд и прочего, о дорогая.</w:t>
      </w:r>
    </w:p>
    <w:p w:rsidR="00E20020" w:rsidRPr="00590268" w:rsidRDefault="00E20020" w:rsidP="00AC00F8">
      <w:pPr>
        <w:spacing w:after="0" w:line="240" w:lineRule="auto"/>
        <w:rPr>
          <w:rFonts w:ascii="Times New Roman" w:eastAsia="Calibri" w:hAnsi="Times New Roman" w:cs="Times New Roman"/>
          <w:sz w:val="28"/>
          <w:szCs w:val="28"/>
          <w:lang w:eastAsia="en-US"/>
        </w:rPr>
      </w:pP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 xml:space="preserve"> </w:t>
      </w:r>
    </w:p>
    <w:p w:rsidR="00E20020" w:rsidRPr="00590268" w:rsidRDefault="00E20020" w:rsidP="00AC00F8">
      <w:pPr>
        <w:spacing w:after="0" w:line="240" w:lineRule="auto"/>
        <w:jc w:val="center"/>
        <w:rPr>
          <w:rFonts w:ascii="Times New Roman" w:eastAsia="Calibri" w:hAnsi="Times New Roman" w:cs="Times New Roman"/>
          <w:b/>
          <w:sz w:val="28"/>
          <w:szCs w:val="28"/>
          <w:lang w:eastAsia="en-US"/>
        </w:rPr>
      </w:pPr>
    </w:p>
    <w:p w:rsidR="00E20020" w:rsidRPr="00590268" w:rsidRDefault="00E20020" w:rsidP="00AC00F8">
      <w:pPr>
        <w:spacing w:after="0" w:line="240" w:lineRule="auto"/>
        <w:jc w:val="center"/>
        <w:rPr>
          <w:rFonts w:ascii="Times New Roman" w:eastAsia="Calibri" w:hAnsi="Times New Roman" w:cs="Times New Roman"/>
          <w:b/>
          <w:sz w:val="28"/>
          <w:szCs w:val="28"/>
          <w:lang w:eastAsia="en-US"/>
        </w:rPr>
      </w:pPr>
      <w:r w:rsidRPr="00590268">
        <w:rPr>
          <w:rFonts w:ascii="Times New Roman" w:eastAsia="Calibri" w:hAnsi="Times New Roman" w:cs="Times New Roman"/>
          <w:b/>
          <w:sz w:val="28"/>
          <w:szCs w:val="28"/>
          <w:lang w:eastAsia="en-US"/>
        </w:rPr>
        <w:t>Глава тридцать шестая</w:t>
      </w:r>
    </w:p>
    <w:p w:rsidR="00E20020" w:rsidRPr="00590268" w:rsidRDefault="00E20020" w:rsidP="00AC00F8">
      <w:pPr>
        <w:spacing w:after="0" w:line="240" w:lineRule="auto"/>
        <w:jc w:val="center"/>
        <w:rPr>
          <w:rFonts w:ascii="Times New Roman" w:eastAsia="Calibri" w:hAnsi="Times New Roman" w:cs="Times New Roman"/>
          <w:b/>
          <w:sz w:val="28"/>
          <w:szCs w:val="28"/>
          <w:lang w:eastAsia="en-US"/>
        </w:rPr>
      </w:pPr>
      <w:r w:rsidRPr="00590268">
        <w:rPr>
          <w:rFonts w:ascii="Times New Roman" w:eastAsia="Calibri" w:hAnsi="Times New Roman" w:cs="Times New Roman"/>
          <w:b/>
          <w:sz w:val="28"/>
          <w:szCs w:val="28"/>
          <w:lang w:eastAsia="en-US"/>
        </w:rPr>
        <w:t xml:space="preserve">  НОЧНОЕ ПОКЛОНЕНИЕ</w:t>
      </w:r>
    </w:p>
    <w:p w:rsidR="00E20020" w:rsidRPr="00590268" w:rsidRDefault="00E20020" w:rsidP="00AC00F8">
      <w:pPr>
        <w:spacing w:after="0" w:line="240" w:lineRule="auto"/>
        <w:rPr>
          <w:rFonts w:ascii="Times New Roman" w:eastAsia="Calibri" w:hAnsi="Times New Roman" w:cs="Times New Roman"/>
          <w:sz w:val="28"/>
          <w:szCs w:val="28"/>
          <w:lang w:eastAsia="en-US"/>
        </w:rPr>
      </w:pP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pacing w:val="20"/>
          <w:sz w:val="28"/>
          <w:szCs w:val="28"/>
          <w:lang w:eastAsia="en-US"/>
        </w:rPr>
        <w:t>Благословенная Богиня сказала:</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О Шанкара, о Благословенный Махадева, поведай о ночном поклонении [Шакти]</w:t>
      </w:r>
      <w:r w:rsidRPr="00590268">
        <w:rPr>
          <w:rStyle w:val="ae"/>
          <w:rFonts w:ascii="Times New Roman" w:eastAsia="Calibri" w:hAnsi="Times New Roman" w:cs="Times New Roman"/>
          <w:sz w:val="28"/>
          <w:szCs w:val="28"/>
          <w:lang w:eastAsia="en-US"/>
        </w:rPr>
        <w:endnoteReference w:id="295"/>
      </w:r>
      <w:r w:rsidRPr="00590268">
        <w:rPr>
          <w:rFonts w:ascii="Times New Roman" w:eastAsia="Calibri" w:hAnsi="Times New Roman" w:cs="Times New Roman"/>
          <w:sz w:val="28"/>
          <w:szCs w:val="28"/>
          <w:lang w:eastAsia="en-US"/>
        </w:rPr>
        <w:t>, о господин.</w:t>
      </w:r>
    </w:p>
    <w:p w:rsidR="00E20020" w:rsidRPr="00590268" w:rsidRDefault="00E20020" w:rsidP="00AC00F8">
      <w:pPr>
        <w:spacing w:after="0" w:line="240" w:lineRule="auto"/>
        <w:rPr>
          <w:rFonts w:ascii="Times New Roman" w:eastAsia="Calibri" w:hAnsi="Times New Roman" w:cs="Times New Roman"/>
          <w:sz w:val="28"/>
          <w:szCs w:val="28"/>
          <w:lang w:eastAsia="en-US"/>
        </w:rPr>
      </w:pP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pacing w:val="20"/>
          <w:sz w:val="28"/>
          <w:szCs w:val="28"/>
          <w:lang w:eastAsia="en-US"/>
        </w:rPr>
        <w:t>Благословенный Шива сказал:</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lastRenderedPageBreak/>
        <w:t>Ночное поклонение следует совершать, сопровождая его  всегда употреблением вина</w:t>
      </w:r>
      <w:r w:rsidRPr="00590268">
        <w:rPr>
          <w:rStyle w:val="ae"/>
          <w:rFonts w:ascii="Times New Roman" w:eastAsia="Calibri" w:hAnsi="Times New Roman" w:cs="Times New Roman"/>
          <w:sz w:val="28"/>
          <w:szCs w:val="28"/>
          <w:lang w:eastAsia="en-US"/>
        </w:rPr>
        <w:endnoteReference w:id="296"/>
      </w:r>
      <w:r w:rsidRPr="00590268">
        <w:rPr>
          <w:rFonts w:ascii="Times New Roman" w:eastAsia="Calibri" w:hAnsi="Times New Roman" w:cs="Times New Roman"/>
          <w:sz w:val="28"/>
          <w:szCs w:val="28"/>
          <w:lang w:eastAsia="en-US"/>
        </w:rPr>
        <w:t>,   (1)</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Собственную женщину</w:t>
      </w:r>
      <w:r w:rsidRPr="00590268">
        <w:rPr>
          <w:rStyle w:val="ae"/>
          <w:rFonts w:ascii="Times New Roman" w:eastAsia="Calibri" w:hAnsi="Times New Roman" w:cs="Times New Roman"/>
          <w:sz w:val="28"/>
          <w:szCs w:val="28"/>
          <w:lang w:eastAsia="en-US"/>
        </w:rPr>
        <w:endnoteReference w:id="297"/>
      </w:r>
      <w:r w:rsidRPr="00590268">
        <w:rPr>
          <w:rFonts w:ascii="Times New Roman" w:eastAsia="Calibri" w:hAnsi="Times New Roman" w:cs="Times New Roman"/>
          <w:sz w:val="28"/>
          <w:szCs w:val="28"/>
          <w:lang w:eastAsia="en-US"/>
        </w:rPr>
        <w:t xml:space="preserve"> взяв, [садхака], сам пребывая в облике бхайравы</w:t>
      </w:r>
      <w:r w:rsidRPr="00590268">
        <w:rPr>
          <w:rStyle w:val="ae"/>
          <w:rFonts w:ascii="Times New Roman" w:eastAsia="Calibri" w:hAnsi="Times New Roman" w:cs="Times New Roman"/>
          <w:sz w:val="28"/>
          <w:szCs w:val="28"/>
          <w:lang w:eastAsia="en-US"/>
        </w:rPr>
        <w:endnoteReference w:id="298"/>
      </w:r>
      <w:r w:rsidRPr="00590268">
        <w:rPr>
          <w:rFonts w:ascii="Times New Roman" w:eastAsia="Calibri" w:hAnsi="Times New Roman" w:cs="Times New Roman"/>
          <w:sz w:val="28"/>
          <w:szCs w:val="28"/>
          <w:lang w:eastAsia="en-US"/>
        </w:rPr>
        <w:t>,</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В то время как она имеет природу бхайрави, на её тело ньясу (2)</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Пусть совершит: полную ньясу и [ньясу] девяти йони</w:t>
      </w:r>
      <w:r w:rsidRPr="00590268">
        <w:rPr>
          <w:rStyle w:val="ae"/>
          <w:rFonts w:ascii="Times New Roman" w:eastAsia="Calibri" w:hAnsi="Times New Roman" w:cs="Times New Roman"/>
          <w:sz w:val="28"/>
          <w:szCs w:val="28"/>
          <w:lang w:eastAsia="en-US"/>
        </w:rPr>
        <w:endnoteReference w:id="299"/>
      </w:r>
      <w:r w:rsidRPr="00590268">
        <w:rPr>
          <w:rFonts w:ascii="Times New Roman" w:eastAsia="Calibri" w:hAnsi="Times New Roman" w:cs="Times New Roman"/>
          <w:sz w:val="28"/>
          <w:szCs w:val="28"/>
          <w:lang w:eastAsia="en-US"/>
        </w:rPr>
        <w:t>.</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На ложе из хлопка, [украшенном] цветами</w:t>
      </w:r>
      <w:r w:rsidRPr="00590268">
        <w:rPr>
          <w:rStyle w:val="ae"/>
          <w:rFonts w:ascii="Times New Roman" w:eastAsia="Calibri" w:hAnsi="Times New Roman" w:cs="Times New Roman"/>
          <w:sz w:val="28"/>
          <w:szCs w:val="28"/>
          <w:lang w:eastAsia="en-US"/>
        </w:rPr>
        <w:endnoteReference w:id="300"/>
      </w:r>
      <w:r w:rsidRPr="00590268">
        <w:rPr>
          <w:rFonts w:ascii="Times New Roman" w:eastAsia="Calibri" w:hAnsi="Times New Roman" w:cs="Times New Roman"/>
          <w:sz w:val="28"/>
          <w:szCs w:val="28"/>
          <w:lang w:eastAsia="en-US"/>
        </w:rPr>
        <w:t>, или просто на множестве цветов, (3)</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Источающих разнообразные благоуханья, кула-дравьей</w:t>
      </w:r>
      <w:r w:rsidRPr="00590268">
        <w:rPr>
          <w:rStyle w:val="ae"/>
          <w:rFonts w:ascii="Times New Roman" w:eastAsia="Calibri" w:hAnsi="Times New Roman" w:cs="Times New Roman"/>
          <w:sz w:val="28"/>
          <w:szCs w:val="28"/>
          <w:lang w:eastAsia="en-US"/>
        </w:rPr>
        <w:endnoteReference w:id="301"/>
      </w:r>
      <w:r w:rsidRPr="00590268">
        <w:rPr>
          <w:rFonts w:ascii="Times New Roman" w:eastAsia="Calibri" w:hAnsi="Times New Roman" w:cs="Times New Roman"/>
          <w:sz w:val="28"/>
          <w:szCs w:val="28"/>
          <w:lang w:eastAsia="en-US"/>
        </w:rPr>
        <w:t xml:space="preserve"> янтру</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Начертив, пусть на раковине совершает поклоненье</w:t>
      </w:r>
      <w:r w:rsidRPr="00590268">
        <w:rPr>
          <w:rStyle w:val="ae"/>
          <w:rFonts w:ascii="Times New Roman" w:eastAsia="Calibri" w:hAnsi="Times New Roman" w:cs="Times New Roman"/>
          <w:sz w:val="28"/>
          <w:szCs w:val="28"/>
          <w:lang w:eastAsia="en-US"/>
        </w:rPr>
        <w:endnoteReference w:id="302"/>
      </w:r>
      <w:r w:rsidRPr="00590268">
        <w:rPr>
          <w:rFonts w:ascii="Times New Roman" w:eastAsia="Calibri" w:hAnsi="Times New Roman" w:cs="Times New Roman"/>
          <w:sz w:val="28"/>
          <w:szCs w:val="28"/>
          <w:lang w:eastAsia="en-US"/>
        </w:rPr>
        <w:t>, установив прежде сосуд</w:t>
      </w:r>
      <w:r w:rsidRPr="00590268">
        <w:rPr>
          <w:rStyle w:val="ae"/>
          <w:rFonts w:ascii="Times New Roman" w:eastAsia="Calibri" w:hAnsi="Times New Roman" w:cs="Times New Roman"/>
          <w:sz w:val="28"/>
          <w:szCs w:val="28"/>
          <w:lang w:eastAsia="en-US"/>
        </w:rPr>
        <w:endnoteReference w:id="303"/>
      </w:r>
      <w:r w:rsidRPr="00590268">
        <w:rPr>
          <w:rFonts w:ascii="Times New Roman" w:eastAsia="Calibri" w:hAnsi="Times New Roman" w:cs="Times New Roman"/>
          <w:sz w:val="28"/>
          <w:szCs w:val="28"/>
          <w:lang w:eastAsia="en-US"/>
        </w:rPr>
        <w:t>. (4)</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Слева от себя</w:t>
      </w:r>
      <w:r w:rsidRPr="00590268">
        <w:rPr>
          <w:rStyle w:val="ae"/>
          <w:rFonts w:ascii="Times New Roman" w:eastAsia="Calibri" w:hAnsi="Times New Roman" w:cs="Times New Roman"/>
          <w:sz w:val="28"/>
          <w:szCs w:val="28"/>
          <w:lang w:eastAsia="en-US"/>
        </w:rPr>
        <w:endnoteReference w:id="304"/>
      </w:r>
      <w:r w:rsidRPr="00590268">
        <w:rPr>
          <w:rFonts w:ascii="Times New Roman" w:eastAsia="Calibri" w:hAnsi="Times New Roman" w:cs="Times New Roman"/>
          <w:sz w:val="28"/>
          <w:szCs w:val="28"/>
          <w:lang w:eastAsia="en-US"/>
        </w:rPr>
        <w:t xml:space="preserve"> шестиугольник, посередине него «отверстие Брахмы»</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Начертив, туда сосуд из золота, серебра, (5)</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Меди или глины, но не из железа</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Пусть установит [садхака], источающий благоуханье  (6)</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И наполненный вином</w:t>
      </w:r>
      <w:r w:rsidRPr="00590268">
        <w:rPr>
          <w:rStyle w:val="ae"/>
          <w:rFonts w:ascii="Times New Roman" w:eastAsia="Calibri" w:hAnsi="Times New Roman" w:cs="Times New Roman"/>
          <w:sz w:val="28"/>
          <w:szCs w:val="28"/>
          <w:lang w:eastAsia="en-US"/>
        </w:rPr>
        <w:endnoteReference w:id="305"/>
      </w:r>
      <w:r w:rsidRPr="00590268">
        <w:rPr>
          <w:rFonts w:ascii="Times New Roman" w:eastAsia="Calibri" w:hAnsi="Times New Roman" w:cs="Times New Roman"/>
          <w:sz w:val="28"/>
          <w:szCs w:val="28"/>
          <w:lang w:eastAsia="en-US"/>
        </w:rPr>
        <w:t>,  и различным брахманам почести пусть воздаёт.</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Вначале начертив там мантру, что из кулы происходит, (7)</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Затем, созерцая там избранное божество</w:t>
      </w:r>
      <w:r w:rsidRPr="00590268">
        <w:rPr>
          <w:rStyle w:val="ae"/>
          <w:rFonts w:ascii="Times New Roman" w:eastAsia="Calibri" w:hAnsi="Times New Roman" w:cs="Times New Roman"/>
          <w:sz w:val="28"/>
          <w:szCs w:val="28"/>
          <w:lang w:eastAsia="en-US"/>
        </w:rPr>
        <w:endnoteReference w:id="306"/>
      </w:r>
      <w:r w:rsidRPr="00590268">
        <w:rPr>
          <w:rFonts w:ascii="Times New Roman" w:eastAsia="Calibri" w:hAnsi="Times New Roman" w:cs="Times New Roman"/>
          <w:sz w:val="28"/>
          <w:szCs w:val="28"/>
          <w:lang w:eastAsia="en-US"/>
        </w:rPr>
        <w:t>, пусть совершает джапу сто восемь раз</w:t>
      </w:r>
      <w:r w:rsidRPr="00590268">
        <w:rPr>
          <w:rStyle w:val="ae"/>
          <w:rFonts w:ascii="Times New Roman" w:eastAsia="Calibri" w:hAnsi="Times New Roman" w:cs="Times New Roman"/>
          <w:sz w:val="28"/>
          <w:szCs w:val="28"/>
          <w:lang w:eastAsia="en-US"/>
        </w:rPr>
        <w:endnoteReference w:id="307"/>
      </w:r>
      <w:r w:rsidRPr="00590268">
        <w:rPr>
          <w:rFonts w:ascii="Times New Roman" w:eastAsia="Calibri" w:hAnsi="Times New Roman" w:cs="Times New Roman"/>
          <w:sz w:val="28"/>
          <w:szCs w:val="28"/>
          <w:lang w:eastAsia="en-US"/>
        </w:rPr>
        <w:t>.</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Показав дхену-мудру</w:t>
      </w:r>
      <w:r w:rsidRPr="00590268">
        <w:rPr>
          <w:rStyle w:val="ae"/>
          <w:rFonts w:ascii="Times New Roman" w:eastAsia="Calibri" w:hAnsi="Times New Roman" w:cs="Times New Roman"/>
          <w:sz w:val="28"/>
          <w:szCs w:val="28"/>
          <w:lang w:eastAsia="en-US"/>
        </w:rPr>
        <w:endnoteReference w:id="308"/>
      </w:r>
      <w:r w:rsidRPr="00590268">
        <w:rPr>
          <w:rFonts w:ascii="Times New Roman" w:eastAsia="Calibri" w:hAnsi="Times New Roman" w:cs="Times New Roman"/>
          <w:sz w:val="28"/>
          <w:szCs w:val="28"/>
          <w:lang w:eastAsia="en-US"/>
        </w:rPr>
        <w:t>, пусть думает, что [сосуд] амритою [наполнен]. (8)</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При виде сосуда с аргхьей танцуют сонмы Матерей</w:t>
      </w:r>
      <w:r w:rsidRPr="00590268">
        <w:rPr>
          <w:rStyle w:val="ae"/>
          <w:rFonts w:ascii="Times New Roman" w:eastAsia="Calibri" w:hAnsi="Times New Roman" w:cs="Times New Roman"/>
          <w:sz w:val="28"/>
          <w:szCs w:val="28"/>
          <w:lang w:eastAsia="en-US"/>
        </w:rPr>
        <w:endnoteReference w:id="309"/>
      </w:r>
      <w:r w:rsidRPr="00590268">
        <w:rPr>
          <w:rFonts w:ascii="Times New Roman" w:eastAsia="Calibri" w:hAnsi="Times New Roman" w:cs="Times New Roman"/>
          <w:sz w:val="28"/>
          <w:szCs w:val="28"/>
          <w:lang w:eastAsia="en-US"/>
        </w:rPr>
        <w:t xml:space="preserve"> и бхайрав,</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Индра и прочие боги все пляшут, жаждущие мёда, (9)</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Брахма, Вишну и Махеша на радостях танцуют.</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Разделив аргхью из сосуда на две части, пусть одну часть гуру (10)</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Преподнесёт, а другой совершит тарпану богам.</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Испив сок кулы, пусть разнообразные украшения на себя наденет. (11)</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Если гуру нет перед глазами, тогда [первую часть] пусть выльет в воду.</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Обладая природой блаженства, пусть [садхака] поклоняется Парамешвари. (12)</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В соответствии с предписаниями собственной [школы] пусть делает это на янтре,</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И проводив божество</w:t>
      </w:r>
      <w:r w:rsidRPr="00590268">
        <w:rPr>
          <w:rStyle w:val="ae"/>
          <w:rFonts w:ascii="Times New Roman" w:eastAsia="Calibri" w:hAnsi="Times New Roman" w:cs="Times New Roman"/>
          <w:sz w:val="28"/>
          <w:szCs w:val="28"/>
          <w:lang w:eastAsia="en-US"/>
        </w:rPr>
        <w:endnoteReference w:id="310"/>
      </w:r>
      <w:r w:rsidRPr="00590268">
        <w:rPr>
          <w:rFonts w:ascii="Times New Roman" w:eastAsia="Calibri" w:hAnsi="Times New Roman" w:cs="Times New Roman"/>
          <w:sz w:val="28"/>
          <w:szCs w:val="28"/>
          <w:lang w:eastAsia="en-US"/>
        </w:rPr>
        <w:t>, пусть затем повторяет мантру: (13)</w:t>
      </w:r>
    </w:p>
    <w:p w:rsidR="00E20020" w:rsidRPr="00590268" w:rsidRDefault="00E20020" w:rsidP="00AC00F8">
      <w:pPr>
        <w:spacing w:after="0" w:line="240" w:lineRule="auto"/>
        <w:rPr>
          <w:rFonts w:ascii="Times New Roman" w:eastAsia="Calibri" w:hAnsi="Times New Roman" w:cs="Times New Roman"/>
          <w:i/>
          <w:sz w:val="28"/>
          <w:szCs w:val="28"/>
          <w:lang w:eastAsia="en-US"/>
        </w:rPr>
      </w:pPr>
      <w:r w:rsidRPr="00590268">
        <w:rPr>
          <w:rFonts w:ascii="Times New Roman" w:eastAsia="Calibri" w:hAnsi="Times New Roman" w:cs="Times New Roman"/>
          <w:i/>
          <w:sz w:val="28"/>
          <w:szCs w:val="28"/>
          <w:lang w:eastAsia="en-US"/>
        </w:rPr>
        <w:t>таддхи сва-раса-пАнена амР^итаМ бхуджьете майя</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i/>
          <w:sz w:val="28"/>
          <w:szCs w:val="28"/>
          <w:lang w:eastAsia="en-US"/>
        </w:rPr>
        <w:t xml:space="preserve">тач-чакора -раса-свадаиХ  самьяк расаХ праджАяте </w:t>
      </w:r>
      <w:r w:rsidRPr="00590268">
        <w:rPr>
          <w:rFonts w:ascii="Times New Roman" w:eastAsia="Calibri" w:hAnsi="Times New Roman" w:cs="Times New Roman"/>
          <w:sz w:val="28"/>
          <w:szCs w:val="28"/>
          <w:lang w:eastAsia="en-US"/>
        </w:rPr>
        <w:t>(14)</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Приняв плод этого, [садхака] на вершину Сумеру восходит,</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Благодаря одним лишь объятьям  «лианы»</w:t>
      </w:r>
      <w:r w:rsidRPr="00590268">
        <w:rPr>
          <w:rStyle w:val="ae"/>
          <w:rFonts w:ascii="Times New Roman" w:eastAsia="Calibri" w:hAnsi="Times New Roman" w:cs="Times New Roman"/>
          <w:sz w:val="28"/>
          <w:szCs w:val="28"/>
          <w:lang w:eastAsia="en-US"/>
        </w:rPr>
        <w:endnoteReference w:id="311"/>
      </w:r>
      <w:r w:rsidRPr="00590268">
        <w:rPr>
          <w:rFonts w:ascii="Times New Roman" w:eastAsia="Calibri" w:hAnsi="Times New Roman" w:cs="Times New Roman"/>
          <w:sz w:val="28"/>
          <w:szCs w:val="28"/>
          <w:lang w:eastAsia="en-US"/>
        </w:rPr>
        <w:t xml:space="preserve"> тело очищается нектаром. (15)</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Закончив начальную часть обряда, пусть десять тысяч раз совершает джапу,</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Затем, взяв масло, очищенное джапой, пусть тарпану проводит. (16)</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Совершив тарпану, о Богиня, пусть  прадакшину  вокруг [женщины] совершит</w:t>
      </w:r>
      <w:r w:rsidRPr="00590268">
        <w:rPr>
          <w:rStyle w:val="ae"/>
          <w:rFonts w:ascii="Times New Roman" w:eastAsia="Calibri" w:hAnsi="Times New Roman" w:cs="Times New Roman"/>
          <w:sz w:val="28"/>
          <w:szCs w:val="28"/>
          <w:lang w:eastAsia="en-US"/>
        </w:rPr>
        <w:endnoteReference w:id="312"/>
      </w:r>
      <w:r w:rsidRPr="00590268">
        <w:rPr>
          <w:rFonts w:ascii="Times New Roman" w:eastAsia="Calibri" w:hAnsi="Times New Roman" w:cs="Times New Roman"/>
          <w:sz w:val="28"/>
          <w:szCs w:val="28"/>
          <w:lang w:eastAsia="en-US"/>
        </w:rPr>
        <w:t>,</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И склонившись и вознося хвалу, пусть предписанными гимнами её удовлетворяет. (17)</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Таким путём женщину подготовив</w:t>
      </w:r>
      <w:r w:rsidRPr="00590268">
        <w:rPr>
          <w:rStyle w:val="ae"/>
          <w:rFonts w:ascii="Times New Roman" w:eastAsia="Calibri" w:hAnsi="Times New Roman" w:cs="Times New Roman"/>
          <w:sz w:val="28"/>
          <w:szCs w:val="28"/>
          <w:lang w:eastAsia="en-US"/>
        </w:rPr>
        <w:endnoteReference w:id="313"/>
      </w:r>
      <w:r w:rsidRPr="00590268">
        <w:rPr>
          <w:rFonts w:ascii="Times New Roman" w:eastAsia="Calibri" w:hAnsi="Times New Roman" w:cs="Times New Roman"/>
          <w:sz w:val="28"/>
          <w:szCs w:val="28"/>
          <w:lang w:eastAsia="en-US"/>
        </w:rPr>
        <w:t>, пусть усердно совершает джапу,</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Женщина именуется шакти</w:t>
      </w:r>
      <w:r w:rsidRPr="00590268">
        <w:rPr>
          <w:rStyle w:val="ae"/>
          <w:rFonts w:ascii="Times New Roman" w:eastAsia="Calibri" w:hAnsi="Times New Roman" w:cs="Times New Roman"/>
          <w:sz w:val="28"/>
          <w:szCs w:val="28"/>
          <w:lang w:eastAsia="en-US"/>
        </w:rPr>
        <w:endnoteReference w:id="314"/>
      </w:r>
      <w:r w:rsidRPr="00590268">
        <w:rPr>
          <w:rFonts w:ascii="Times New Roman" w:eastAsia="Calibri" w:hAnsi="Times New Roman" w:cs="Times New Roman"/>
          <w:sz w:val="28"/>
          <w:szCs w:val="28"/>
          <w:lang w:eastAsia="en-US"/>
        </w:rPr>
        <w:t>, о почитании ее и прочем я расскажу. (18)</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Да будет известно, что путь кулы труднодостижим даже для богов</w:t>
      </w:r>
      <w:r w:rsidRPr="00590268">
        <w:rPr>
          <w:rStyle w:val="ae"/>
          <w:rFonts w:ascii="Times New Roman" w:eastAsia="Calibri" w:hAnsi="Times New Roman" w:cs="Times New Roman"/>
          <w:sz w:val="28"/>
          <w:szCs w:val="28"/>
          <w:lang w:eastAsia="en-US"/>
        </w:rPr>
        <w:t xml:space="preserve"> </w:t>
      </w:r>
      <w:r w:rsidRPr="00590268">
        <w:rPr>
          <w:rStyle w:val="ae"/>
          <w:rFonts w:ascii="Times New Roman" w:eastAsia="Calibri" w:hAnsi="Times New Roman" w:cs="Times New Roman"/>
          <w:sz w:val="28"/>
          <w:szCs w:val="28"/>
          <w:lang w:eastAsia="en-US"/>
        </w:rPr>
        <w:endnoteReference w:id="315"/>
      </w:r>
      <w:r w:rsidRPr="00590268">
        <w:rPr>
          <w:rFonts w:ascii="Times New Roman" w:eastAsia="Calibri" w:hAnsi="Times New Roman" w:cs="Times New Roman"/>
          <w:sz w:val="28"/>
          <w:szCs w:val="28"/>
          <w:lang w:eastAsia="en-US"/>
        </w:rPr>
        <w:t>.</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О том, как стать приверженцем кулы, поведаю я тебе. (19)</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lastRenderedPageBreak/>
        <w:t>В куле воочию сама истина, воистину, пребывает.</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Вино, мясо, рыба,  поджаренное зерно и соитие – (20)</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С ними совершаемое поклоненье именуются кулы путём</w:t>
      </w:r>
      <w:r w:rsidRPr="00590268">
        <w:rPr>
          <w:rStyle w:val="ae"/>
          <w:rFonts w:ascii="Times New Roman" w:eastAsia="Calibri" w:hAnsi="Times New Roman" w:cs="Times New Roman"/>
          <w:sz w:val="28"/>
          <w:szCs w:val="28"/>
          <w:lang w:eastAsia="en-US"/>
        </w:rPr>
        <w:endnoteReference w:id="316"/>
      </w:r>
      <w:r w:rsidRPr="00590268">
        <w:rPr>
          <w:rFonts w:ascii="Times New Roman" w:eastAsia="Calibri" w:hAnsi="Times New Roman" w:cs="Times New Roman"/>
          <w:sz w:val="28"/>
          <w:szCs w:val="28"/>
          <w:lang w:eastAsia="en-US"/>
        </w:rPr>
        <w:t>,</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Поэтому сведущие в предписаниях кулы пусть поклоненье усердно совершают. (21)</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У кого кула, как и собственная женщина, непоколебимо пребывают,</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Тот счастлив, тот мудр, тот обладает природой кулы. (22)</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Кто в кулу посвящен</w:t>
      </w:r>
      <w:r w:rsidRPr="00590268">
        <w:rPr>
          <w:rStyle w:val="ae"/>
          <w:rFonts w:ascii="Times New Roman" w:eastAsia="Calibri" w:hAnsi="Times New Roman" w:cs="Times New Roman"/>
          <w:sz w:val="28"/>
          <w:szCs w:val="28"/>
          <w:lang w:eastAsia="en-US"/>
        </w:rPr>
        <w:endnoteReference w:id="317"/>
      </w:r>
      <w:r w:rsidRPr="00590268">
        <w:rPr>
          <w:rFonts w:ascii="Times New Roman" w:eastAsia="Calibri" w:hAnsi="Times New Roman" w:cs="Times New Roman"/>
          <w:sz w:val="28"/>
          <w:szCs w:val="28"/>
          <w:lang w:eastAsia="en-US"/>
        </w:rPr>
        <w:t>, тот как Шива известен.</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Как Кали, так и Тара, как Шри, так и Бхайрави</w:t>
      </w:r>
      <w:r w:rsidRPr="00590268">
        <w:rPr>
          <w:rStyle w:val="ae"/>
          <w:rFonts w:ascii="Times New Roman" w:eastAsia="Calibri" w:hAnsi="Times New Roman" w:cs="Times New Roman"/>
          <w:sz w:val="28"/>
          <w:szCs w:val="28"/>
          <w:lang w:eastAsia="en-US"/>
        </w:rPr>
        <w:endnoteReference w:id="318"/>
      </w:r>
      <w:r w:rsidRPr="00590268">
        <w:rPr>
          <w:rFonts w:ascii="Times New Roman" w:eastAsia="Calibri" w:hAnsi="Times New Roman" w:cs="Times New Roman"/>
          <w:sz w:val="28"/>
          <w:szCs w:val="28"/>
          <w:lang w:eastAsia="en-US"/>
        </w:rPr>
        <w:t xml:space="preserve"> – (23)</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Способы почитания их одинаковы, и имеют они своим признаком благоговенье.</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Веды, шастры и пураны доступны, словно блудницы, (24)</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Но это знание, принадлежащее Шамбху, сокрыто, подобно женщине благородной</w:t>
      </w:r>
      <w:r w:rsidRPr="00590268">
        <w:rPr>
          <w:rStyle w:val="ae"/>
          <w:rFonts w:ascii="Times New Roman" w:eastAsia="Calibri" w:hAnsi="Times New Roman" w:cs="Times New Roman"/>
          <w:sz w:val="28"/>
          <w:szCs w:val="28"/>
          <w:lang w:eastAsia="en-US"/>
        </w:rPr>
        <w:endnoteReference w:id="319"/>
      </w:r>
      <w:r w:rsidRPr="00590268">
        <w:rPr>
          <w:rFonts w:ascii="Times New Roman" w:eastAsia="Calibri" w:hAnsi="Times New Roman" w:cs="Times New Roman"/>
          <w:sz w:val="28"/>
          <w:szCs w:val="28"/>
          <w:lang w:eastAsia="en-US"/>
        </w:rPr>
        <w:t>.</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Тайный путь каулик одобряют боги. (25)</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Они даруют исполнение желаний, а если [знание] раскрывается недостойным, то  несут погибель.</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В  предающихся недолжному поведению, пьющих медовый напиток, участвующих в чакре шакти и кауликах (26)</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Пусть [садхака] видит Шиву и Гаури и не выказывает к ним пренебреженья</w:t>
      </w:r>
      <w:r w:rsidRPr="00590268">
        <w:rPr>
          <w:rStyle w:val="ae"/>
          <w:rFonts w:ascii="Times New Roman" w:eastAsia="Calibri" w:hAnsi="Times New Roman" w:cs="Times New Roman"/>
          <w:sz w:val="28"/>
          <w:szCs w:val="28"/>
          <w:lang w:eastAsia="en-US"/>
        </w:rPr>
        <w:endnoteReference w:id="320"/>
      </w:r>
      <w:r w:rsidRPr="00590268">
        <w:rPr>
          <w:rFonts w:ascii="Times New Roman" w:eastAsia="Calibri" w:hAnsi="Times New Roman" w:cs="Times New Roman"/>
          <w:sz w:val="28"/>
          <w:szCs w:val="28"/>
          <w:lang w:eastAsia="en-US"/>
        </w:rPr>
        <w:t>.</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Наведавшись в дом [последователей] пути кулы с преданностью ради очищения от грехов, (27)</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Пусть просит он амриту и пищу, а если их нет, то воду пьёт.</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Какой бы предмет ему бы не преподнесли, [связанный] со стезёю кулы, (28)</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Пусть [садхака] принимает, почтенье выражая, а иначе ступает в ад.</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Указанное прежде, о Владычица богов, без женщины не будет совершенным. (29)</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Место рядом с женщиной лучше, чем твоя Камарупа</w:t>
      </w:r>
      <w:r w:rsidRPr="00590268">
        <w:rPr>
          <w:rStyle w:val="ae"/>
          <w:rFonts w:ascii="Times New Roman" w:eastAsia="Calibri" w:hAnsi="Times New Roman" w:cs="Times New Roman"/>
          <w:sz w:val="28"/>
          <w:szCs w:val="28"/>
          <w:lang w:eastAsia="en-US"/>
        </w:rPr>
        <w:endnoteReference w:id="321"/>
      </w:r>
      <w:r w:rsidRPr="00590268">
        <w:rPr>
          <w:rFonts w:ascii="Times New Roman" w:eastAsia="Calibri" w:hAnsi="Times New Roman" w:cs="Times New Roman"/>
          <w:sz w:val="28"/>
          <w:szCs w:val="28"/>
          <w:lang w:eastAsia="en-US"/>
        </w:rPr>
        <w:t>.</w:t>
      </w:r>
    </w:p>
    <w:p w:rsidR="00E20020" w:rsidRPr="00590268" w:rsidRDefault="00E20020" w:rsidP="00AC00F8">
      <w:pPr>
        <w:spacing w:after="0" w:line="240" w:lineRule="auto"/>
        <w:rPr>
          <w:rFonts w:ascii="Times New Roman" w:eastAsia="Calibri" w:hAnsi="Times New Roman" w:cs="Times New Roman"/>
          <w:sz w:val="28"/>
          <w:szCs w:val="28"/>
          <w:lang w:eastAsia="en-US"/>
        </w:rPr>
      </w:pP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pacing w:val="20"/>
          <w:sz w:val="28"/>
          <w:szCs w:val="28"/>
          <w:lang w:eastAsia="en-US"/>
        </w:rPr>
        <w:t>Благословенная Богиня сказала:</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[Даже] благодаря сотням тысяч пурашчаран</w:t>
      </w:r>
      <w:r w:rsidRPr="00590268">
        <w:rPr>
          <w:rStyle w:val="ae"/>
          <w:rFonts w:ascii="Times New Roman" w:eastAsia="Calibri" w:hAnsi="Times New Roman" w:cs="Times New Roman"/>
          <w:sz w:val="28"/>
          <w:szCs w:val="28"/>
          <w:lang w:eastAsia="en-US"/>
        </w:rPr>
        <w:endnoteReference w:id="322"/>
      </w:r>
      <w:r w:rsidRPr="00590268">
        <w:rPr>
          <w:rFonts w:ascii="Times New Roman" w:eastAsia="Calibri" w:hAnsi="Times New Roman" w:cs="Times New Roman"/>
          <w:sz w:val="28"/>
          <w:szCs w:val="28"/>
          <w:lang w:eastAsia="en-US"/>
        </w:rPr>
        <w:t>, мириадам хом, (30)</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Дакшин за [совершенье] хомы и длительных пудж</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[Садхака] к совершенству не приходит, если рядом женщины нет. (31)</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В женщинах, о господин, я пребываю постоянно</w:t>
      </w:r>
      <w:r w:rsidRPr="00590268">
        <w:rPr>
          <w:rStyle w:val="ae"/>
          <w:rFonts w:ascii="Times New Roman" w:eastAsia="Calibri" w:hAnsi="Times New Roman" w:cs="Times New Roman"/>
          <w:sz w:val="28"/>
          <w:szCs w:val="28"/>
          <w:lang w:eastAsia="en-US"/>
        </w:rPr>
        <w:endnoteReference w:id="323"/>
      </w:r>
      <w:r w:rsidRPr="00590268">
        <w:rPr>
          <w:rFonts w:ascii="Times New Roman" w:eastAsia="Calibri" w:hAnsi="Times New Roman" w:cs="Times New Roman"/>
          <w:sz w:val="28"/>
          <w:szCs w:val="28"/>
          <w:lang w:eastAsia="en-US"/>
        </w:rPr>
        <w:t>.</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Варанаси, Камарупа, Джаландхара (32)</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И иные питхи, именуемые «принадлежащими Шамбху», о Шанкара,</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Шесть чакр</w:t>
      </w:r>
      <w:r w:rsidRPr="00590268">
        <w:rPr>
          <w:rStyle w:val="ae"/>
          <w:rFonts w:ascii="Times New Roman" w:eastAsia="Calibri" w:hAnsi="Times New Roman" w:cs="Times New Roman"/>
          <w:sz w:val="28"/>
          <w:szCs w:val="28"/>
          <w:lang w:eastAsia="en-US"/>
        </w:rPr>
        <w:endnoteReference w:id="324"/>
      </w:r>
      <w:r w:rsidRPr="00590268">
        <w:rPr>
          <w:rFonts w:ascii="Times New Roman" w:eastAsia="Calibri" w:hAnsi="Times New Roman" w:cs="Times New Roman"/>
          <w:sz w:val="28"/>
          <w:szCs w:val="28"/>
          <w:lang w:eastAsia="en-US"/>
        </w:rPr>
        <w:t>, шестнадцать опор</w:t>
      </w:r>
      <w:r w:rsidRPr="00590268">
        <w:rPr>
          <w:rStyle w:val="ae"/>
          <w:rFonts w:ascii="Times New Roman" w:eastAsia="Calibri" w:hAnsi="Times New Roman" w:cs="Times New Roman"/>
          <w:sz w:val="28"/>
          <w:szCs w:val="28"/>
          <w:lang w:eastAsia="en-US"/>
        </w:rPr>
        <w:endnoteReference w:id="325"/>
      </w:r>
      <w:r w:rsidRPr="00590268">
        <w:rPr>
          <w:rFonts w:ascii="Times New Roman" w:eastAsia="Calibri" w:hAnsi="Times New Roman" w:cs="Times New Roman"/>
          <w:sz w:val="28"/>
          <w:szCs w:val="28"/>
          <w:lang w:eastAsia="en-US"/>
        </w:rPr>
        <w:t>, пять пространств</w:t>
      </w:r>
      <w:r w:rsidRPr="00590268">
        <w:rPr>
          <w:rStyle w:val="ae"/>
          <w:rFonts w:ascii="Times New Roman" w:eastAsia="Calibri" w:hAnsi="Times New Roman" w:cs="Times New Roman"/>
          <w:sz w:val="28"/>
          <w:szCs w:val="28"/>
          <w:lang w:eastAsia="en-US"/>
        </w:rPr>
        <w:endnoteReference w:id="326"/>
      </w:r>
      <w:r w:rsidRPr="00590268">
        <w:rPr>
          <w:rFonts w:ascii="Times New Roman" w:eastAsia="Calibri" w:hAnsi="Times New Roman" w:cs="Times New Roman"/>
          <w:sz w:val="28"/>
          <w:szCs w:val="28"/>
          <w:lang w:eastAsia="en-US"/>
        </w:rPr>
        <w:t xml:space="preserve"> – (33)</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Все они в кула-чакре находятся непрерывно, о Махадева.</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Разве о чём-то ещё более священном я могу, о Шанкара, поведать? (34)</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Иногда женщину или даже место рядом с женщиной</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Я оставить не могу, как воплощенный  – тело, о господин.</w:t>
      </w:r>
      <w:r w:rsidRPr="00590268">
        <w:rPr>
          <w:rFonts w:ascii="Times New Roman" w:eastAsia="Calibri" w:hAnsi="Times New Roman" w:cs="Times New Roman"/>
          <w:i/>
          <w:sz w:val="28"/>
          <w:szCs w:val="28"/>
          <w:lang w:eastAsia="en-US"/>
        </w:rPr>
        <w:t xml:space="preserve">  </w:t>
      </w:r>
      <w:r w:rsidRPr="00590268">
        <w:rPr>
          <w:rFonts w:ascii="Times New Roman" w:eastAsia="Calibri" w:hAnsi="Times New Roman" w:cs="Times New Roman"/>
          <w:sz w:val="28"/>
          <w:szCs w:val="28"/>
          <w:lang w:eastAsia="en-US"/>
        </w:rPr>
        <w:t>(35)</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Какой бы она ни была, [даже] мучимая недугами и нищетой,</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Безобразная или прекрасная – [любая] женщина это моё воплощенье</w:t>
      </w:r>
      <w:r w:rsidRPr="00590268">
        <w:rPr>
          <w:rStyle w:val="ae"/>
          <w:rFonts w:ascii="Times New Roman" w:eastAsia="Calibri" w:hAnsi="Times New Roman" w:cs="Times New Roman"/>
          <w:sz w:val="28"/>
          <w:szCs w:val="28"/>
          <w:lang w:eastAsia="en-US"/>
        </w:rPr>
        <w:endnoteReference w:id="327"/>
      </w:r>
      <w:r w:rsidRPr="00590268">
        <w:rPr>
          <w:rFonts w:ascii="Times New Roman" w:eastAsia="Calibri" w:hAnsi="Times New Roman" w:cs="Times New Roman"/>
          <w:sz w:val="28"/>
          <w:szCs w:val="28"/>
          <w:lang w:eastAsia="en-US"/>
        </w:rPr>
        <w:t>. (36)</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Какую преданность имеют постоянно садхаки ко мне,</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lastRenderedPageBreak/>
        <w:t>Такой садхака лишь только к женщине пусть обладает. (37)</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Будь ли то женщина осияна красотой, мила обликом и источает благоуханье,</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Или любая другая – она, да будет известно, моя шакти, госпожа. (38)</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Будь ли то молодицу, опьянённую юностью, красавицу или старуху,</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Или прощаемую, великую злодейку – [любую женщину] следует удовлетворять</w:t>
      </w:r>
      <w:r w:rsidRPr="00590268">
        <w:rPr>
          <w:rStyle w:val="ae"/>
          <w:rFonts w:ascii="Times New Roman" w:eastAsia="Calibri" w:hAnsi="Times New Roman" w:cs="Times New Roman"/>
          <w:sz w:val="28"/>
          <w:szCs w:val="28"/>
          <w:lang w:eastAsia="en-US"/>
        </w:rPr>
        <w:endnoteReference w:id="328"/>
      </w:r>
      <w:r w:rsidRPr="00590268">
        <w:rPr>
          <w:rFonts w:ascii="Times New Roman" w:eastAsia="Calibri" w:hAnsi="Times New Roman" w:cs="Times New Roman"/>
          <w:sz w:val="28"/>
          <w:szCs w:val="28"/>
          <w:lang w:eastAsia="en-US"/>
        </w:rPr>
        <w:t>, почести ей воздавая. (39)</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Во всех своих состояниях женщина, о Владычица богов, должна быть садхаками чтима,</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Имеющая благостную природу всех мантр и совершенств. (40)</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Следует поклоняться женщине мысленно, взором и воочию [делами]</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И с грубыми речами никогда к ней не обращаться. (41)</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Женщины это божества, женщины это жизнь, женщины это украшенье</w:t>
      </w:r>
      <w:r w:rsidRPr="00590268">
        <w:rPr>
          <w:rStyle w:val="ae"/>
          <w:rFonts w:ascii="Times New Roman" w:eastAsia="Calibri" w:hAnsi="Times New Roman" w:cs="Times New Roman"/>
          <w:sz w:val="28"/>
          <w:szCs w:val="28"/>
          <w:lang w:eastAsia="en-US"/>
        </w:rPr>
        <w:endnoteReference w:id="329"/>
      </w:r>
      <w:r w:rsidRPr="00590268">
        <w:rPr>
          <w:rFonts w:ascii="Times New Roman" w:eastAsia="Calibri" w:hAnsi="Times New Roman" w:cs="Times New Roman"/>
          <w:sz w:val="28"/>
          <w:szCs w:val="28"/>
          <w:lang w:eastAsia="en-US"/>
        </w:rPr>
        <w:t>,</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Приготовленную их руками пищу, преподнесённую их руками воду, (42)</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Выращенные их руками цветы следует божествам преподносить.</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Следует всегда пребывать в их обществе, пусть даже хотя бы собственной жены. (43)</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Пусть нигде и никогда садхака женщину,</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Будь ли она его собственная или чужая, даже за явно зримый недостаток (44)</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Даже единожды и даже мысленно пусть не порицает,</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Но пусть общается с ней как прежде. (45)</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Лучше пусть меня бранит, меня ненавидит, мне вред причиняет и мучит меня,</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Лучше пусть гуру порицает, к гуру неприязнь питает и над ним насилие чинит (46)</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Садхака, но женщине пусть не наносит обиды.</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Лучше пусть пуджу не совершает, пусть выбросит подношенье божеству, (47)</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Лучше пусть оставит путь кулы, имущество кулы, сотрапезников по куле</w:t>
      </w:r>
      <w:r w:rsidRPr="00590268">
        <w:rPr>
          <w:rStyle w:val="ae"/>
          <w:rFonts w:ascii="Times New Roman" w:eastAsia="Calibri" w:hAnsi="Times New Roman" w:cs="Times New Roman"/>
          <w:sz w:val="28"/>
          <w:szCs w:val="28"/>
          <w:lang w:eastAsia="en-US"/>
        </w:rPr>
        <w:endnoteReference w:id="330"/>
      </w:r>
      <w:r w:rsidRPr="00590268">
        <w:rPr>
          <w:rFonts w:ascii="Times New Roman" w:eastAsia="Calibri" w:hAnsi="Times New Roman" w:cs="Times New Roman"/>
          <w:sz w:val="28"/>
          <w:szCs w:val="28"/>
          <w:lang w:eastAsia="en-US"/>
        </w:rPr>
        <w:t>,</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Однако женщин [даже] в мыслях пусть не осуждает. (48)</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К чему здесь много слов? Лучше пусть будет оставлена мантра,</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Однако женщину нельзя подвергать поношенью. (49)</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Как [собственной] матери, пусть ей [садхака] почести воздаёт, пусть смотрит на неё как на [свою] мать.</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Если женщина удовольствие найдёт в том, чтобы садхака жизнь [ради неё] отдал, (50)</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Радостно губящая мужчин, то пусть он даже расстанется с жизнью</w:t>
      </w:r>
      <w:r w:rsidRPr="00590268">
        <w:rPr>
          <w:rStyle w:val="ae"/>
          <w:rFonts w:ascii="Times New Roman" w:eastAsia="Calibri" w:hAnsi="Times New Roman" w:cs="Times New Roman"/>
          <w:sz w:val="28"/>
          <w:szCs w:val="28"/>
          <w:lang w:eastAsia="en-US"/>
        </w:rPr>
        <w:endnoteReference w:id="331"/>
      </w:r>
      <w:r w:rsidRPr="00590268">
        <w:rPr>
          <w:rFonts w:ascii="Times New Roman" w:eastAsia="Calibri" w:hAnsi="Times New Roman" w:cs="Times New Roman"/>
          <w:sz w:val="28"/>
          <w:szCs w:val="28"/>
          <w:lang w:eastAsia="en-US"/>
        </w:rPr>
        <w:t>.</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[По этой причине] своё тело оставив, он достигнет вечного освобожденья. (51)</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К женщинам не следует испытывать вражды, но должно в особенности их почитать.</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С женщиной соединяясь, к ней прикасаясь, её лицезрея, в особенности благую, рождённую в куле,</w:t>
      </w:r>
    </w:p>
    <w:p w:rsidR="00E20020" w:rsidRPr="00590268" w:rsidRDefault="00E20020" w:rsidP="00AC00F8">
      <w:pPr>
        <w:spacing w:after="0" w:line="240" w:lineRule="auto"/>
        <w:rPr>
          <w:rFonts w:ascii="Times New Roman" w:eastAsia="Calibri" w:hAnsi="Times New Roman" w:cs="Times New Roman"/>
          <w:sz w:val="28"/>
          <w:szCs w:val="28"/>
          <w:lang w:eastAsia="en-US"/>
        </w:rPr>
      </w:pPr>
      <w:r w:rsidRPr="00590268">
        <w:rPr>
          <w:rFonts w:ascii="Times New Roman" w:eastAsia="Calibri" w:hAnsi="Times New Roman" w:cs="Times New Roman"/>
          <w:sz w:val="28"/>
          <w:szCs w:val="28"/>
          <w:lang w:eastAsia="en-US"/>
        </w:rPr>
        <w:t>Ей всегда пусть поклоняется и к любви её не принуждает</w:t>
      </w:r>
      <w:r w:rsidRPr="00590268">
        <w:rPr>
          <w:rStyle w:val="ae"/>
          <w:rFonts w:ascii="Times New Roman" w:eastAsia="Calibri" w:hAnsi="Times New Roman" w:cs="Times New Roman"/>
          <w:sz w:val="28"/>
          <w:szCs w:val="28"/>
          <w:lang w:eastAsia="en-US"/>
        </w:rPr>
        <w:endnoteReference w:id="332"/>
      </w:r>
      <w:r w:rsidRPr="00590268">
        <w:rPr>
          <w:rFonts w:ascii="Times New Roman" w:eastAsia="Calibri" w:hAnsi="Times New Roman" w:cs="Times New Roman"/>
          <w:sz w:val="28"/>
          <w:szCs w:val="28"/>
          <w:lang w:eastAsia="en-US"/>
        </w:rPr>
        <w:t>. (52)</w:t>
      </w:r>
    </w:p>
    <w:p w:rsidR="00E20020" w:rsidRPr="00590268" w:rsidRDefault="00E20020" w:rsidP="00AC00F8">
      <w:pPr>
        <w:spacing w:after="0" w:line="240" w:lineRule="auto"/>
        <w:jc w:val="center"/>
        <w:rPr>
          <w:rFonts w:ascii="Times New Roman" w:eastAsia="Calibri" w:hAnsi="Times New Roman" w:cs="Times New Roman"/>
          <w:i/>
          <w:sz w:val="28"/>
          <w:szCs w:val="28"/>
          <w:lang w:eastAsia="en-US"/>
        </w:rPr>
      </w:pPr>
    </w:p>
    <w:p w:rsidR="00E20020" w:rsidRPr="00590268" w:rsidRDefault="00E20020" w:rsidP="00AC00F8">
      <w:pPr>
        <w:spacing w:after="0" w:line="240" w:lineRule="auto"/>
        <w:jc w:val="center"/>
        <w:rPr>
          <w:rFonts w:ascii="Times New Roman" w:eastAsia="Calibri" w:hAnsi="Times New Roman" w:cs="Times New Roman"/>
          <w:i/>
          <w:sz w:val="28"/>
          <w:szCs w:val="28"/>
          <w:lang w:eastAsia="en-US"/>
        </w:rPr>
      </w:pPr>
      <w:r w:rsidRPr="00590268">
        <w:rPr>
          <w:rFonts w:ascii="Times New Roman" w:eastAsia="Calibri" w:hAnsi="Times New Roman" w:cs="Times New Roman"/>
          <w:i/>
          <w:sz w:val="28"/>
          <w:szCs w:val="28"/>
          <w:lang w:eastAsia="en-US"/>
        </w:rPr>
        <w:lastRenderedPageBreak/>
        <w:t>Так в</w:t>
      </w:r>
      <w:r w:rsidRPr="00590268">
        <w:rPr>
          <w:rFonts w:ascii="Times New Roman" w:hAnsi="Times New Roman" w:cs="Times New Roman"/>
          <w:i/>
          <w:sz w:val="28"/>
          <w:szCs w:val="28"/>
        </w:rPr>
        <w:t xml:space="preserve"> великой царственной тантре, Благословенной Шактисангама, </w:t>
      </w:r>
      <w:r w:rsidRPr="00590268">
        <w:rPr>
          <w:rFonts w:ascii="Times New Roman" w:eastAsia="Calibri" w:hAnsi="Times New Roman" w:cs="Times New Roman"/>
          <w:i/>
          <w:sz w:val="28"/>
          <w:szCs w:val="28"/>
          <w:lang w:eastAsia="en-US"/>
        </w:rPr>
        <w:t xml:space="preserve">  во второй кханде, в беседе Шримад-Акшобхьи и Махагратары заканчивается тридцать шестая глава, называющаяся «Описание ночного поклонения»</w:t>
      </w:r>
    </w:p>
    <w:p w:rsidR="00E20020" w:rsidRPr="00590268" w:rsidRDefault="00E20020" w:rsidP="00AC00F8">
      <w:pPr>
        <w:spacing w:after="0" w:line="240" w:lineRule="auto"/>
        <w:jc w:val="both"/>
        <w:rPr>
          <w:rFonts w:ascii="Times New Roman" w:hAnsi="Times New Roman" w:cs="Times New Roman"/>
          <w:sz w:val="28"/>
          <w:szCs w:val="28"/>
        </w:rPr>
      </w:pPr>
    </w:p>
    <w:p w:rsidR="00E20020" w:rsidRPr="00590268" w:rsidRDefault="00E20020" w:rsidP="00AC00F8">
      <w:pPr>
        <w:spacing w:after="0" w:line="240" w:lineRule="auto"/>
        <w:contextualSpacing/>
        <w:jc w:val="center"/>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 xml:space="preserve"> </w:t>
      </w:r>
    </w:p>
    <w:p w:rsidR="00E20020" w:rsidRPr="00590268" w:rsidRDefault="00E20020" w:rsidP="00AC00F8">
      <w:pPr>
        <w:spacing w:after="0" w:line="240" w:lineRule="auto"/>
        <w:contextualSpacing/>
        <w:jc w:val="center"/>
        <w:rPr>
          <w:rFonts w:ascii="Times New Roman" w:eastAsia="Times New Roman" w:hAnsi="Times New Roman" w:cs="Times New Roman"/>
          <w:sz w:val="28"/>
          <w:szCs w:val="28"/>
        </w:rPr>
      </w:pPr>
    </w:p>
    <w:p w:rsidR="00E20020" w:rsidRPr="00590268" w:rsidRDefault="00E20020" w:rsidP="00AC00F8">
      <w:pPr>
        <w:spacing w:after="0" w:line="240" w:lineRule="auto"/>
        <w:contextualSpacing/>
        <w:jc w:val="center"/>
        <w:rPr>
          <w:rFonts w:ascii="Times New Roman" w:eastAsia="Times New Roman" w:hAnsi="Times New Roman" w:cs="Times New Roman"/>
          <w:b/>
          <w:sz w:val="28"/>
          <w:szCs w:val="28"/>
        </w:rPr>
      </w:pPr>
      <w:r w:rsidRPr="00590268">
        <w:rPr>
          <w:rFonts w:ascii="Times New Roman" w:eastAsia="Times New Roman" w:hAnsi="Times New Roman" w:cs="Times New Roman"/>
          <w:b/>
          <w:sz w:val="28"/>
          <w:szCs w:val="28"/>
        </w:rPr>
        <w:t>Глава тридцать седьмая</w:t>
      </w:r>
    </w:p>
    <w:p w:rsidR="00E20020" w:rsidRPr="00590268" w:rsidRDefault="00E20020" w:rsidP="00AC00F8">
      <w:pPr>
        <w:spacing w:after="0" w:line="240" w:lineRule="auto"/>
        <w:contextualSpacing/>
        <w:jc w:val="center"/>
        <w:rPr>
          <w:rFonts w:ascii="Times New Roman" w:eastAsia="Times New Roman" w:hAnsi="Times New Roman" w:cs="Times New Roman"/>
          <w:b/>
          <w:sz w:val="28"/>
          <w:szCs w:val="28"/>
        </w:rPr>
      </w:pPr>
      <w:r w:rsidRPr="00590268">
        <w:rPr>
          <w:rFonts w:ascii="Times New Roman" w:eastAsia="Times New Roman" w:hAnsi="Times New Roman" w:cs="Times New Roman"/>
          <w:b/>
          <w:sz w:val="28"/>
          <w:szCs w:val="28"/>
        </w:rPr>
        <w:t xml:space="preserve"> ТАЙНА СОЮЗА С ШАКТИ</w:t>
      </w:r>
    </w:p>
    <w:p w:rsidR="00E20020" w:rsidRPr="00590268" w:rsidRDefault="00E20020" w:rsidP="00AC00F8">
      <w:pPr>
        <w:spacing w:after="0" w:line="240" w:lineRule="auto"/>
        <w:contextualSpacing/>
        <w:jc w:val="both"/>
        <w:rPr>
          <w:rFonts w:ascii="Times New Roman" w:eastAsia="Times New Roman" w:hAnsi="Times New Roman" w:cs="Times New Roman"/>
          <w:sz w:val="28"/>
          <w:szCs w:val="28"/>
        </w:rPr>
      </w:pPr>
    </w:p>
    <w:p w:rsidR="00E20020" w:rsidRPr="00590268" w:rsidRDefault="00E20020" w:rsidP="00AC00F8">
      <w:pPr>
        <w:spacing w:after="0" w:line="240" w:lineRule="auto"/>
        <w:jc w:val="both"/>
        <w:rPr>
          <w:rFonts w:ascii="Times New Roman" w:eastAsia="Times New Roman" w:hAnsi="Times New Roman" w:cs="Times New Roman"/>
          <w:spacing w:val="20"/>
          <w:sz w:val="28"/>
          <w:szCs w:val="28"/>
        </w:rPr>
      </w:pPr>
      <w:r w:rsidRPr="00590268">
        <w:rPr>
          <w:rFonts w:ascii="Times New Roman" w:eastAsia="Times New Roman" w:hAnsi="Times New Roman" w:cs="Times New Roman"/>
          <w:spacing w:val="20"/>
          <w:sz w:val="28"/>
          <w:szCs w:val="28"/>
        </w:rPr>
        <w:t>Благословенный Шива сказал:</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Слушай, о прекраснобёдрая Богиня, наичудеснейшую тайну.</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Без почитанья йони и без услад любви (1)</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[Садхака обречён] семь раз рождаться нищим и обитать в аду.</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Из-за [воздержания] от этого происходит грех, и нет сомненья в этом</w:t>
      </w:r>
      <w:r w:rsidRPr="00590268">
        <w:rPr>
          <w:rStyle w:val="ae"/>
          <w:rFonts w:ascii="Times New Roman" w:eastAsia="Times New Roman" w:hAnsi="Times New Roman" w:cs="Times New Roman"/>
          <w:sz w:val="28"/>
          <w:szCs w:val="28"/>
        </w:rPr>
        <w:endnoteReference w:id="333"/>
      </w:r>
      <w:r w:rsidRPr="00590268">
        <w:rPr>
          <w:rFonts w:ascii="Times New Roman" w:eastAsia="Times New Roman" w:hAnsi="Times New Roman" w:cs="Times New Roman"/>
          <w:sz w:val="28"/>
          <w:szCs w:val="28"/>
        </w:rPr>
        <w:t>, (2)</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Равный убиению брахмана, [мирскому] питью вина, воровству и соитию с супругой гуру</w:t>
      </w:r>
      <w:r w:rsidRPr="00590268">
        <w:rPr>
          <w:rStyle w:val="ae"/>
          <w:rFonts w:ascii="Times New Roman" w:eastAsia="Times New Roman" w:hAnsi="Times New Roman" w:cs="Times New Roman"/>
          <w:sz w:val="28"/>
          <w:szCs w:val="28"/>
        </w:rPr>
        <w:endnoteReference w:id="334"/>
      </w:r>
      <w:r w:rsidRPr="00590268">
        <w:rPr>
          <w:rFonts w:ascii="Times New Roman" w:eastAsia="Times New Roman" w:hAnsi="Times New Roman" w:cs="Times New Roman"/>
          <w:sz w:val="28"/>
          <w:szCs w:val="28"/>
        </w:rPr>
        <w:t>.</w:t>
      </w:r>
    </w:p>
    <w:p w:rsidR="00E20020" w:rsidRPr="00590268" w:rsidRDefault="00E20020" w:rsidP="00AC00F8">
      <w:pPr>
        <w:spacing w:after="0" w:line="240" w:lineRule="auto"/>
        <w:contextualSpacing/>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Даже вира иль дивья, [об этом] не ведая, ступают в ад. (3)</w:t>
      </w:r>
    </w:p>
    <w:p w:rsidR="00E20020" w:rsidRPr="00590268" w:rsidRDefault="00E20020" w:rsidP="00AC00F8">
      <w:pPr>
        <w:spacing w:after="0" w:line="240" w:lineRule="auto"/>
        <w:contextualSpacing/>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Почитанью гуру равно шептанье  видьи на ухо</w:t>
      </w:r>
    </w:p>
    <w:p w:rsidR="00E20020" w:rsidRPr="00590268" w:rsidRDefault="00E20020" w:rsidP="00AC00F8">
      <w:pPr>
        <w:spacing w:after="0" w:line="240" w:lineRule="auto"/>
        <w:contextualSpacing/>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 покусывание щёк, это зовётся тайной. (4)</w:t>
      </w:r>
    </w:p>
    <w:p w:rsidR="00E20020" w:rsidRPr="00590268" w:rsidRDefault="00E20020" w:rsidP="00AC00F8">
      <w:pPr>
        <w:spacing w:after="0" w:line="240" w:lineRule="auto"/>
        <w:contextualSpacing/>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Объятья [будут] бхуташуддхи, возбуждение чувств – удержаньем,</w:t>
      </w:r>
    </w:p>
    <w:p w:rsidR="00E20020" w:rsidRPr="00590268" w:rsidRDefault="00E20020" w:rsidP="00AC00F8">
      <w:pPr>
        <w:spacing w:after="0" w:line="240" w:lineRule="auto"/>
        <w:contextualSpacing/>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Восхваление – пранаямой, привлечение [рук] – ньясой, (5)</w:t>
      </w:r>
    </w:p>
    <w:p w:rsidR="00E20020" w:rsidRPr="00590268" w:rsidRDefault="00E20020" w:rsidP="00AC00F8">
      <w:pPr>
        <w:spacing w:after="0" w:line="240" w:lineRule="auto"/>
        <w:contextualSpacing/>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Обмен взглядами это созерцанье,</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Нанесение ран ногтями и зубами</w:t>
      </w:r>
      <w:r w:rsidRPr="00590268">
        <w:rPr>
          <w:rStyle w:val="ae"/>
          <w:rFonts w:ascii="Times New Roman" w:eastAsia="Times New Roman" w:hAnsi="Times New Roman" w:cs="Times New Roman"/>
          <w:sz w:val="28"/>
          <w:szCs w:val="28"/>
        </w:rPr>
        <w:endnoteReference w:id="335"/>
      </w:r>
      <w:r w:rsidRPr="00590268">
        <w:rPr>
          <w:rFonts w:ascii="Times New Roman" w:eastAsia="Times New Roman" w:hAnsi="Times New Roman" w:cs="Times New Roman"/>
          <w:sz w:val="28"/>
          <w:szCs w:val="28"/>
        </w:rPr>
        <w:t xml:space="preserve"> – зажжение светильников и приборов для куренья, (6)</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Печать любви – превосходное истины знанье,</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Пение – вознесение гимнов,  извержение семени – проводы божества</w:t>
      </w:r>
      <w:r w:rsidRPr="00590268">
        <w:rPr>
          <w:rStyle w:val="ae"/>
          <w:rFonts w:ascii="Times New Roman" w:eastAsia="Times New Roman" w:hAnsi="Times New Roman" w:cs="Times New Roman"/>
          <w:sz w:val="28"/>
          <w:szCs w:val="28"/>
        </w:rPr>
        <w:endnoteReference w:id="336"/>
      </w:r>
      <w:r w:rsidRPr="00590268">
        <w:rPr>
          <w:rFonts w:ascii="Times New Roman" w:eastAsia="Times New Roman" w:hAnsi="Times New Roman" w:cs="Times New Roman"/>
          <w:sz w:val="28"/>
          <w:szCs w:val="28"/>
        </w:rPr>
        <w:t>, (7)</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Итак, я поведал, о Махешани, о том, что дарует успех намеренью приверженцев кулы.</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Воистину, без общества женщины мантра силы не имеет. (8)</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 обществе женщины следует пребывать, но не совершать соития [мирского]</w:t>
      </w:r>
      <w:r w:rsidRPr="00590268">
        <w:rPr>
          <w:rStyle w:val="ae"/>
          <w:rFonts w:ascii="Times New Roman" w:eastAsia="Times New Roman" w:hAnsi="Times New Roman" w:cs="Times New Roman"/>
          <w:sz w:val="28"/>
          <w:szCs w:val="28"/>
        </w:rPr>
        <w:endnoteReference w:id="337"/>
      </w:r>
      <w:r w:rsidRPr="00590268">
        <w:rPr>
          <w:rFonts w:ascii="Times New Roman" w:eastAsia="Times New Roman" w:hAnsi="Times New Roman" w:cs="Times New Roman"/>
          <w:sz w:val="28"/>
          <w:szCs w:val="28"/>
        </w:rPr>
        <w:t>.</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Да будет почитаема женщина, вознамерившаяся мне предаться. (9)</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Поэтому [мирское] соитие моим садхакам не следует совершать.</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[Женщина], что исполнена ко мне любви, обладающая моей природой, та есть я</w:t>
      </w:r>
      <w:r w:rsidRPr="00590268">
        <w:rPr>
          <w:rStyle w:val="ae"/>
          <w:rFonts w:ascii="Times New Roman" w:eastAsia="Times New Roman" w:hAnsi="Times New Roman" w:cs="Times New Roman"/>
          <w:sz w:val="28"/>
          <w:szCs w:val="28"/>
        </w:rPr>
        <w:endnoteReference w:id="338"/>
      </w:r>
      <w:r w:rsidRPr="00590268">
        <w:rPr>
          <w:rFonts w:ascii="Times New Roman" w:eastAsia="Times New Roman" w:hAnsi="Times New Roman" w:cs="Times New Roman"/>
          <w:sz w:val="28"/>
          <w:szCs w:val="28"/>
        </w:rPr>
        <w:t>. (10)</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А если она не такова, то как же она спасёт из мирского бытия, о Деви?</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 мужчина, [соединяясь с ней], будет грешником великим, (11)</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Но лишь исполненная ко мне любви соития достойна</w:t>
      </w:r>
      <w:r w:rsidRPr="00590268">
        <w:rPr>
          <w:rStyle w:val="ae"/>
          <w:rFonts w:ascii="Times New Roman" w:eastAsia="Times New Roman" w:hAnsi="Times New Roman" w:cs="Times New Roman"/>
          <w:sz w:val="28"/>
          <w:szCs w:val="28"/>
        </w:rPr>
        <w:endnoteReference w:id="339"/>
      </w:r>
      <w:r w:rsidRPr="00590268">
        <w:rPr>
          <w:rFonts w:ascii="Times New Roman" w:eastAsia="Times New Roman" w:hAnsi="Times New Roman" w:cs="Times New Roman"/>
          <w:sz w:val="28"/>
          <w:szCs w:val="28"/>
        </w:rPr>
        <w:t>.</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[Мужчина], который твёрдым знанием [обладает] и ставит единственной высшей целью любовь ко мне, (12)</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Тот без боязни пусть наслаждается всегда любовью.</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Иногда он падает вниз, иногда обретает блаженство,</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Иногда обращается в гуру, иногда – в ученика. (13)</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Но твёрдо зная о единстве, он не пятнается грехами.</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Кто определённо таким знанием о женщине обладает,</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lastRenderedPageBreak/>
        <w:t>Тот – Вишну, тот – Шива, тот способен ко всем обрядам [почитанья Шакти]. (14)</w:t>
      </w:r>
    </w:p>
    <w:p w:rsidR="00E20020" w:rsidRPr="00590268" w:rsidRDefault="00E20020" w:rsidP="00AC00F8">
      <w:pPr>
        <w:spacing w:after="0" w:line="240" w:lineRule="auto"/>
        <w:jc w:val="both"/>
        <w:rPr>
          <w:rFonts w:ascii="Times New Roman" w:eastAsia="Times New Roman" w:hAnsi="Times New Roman" w:cs="Times New Roman"/>
          <w:sz w:val="28"/>
          <w:szCs w:val="28"/>
        </w:rPr>
      </w:pPr>
    </w:p>
    <w:p w:rsidR="00E20020" w:rsidRPr="00590268" w:rsidRDefault="00E20020" w:rsidP="00AC00F8">
      <w:pPr>
        <w:spacing w:after="0" w:line="240" w:lineRule="auto"/>
        <w:jc w:val="both"/>
        <w:rPr>
          <w:rFonts w:ascii="Times New Roman" w:eastAsia="Times New Roman" w:hAnsi="Times New Roman" w:cs="Times New Roman"/>
          <w:spacing w:val="20"/>
          <w:sz w:val="28"/>
          <w:szCs w:val="28"/>
        </w:rPr>
      </w:pPr>
      <w:r w:rsidRPr="00590268">
        <w:rPr>
          <w:rFonts w:ascii="Times New Roman" w:eastAsia="Times New Roman" w:hAnsi="Times New Roman" w:cs="Times New Roman"/>
          <w:spacing w:val="20"/>
          <w:sz w:val="28"/>
          <w:szCs w:val="28"/>
        </w:rPr>
        <w:t>Благословенная Богиня сказала:</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Я создательница миров, матерь, рождения причина,</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[Женщина], которая ко мне исполнена любви, та есть я, определённо. (15)</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Пусть с ней не совершает соитие тот, чья душа полна смущенья</w:t>
      </w:r>
      <w:r w:rsidRPr="00590268">
        <w:rPr>
          <w:rStyle w:val="ae"/>
          <w:rFonts w:ascii="Times New Roman" w:eastAsia="Times New Roman" w:hAnsi="Times New Roman" w:cs="Times New Roman"/>
          <w:sz w:val="28"/>
          <w:szCs w:val="28"/>
        </w:rPr>
        <w:endnoteReference w:id="340"/>
      </w:r>
      <w:r w:rsidRPr="00590268">
        <w:rPr>
          <w:rFonts w:ascii="Times New Roman" w:eastAsia="Times New Roman" w:hAnsi="Times New Roman" w:cs="Times New Roman"/>
          <w:sz w:val="28"/>
          <w:szCs w:val="28"/>
        </w:rPr>
        <w:t>.</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Когда по заблуждению иль жуткой глупости [садхака] делает это, (16)</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Будь ли он даже вира или дивья, не понимая [этого], ступает в ад.</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Супругу гуру, супругу брахмана и супругу отца следует почитать</w:t>
      </w:r>
      <w:r w:rsidRPr="00590268">
        <w:rPr>
          <w:rStyle w:val="ae"/>
          <w:rFonts w:ascii="Times New Roman" w:eastAsia="Times New Roman" w:hAnsi="Times New Roman" w:cs="Times New Roman"/>
          <w:sz w:val="28"/>
          <w:szCs w:val="28"/>
        </w:rPr>
        <w:endnoteReference w:id="341"/>
      </w:r>
      <w:r w:rsidRPr="00590268">
        <w:rPr>
          <w:rFonts w:ascii="Times New Roman" w:eastAsia="Times New Roman" w:hAnsi="Times New Roman" w:cs="Times New Roman"/>
          <w:sz w:val="28"/>
          <w:szCs w:val="28"/>
        </w:rPr>
        <w:t>. (17)</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Сколько ада в соитии, столько и мириадов достоинств</w:t>
      </w:r>
      <w:r w:rsidRPr="00590268">
        <w:rPr>
          <w:rStyle w:val="ae"/>
          <w:rFonts w:ascii="Times New Roman" w:eastAsia="Times New Roman" w:hAnsi="Times New Roman" w:cs="Times New Roman"/>
          <w:sz w:val="28"/>
          <w:szCs w:val="28"/>
        </w:rPr>
        <w:endnoteReference w:id="342"/>
      </w:r>
      <w:r w:rsidRPr="00590268">
        <w:rPr>
          <w:rFonts w:ascii="Times New Roman" w:eastAsia="Times New Roman" w:hAnsi="Times New Roman" w:cs="Times New Roman"/>
          <w:sz w:val="28"/>
          <w:szCs w:val="28"/>
        </w:rPr>
        <w:t>.</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О чём женщина помышляет, из того она и состоит</w:t>
      </w:r>
      <w:r w:rsidRPr="00590268">
        <w:rPr>
          <w:rStyle w:val="ae"/>
          <w:rFonts w:ascii="Times New Roman" w:eastAsia="Times New Roman" w:hAnsi="Times New Roman" w:cs="Times New Roman"/>
          <w:sz w:val="28"/>
          <w:szCs w:val="28"/>
        </w:rPr>
        <w:endnoteReference w:id="343"/>
      </w:r>
      <w:r w:rsidRPr="00590268">
        <w:rPr>
          <w:rFonts w:ascii="Times New Roman" w:eastAsia="Times New Roman" w:hAnsi="Times New Roman" w:cs="Times New Roman"/>
          <w:sz w:val="28"/>
          <w:szCs w:val="28"/>
        </w:rPr>
        <w:t>. (18)</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Я наполняюсь гневом и гублю того, [кто мирское соитие совершает], о Владыка.</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Его отрубленная голова увидит ненависть и познает страх. (19)</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Тот грешник, изнуряемый страхом, попадает в ад</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Или же он живёт долго, но претерпевает великие непреодолимые лишенья. (20)</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Этого грешника непрерывно недуги мучат,</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То у него голова болит, то [терзает] ужасная лихорадка, (21)</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То жар в теле, то в ушах стреляет,</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 то чесотка, то герпес [не оставляют его в покое]. (22)</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Слепота, глухота, хромота, горб,</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Проказа и прочие великие недуги его одолевают. (23)</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Он остаётся без глаз, ушей, носа,</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Рук, ног и даже головы. (24)</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 xml:space="preserve">Его кусают животные, царь притесняет и даже огонь обжигает, </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А его семья из-за дурной пищи погибает, и нет сомненья в этом. (25)</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Даже умоляющий о пище, он и горсти не получает</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 питается только корнями, плодами, листьями и водою. (26)</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Жизнь его наполняется страданьями, и он лишается плодов аскезы,</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Неоднократно ссорится с родичами и слугами и подвергается нападению воров. (27)</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Собственное тело он всегда бранит и ему причиняет вред,</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Друзей ненавидит и от рук врага принимает смерть. (28)</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Собственная жена, приятель или прислужник ему яд дают,</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 лекарство для него обращается в халахалу</w:t>
      </w:r>
      <w:r w:rsidRPr="00590268">
        <w:rPr>
          <w:rStyle w:val="ae"/>
          <w:rFonts w:ascii="Times New Roman" w:eastAsia="Times New Roman" w:hAnsi="Times New Roman" w:cs="Times New Roman"/>
          <w:sz w:val="28"/>
          <w:szCs w:val="28"/>
        </w:rPr>
        <w:endnoteReference w:id="344"/>
      </w:r>
      <w:r w:rsidRPr="00590268">
        <w:rPr>
          <w:rFonts w:ascii="Times New Roman" w:eastAsia="Times New Roman" w:hAnsi="Times New Roman" w:cs="Times New Roman"/>
          <w:sz w:val="28"/>
          <w:szCs w:val="28"/>
        </w:rPr>
        <w:t>, о господин. (29)</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Добрые и полезные советы друзей ему оказываются не по сердцу,</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 из уст его хорошего никто не слышит. (30)</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Прекрасные наставления, исходящие от родичей, словно обращаются в противоположность,</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 его приказов не слушаются друзья и слуги. (31)</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Его, находящегося дома, терзают одиннадцать грахов,</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 иных случаях обретшие силу мантры свою силу теряют. (32)</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Итак, я поведал о несчастьях, что [мирское] соитие</w:t>
      </w:r>
      <w:r w:rsidRPr="00590268">
        <w:rPr>
          <w:rStyle w:val="ae"/>
          <w:rFonts w:ascii="Times New Roman" w:eastAsia="Times New Roman" w:hAnsi="Times New Roman" w:cs="Times New Roman"/>
          <w:sz w:val="28"/>
          <w:szCs w:val="28"/>
        </w:rPr>
        <w:endnoteReference w:id="345"/>
      </w:r>
      <w:r w:rsidRPr="00590268">
        <w:rPr>
          <w:rFonts w:ascii="Times New Roman" w:eastAsia="Times New Roman" w:hAnsi="Times New Roman" w:cs="Times New Roman"/>
          <w:sz w:val="28"/>
          <w:szCs w:val="28"/>
        </w:rPr>
        <w:t xml:space="preserve"> с женщиной приносит.</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lastRenderedPageBreak/>
        <w:t>Для тех, кто не имеет доступа</w:t>
      </w:r>
      <w:r w:rsidRPr="00590268">
        <w:rPr>
          <w:rStyle w:val="ae"/>
          <w:rFonts w:ascii="Times New Roman" w:eastAsia="Times New Roman" w:hAnsi="Times New Roman" w:cs="Times New Roman"/>
          <w:sz w:val="28"/>
          <w:szCs w:val="28"/>
        </w:rPr>
        <w:endnoteReference w:id="346"/>
      </w:r>
      <w:r w:rsidRPr="00590268">
        <w:rPr>
          <w:rFonts w:ascii="Times New Roman" w:eastAsia="Times New Roman" w:hAnsi="Times New Roman" w:cs="Times New Roman"/>
          <w:sz w:val="28"/>
          <w:szCs w:val="28"/>
        </w:rPr>
        <w:t xml:space="preserve"> [к обрядам почитанья Шакти]. (33)</w:t>
      </w:r>
    </w:p>
    <w:p w:rsidR="00E20020" w:rsidRPr="00590268" w:rsidRDefault="00E20020" w:rsidP="00AC00F8">
      <w:pPr>
        <w:spacing w:after="0" w:line="240" w:lineRule="auto"/>
        <w:jc w:val="both"/>
        <w:rPr>
          <w:rFonts w:ascii="Times New Roman" w:eastAsia="Times New Roman" w:hAnsi="Times New Roman" w:cs="Times New Roman"/>
          <w:sz w:val="28"/>
          <w:szCs w:val="28"/>
        </w:rPr>
      </w:pP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pacing w:val="20"/>
          <w:sz w:val="28"/>
          <w:szCs w:val="28"/>
        </w:rPr>
        <w:t>Владыка сказал:</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Каков тот, кто  вправе почитать тебя, о Владычица богов?</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Как обретается доступ благодаря прежде [совершавшимся] упражненьям? (34)</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О владычица мира, в моей [душе] великое сомненье возрастает,</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Об этом услышать желаю, сомненье рассей, о дорогая, (35)</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Из состраданья мне об этом ты рассказать должна, о Деви.</w:t>
      </w:r>
    </w:p>
    <w:p w:rsidR="00E20020" w:rsidRPr="00590268" w:rsidRDefault="00E20020" w:rsidP="00AC00F8">
      <w:pPr>
        <w:spacing w:after="0" w:line="240" w:lineRule="auto"/>
        <w:jc w:val="both"/>
        <w:rPr>
          <w:rFonts w:ascii="Times New Roman" w:eastAsia="Times New Roman" w:hAnsi="Times New Roman" w:cs="Times New Roman"/>
          <w:sz w:val="28"/>
          <w:szCs w:val="28"/>
        </w:rPr>
      </w:pPr>
    </w:p>
    <w:p w:rsidR="00E20020" w:rsidRPr="00590268" w:rsidRDefault="00E20020" w:rsidP="00AC00F8">
      <w:pPr>
        <w:spacing w:after="0" w:line="240" w:lineRule="auto"/>
        <w:jc w:val="both"/>
        <w:rPr>
          <w:rFonts w:ascii="Times New Roman" w:eastAsia="Times New Roman" w:hAnsi="Times New Roman" w:cs="Times New Roman"/>
          <w:spacing w:val="20"/>
          <w:sz w:val="28"/>
          <w:szCs w:val="28"/>
        </w:rPr>
      </w:pPr>
      <w:r w:rsidRPr="00590268">
        <w:rPr>
          <w:rFonts w:ascii="Times New Roman" w:eastAsia="Times New Roman" w:hAnsi="Times New Roman" w:cs="Times New Roman"/>
          <w:spacing w:val="20"/>
          <w:sz w:val="28"/>
          <w:szCs w:val="28"/>
        </w:rPr>
        <w:t>Благословенная Богиня сказала:</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Слушай же, о Боже</w:t>
      </w:r>
      <w:r w:rsidRPr="00590268">
        <w:rPr>
          <w:rStyle w:val="ae"/>
          <w:rFonts w:ascii="Times New Roman" w:eastAsia="Times New Roman" w:hAnsi="Times New Roman" w:cs="Times New Roman"/>
          <w:sz w:val="28"/>
          <w:szCs w:val="28"/>
        </w:rPr>
        <w:endnoteReference w:id="347"/>
      </w:r>
      <w:r w:rsidRPr="00590268">
        <w:rPr>
          <w:rFonts w:ascii="Times New Roman" w:eastAsia="Times New Roman" w:hAnsi="Times New Roman" w:cs="Times New Roman"/>
          <w:sz w:val="28"/>
          <w:szCs w:val="28"/>
        </w:rPr>
        <w:t>, я поведаю великую сокровеннейшую тайну, (36)</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Сокрытую во всех тантрах и не должную никому передаваться</w:t>
      </w:r>
      <w:r w:rsidRPr="00590268">
        <w:rPr>
          <w:rStyle w:val="ae"/>
          <w:rFonts w:ascii="Times New Roman" w:eastAsia="Times New Roman" w:hAnsi="Times New Roman" w:cs="Times New Roman"/>
          <w:sz w:val="28"/>
          <w:szCs w:val="28"/>
        </w:rPr>
        <w:endnoteReference w:id="348"/>
      </w:r>
      <w:r w:rsidRPr="00590268">
        <w:rPr>
          <w:rFonts w:ascii="Times New Roman" w:eastAsia="Times New Roman" w:hAnsi="Times New Roman" w:cs="Times New Roman"/>
          <w:sz w:val="28"/>
          <w:szCs w:val="28"/>
        </w:rPr>
        <w:t>.</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Лишь я высшее знание, лишь я высшая стезя, (37)</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Лишь я высшее созерцанье, лишь я высшие Шрути</w:t>
      </w:r>
      <w:r w:rsidRPr="00590268">
        <w:rPr>
          <w:rStyle w:val="ae"/>
          <w:rFonts w:ascii="Times New Roman" w:eastAsia="Times New Roman" w:hAnsi="Times New Roman" w:cs="Times New Roman"/>
          <w:sz w:val="28"/>
          <w:szCs w:val="28"/>
        </w:rPr>
        <w:endnoteReference w:id="349"/>
      </w:r>
      <w:r w:rsidRPr="00590268">
        <w:rPr>
          <w:rFonts w:ascii="Times New Roman" w:eastAsia="Times New Roman" w:hAnsi="Times New Roman" w:cs="Times New Roman"/>
          <w:sz w:val="28"/>
          <w:szCs w:val="28"/>
        </w:rPr>
        <w:t>.</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Выше меня нет никого в целой вселенной. (38)</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Лишь я это весь мир, и мир это лишь я</w:t>
      </w:r>
      <w:r w:rsidRPr="00590268">
        <w:rPr>
          <w:rStyle w:val="ae"/>
          <w:rFonts w:ascii="Times New Roman" w:eastAsia="Times New Roman" w:hAnsi="Times New Roman" w:cs="Times New Roman"/>
          <w:sz w:val="28"/>
          <w:szCs w:val="28"/>
        </w:rPr>
        <w:endnoteReference w:id="350"/>
      </w:r>
      <w:r w:rsidRPr="00590268">
        <w:rPr>
          <w:rFonts w:ascii="Times New Roman" w:eastAsia="Times New Roman" w:hAnsi="Times New Roman" w:cs="Times New Roman"/>
          <w:sz w:val="28"/>
          <w:szCs w:val="28"/>
        </w:rPr>
        <w:t>, о Владыка.</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 тот, кто ко мне  исполнен любви, тебе подобен, Шива. (39)</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Обладатель такого знания</w:t>
      </w:r>
      <w:r w:rsidRPr="00590268">
        <w:rPr>
          <w:rStyle w:val="ae"/>
          <w:rFonts w:ascii="Times New Roman" w:eastAsia="Times New Roman" w:hAnsi="Times New Roman" w:cs="Times New Roman"/>
          <w:sz w:val="28"/>
          <w:szCs w:val="28"/>
        </w:rPr>
        <w:endnoteReference w:id="351"/>
      </w:r>
      <w:r w:rsidRPr="00590268">
        <w:rPr>
          <w:rFonts w:ascii="Times New Roman" w:eastAsia="Times New Roman" w:hAnsi="Times New Roman" w:cs="Times New Roman"/>
          <w:sz w:val="28"/>
          <w:szCs w:val="28"/>
        </w:rPr>
        <w:t xml:space="preserve"> будет иметь доступ [к совершению обрядов], Шива,</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Он заключает в себе природу Брахмы, Вишну, Махеши и всех иных богов. (40)</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Как новорожденный ребёнок не испытывает смущения перед собственным лингамом и материнским лоном</w:t>
      </w:r>
      <w:r w:rsidRPr="00590268">
        <w:rPr>
          <w:rStyle w:val="ae"/>
          <w:rFonts w:ascii="Times New Roman" w:eastAsia="Times New Roman" w:hAnsi="Times New Roman" w:cs="Times New Roman"/>
          <w:sz w:val="28"/>
          <w:szCs w:val="28"/>
        </w:rPr>
        <w:endnoteReference w:id="352"/>
      </w:r>
      <w:r w:rsidRPr="00590268">
        <w:rPr>
          <w:rFonts w:ascii="Times New Roman" w:eastAsia="Times New Roman" w:hAnsi="Times New Roman" w:cs="Times New Roman"/>
          <w:sz w:val="28"/>
          <w:szCs w:val="28"/>
        </w:rPr>
        <w:t>,</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Так и [садхака] во время соития пусть будет чужд смущенья. (41)</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Садхака, чей ум таков,</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Тот и будет иметь право жертвоприношения</w:t>
      </w:r>
      <w:r w:rsidRPr="00590268">
        <w:rPr>
          <w:rStyle w:val="ae"/>
          <w:rFonts w:ascii="Times New Roman" w:eastAsia="Times New Roman" w:hAnsi="Times New Roman" w:cs="Times New Roman"/>
          <w:sz w:val="28"/>
          <w:szCs w:val="28"/>
        </w:rPr>
        <w:endnoteReference w:id="353"/>
      </w:r>
      <w:r w:rsidRPr="00590268">
        <w:rPr>
          <w:rFonts w:ascii="Times New Roman" w:eastAsia="Times New Roman" w:hAnsi="Times New Roman" w:cs="Times New Roman"/>
          <w:sz w:val="28"/>
          <w:szCs w:val="28"/>
        </w:rPr>
        <w:t xml:space="preserve"> и прочие [обряды] вместе с женщиной совершать. (42)</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[Женщина], которая ко мне исполнена любви, та моей природой обладает, она есть я,</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 в той женщине смущенья не бывает. (43)</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У кого устойчив разум, тот имеет доступ [к почитанью Шакти], без сомненья,</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За исключением йони матери пусть входит во все йони</w:t>
      </w:r>
      <w:r w:rsidRPr="00590268">
        <w:rPr>
          <w:rStyle w:val="ae"/>
          <w:rFonts w:ascii="Times New Roman" w:eastAsia="Times New Roman" w:hAnsi="Times New Roman" w:cs="Times New Roman"/>
          <w:sz w:val="28"/>
          <w:szCs w:val="28"/>
        </w:rPr>
        <w:endnoteReference w:id="354"/>
      </w:r>
      <w:r w:rsidRPr="00590268">
        <w:rPr>
          <w:rFonts w:ascii="Times New Roman" w:eastAsia="Times New Roman" w:hAnsi="Times New Roman" w:cs="Times New Roman"/>
          <w:sz w:val="28"/>
          <w:szCs w:val="28"/>
        </w:rPr>
        <w:t>. (44)</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Во время соития лучший из садхак развлекается, подобно Шиве, на земле.</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Пока во время первой ньясы спокойствие не обретается, (45)</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До тех пор ради избавления от похоти</w:t>
      </w:r>
      <w:r w:rsidRPr="00590268">
        <w:rPr>
          <w:rStyle w:val="ae"/>
          <w:rFonts w:ascii="Times New Roman" w:eastAsia="Times New Roman" w:hAnsi="Times New Roman" w:cs="Times New Roman"/>
          <w:sz w:val="28"/>
          <w:szCs w:val="28"/>
        </w:rPr>
        <w:endnoteReference w:id="355"/>
      </w:r>
      <w:r w:rsidRPr="00590268">
        <w:rPr>
          <w:rFonts w:ascii="Times New Roman" w:eastAsia="Times New Roman" w:hAnsi="Times New Roman" w:cs="Times New Roman"/>
          <w:sz w:val="28"/>
          <w:szCs w:val="28"/>
        </w:rPr>
        <w:t xml:space="preserve"> старание следует усердно прилагать,</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Для избавления от страстей в обществе женщины</w:t>
      </w:r>
      <w:r w:rsidRPr="00590268">
        <w:rPr>
          <w:rStyle w:val="ae"/>
          <w:rFonts w:ascii="Times New Roman" w:eastAsia="Times New Roman" w:hAnsi="Times New Roman" w:cs="Times New Roman"/>
          <w:sz w:val="28"/>
          <w:szCs w:val="28"/>
        </w:rPr>
        <w:endnoteReference w:id="356"/>
      </w:r>
      <w:r w:rsidRPr="00590268">
        <w:rPr>
          <w:rFonts w:ascii="Times New Roman" w:eastAsia="Times New Roman" w:hAnsi="Times New Roman" w:cs="Times New Roman"/>
          <w:sz w:val="28"/>
          <w:szCs w:val="28"/>
        </w:rPr>
        <w:t xml:space="preserve"> находясь. (46)</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Пусть [садхака] совершает все обряды, пока не появляется знанье,</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 когда это происходит, мужчина пусть забавляется, как душе угодно. (47)</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Кто так делать не способен, не имеет доступа к обрядам [сокровенным],</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Пусть он совершает джапу, хому, тарпану, очищенье (48)</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 угощенье брахманов, но с женщиной не вступает в связь.</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Каким бы ни было по природе  садхаки избранное божество, (49)</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Его светозарными качествами заполнен круг земной.</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Сделав устойчивыми мысли, погрузившись в созерцанье божества, (50)</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Пусть лицезреет его в соответствии с качествами его природы, обуздавши разум.</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lastRenderedPageBreak/>
        <w:t>Для того же, чей разум не таков, известна замена</w:t>
      </w:r>
      <w:r w:rsidRPr="00590268">
        <w:rPr>
          <w:rStyle w:val="ae"/>
          <w:rFonts w:ascii="Times New Roman" w:eastAsia="Times New Roman" w:hAnsi="Times New Roman" w:cs="Times New Roman"/>
          <w:sz w:val="28"/>
          <w:szCs w:val="28"/>
        </w:rPr>
        <w:endnoteReference w:id="357"/>
      </w:r>
      <w:r w:rsidRPr="00590268">
        <w:rPr>
          <w:rFonts w:ascii="Times New Roman" w:eastAsia="Times New Roman" w:hAnsi="Times New Roman" w:cs="Times New Roman"/>
          <w:sz w:val="28"/>
          <w:szCs w:val="28"/>
        </w:rPr>
        <w:t>. (51)</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С девой во время ее месячных  никогда</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Соитие  не подобает для садхаки, чуждого колебаний</w:t>
      </w:r>
      <w:r w:rsidRPr="00590268">
        <w:rPr>
          <w:rStyle w:val="ae"/>
          <w:rFonts w:ascii="Times New Roman" w:eastAsia="Times New Roman" w:hAnsi="Times New Roman" w:cs="Times New Roman"/>
          <w:sz w:val="28"/>
          <w:szCs w:val="28"/>
        </w:rPr>
        <w:endnoteReference w:id="358"/>
      </w:r>
      <w:r w:rsidRPr="00590268">
        <w:rPr>
          <w:rFonts w:ascii="Times New Roman" w:eastAsia="Times New Roman" w:hAnsi="Times New Roman" w:cs="Times New Roman"/>
          <w:sz w:val="28"/>
          <w:szCs w:val="28"/>
        </w:rPr>
        <w:t>. (52)</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 пусть не использует собственную жену хозяин дома.</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Благодаря угощению дев, поклонению девам, (53)</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Созерцанию дев он три мира завоюет</w:t>
      </w:r>
      <w:r w:rsidRPr="00590268">
        <w:rPr>
          <w:rStyle w:val="ae"/>
          <w:rFonts w:ascii="Times New Roman" w:eastAsia="Times New Roman" w:hAnsi="Times New Roman" w:cs="Times New Roman"/>
          <w:sz w:val="28"/>
          <w:szCs w:val="28"/>
        </w:rPr>
        <w:endnoteReference w:id="359"/>
      </w:r>
      <w:r w:rsidRPr="00590268">
        <w:rPr>
          <w:rFonts w:ascii="Times New Roman" w:eastAsia="Times New Roman" w:hAnsi="Times New Roman" w:cs="Times New Roman"/>
          <w:sz w:val="28"/>
          <w:szCs w:val="28"/>
        </w:rPr>
        <w:t>.</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Итак, вкратце поведано о бенгальских женщинах вир. (54)</w:t>
      </w:r>
    </w:p>
    <w:p w:rsidR="00E20020" w:rsidRPr="00590268" w:rsidRDefault="00E20020" w:rsidP="00AC00F8">
      <w:pPr>
        <w:spacing w:after="0" w:line="240" w:lineRule="auto"/>
        <w:jc w:val="both"/>
        <w:rPr>
          <w:rFonts w:ascii="Times New Roman" w:eastAsia="Times New Roman" w:hAnsi="Times New Roman" w:cs="Times New Roman"/>
          <w:spacing w:val="20"/>
          <w:sz w:val="28"/>
          <w:szCs w:val="28"/>
        </w:rPr>
      </w:pP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pacing w:val="20"/>
          <w:sz w:val="28"/>
          <w:szCs w:val="28"/>
        </w:rPr>
        <w:t>Благословенный Шива сказал:</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Слушай внимательно, о Владычица богов, сокровеннейшую тайну.</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Без вина, без мяса, без плотского наслаждения</w:t>
      </w:r>
      <w:r w:rsidRPr="00590268">
        <w:rPr>
          <w:rStyle w:val="ae"/>
          <w:rFonts w:ascii="Times New Roman" w:eastAsia="Times New Roman" w:hAnsi="Times New Roman" w:cs="Times New Roman"/>
          <w:sz w:val="28"/>
          <w:szCs w:val="28"/>
        </w:rPr>
        <w:endnoteReference w:id="360"/>
      </w:r>
      <w:r w:rsidRPr="00590268">
        <w:rPr>
          <w:rFonts w:ascii="Times New Roman" w:eastAsia="Times New Roman" w:hAnsi="Times New Roman" w:cs="Times New Roman"/>
          <w:sz w:val="28"/>
          <w:szCs w:val="28"/>
        </w:rPr>
        <w:t xml:space="preserve"> с блудницей (55)</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Садхака не достигает мантра-сиддхи</w:t>
      </w:r>
      <w:r w:rsidRPr="00590268">
        <w:rPr>
          <w:rStyle w:val="ae"/>
          <w:rFonts w:ascii="Times New Roman" w:eastAsia="Times New Roman" w:hAnsi="Times New Roman" w:cs="Times New Roman"/>
          <w:sz w:val="28"/>
          <w:szCs w:val="28"/>
        </w:rPr>
        <w:endnoteReference w:id="361"/>
      </w:r>
      <w:r w:rsidRPr="00590268">
        <w:rPr>
          <w:rFonts w:ascii="Times New Roman" w:eastAsia="Times New Roman" w:hAnsi="Times New Roman" w:cs="Times New Roman"/>
          <w:sz w:val="28"/>
          <w:szCs w:val="28"/>
        </w:rPr>
        <w:t>, о почитаемая в соответствии с солнечной и лунной мерой</w:t>
      </w:r>
      <w:r w:rsidRPr="00590268">
        <w:rPr>
          <w:rStyle w:val="ae"/>
          <w:rFonts w:ascii="Times New Roman" w:eastAsia="Times New Roman" w:hAnsi="Times New Roman" w:cs="Times New Roman"/>
          <w:sz w:val="28"/>
          <w:szCs w:val="28"/>
        </w:rPr>
        <w:endnoteReference w:id="362"/>
      </w:r>
      <w:r w:rsidRPr="00590268">
        <w:rPr>
          <w:rFonts w:ascii="Times New Roman" w:eastAsia="Times New Roman" w:hAnsi="Times New Roman" w:cs="Times New Roman"/>
          <w:sz w:val="28"/>
          <w:szCs w:val="28"/>
        </w:rPr>
        <w:t>.</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Вином</w:t>
      </w:r>
      <w:r w:rsidRPr="00590268">
        <w:rPr>
          <w:rStyle w:val="ae"/>
          <w:rFonts w:ascii="Times New Roman" w:eastAsia="Times New Roman" w:hAnsi="Times New Roman" w:cs="Times New Roman"/>
          <w:sz w:val="28"/>
          <w:szCs w:val="28"/>
        </w:rPr>
        <w:endnoteReference w:id="363"/>
      </w:r>
      <w:r w:rsidRPr="00590268">
        <w:rPr>
          <w:rFonts w:ascii="Times New Roman" w:eastAsia="Times New Roman" w:hAnsi="Times New Roman" w:cs="Times New Roman"/>
          <w:sz w:val="28"/>
          <w:szCs w:val="28"/>
        </w:rPr>
        <w:t xml:space="preserve"> наполнен сосуд, мясом наполнено вино. (56)</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[Прибегая] к мясу, вину и красивой женщине</w:t>
      </w:r>
      <w:r w:rsidRPr="00590268">
        <w:rPr>
          <w:rStyle w:val="ae"/>
          <w:rFonts w:ascii="Times New Roman" w:eastAsia="Times New Roman" w:hAnsi="Times New Roman" w:cs="Times New Roman"/>
          <w:sz w:val="28"/>
          <w:szCs w:val="28"/>
        </w:rPr>
        <w:endnoteReference w:id="364"/>
      </w:r>
      <w:r w:rsidRPr="00590268">
        <w:rPr>
          <w:rFonts w:ascii="Times New Roman" w:eastAsia="Times New Roman" w:hAnsi="Times New Roman" w:cs="Times New Roman"/>
          <w:sz w:val="28"/>
          <w:szCs w:val="28"/>
        </w:rPr>
        <w:t>, разве он не преуспеет на земле?</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Слушай же, о Владычица богов, об особом порядке совершенья пуджи. (57)</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Предписано использование виджаи и молока в медном сосуде.</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На обрядах бенгальских брахманов виджая смешивается с мёдом. (58)</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 особенности совершенства обретаются  после поцелуев</w:t>
      </w:r>
      <w:r w:rsidRPr="00590268">
        <w:rPr>
          <w:rStyle w:val="ae"/>
          <w:rFonts w:ascii="Times New Roman" w:eastAsia="Times New Roman" w:hAnsi="Times New Roman" w:cs="Times New Roman"/>
          <w:sz w:val="28"/>
          <w:szCs w:val="28"/>
        </w:rPr>
        <w:endnoteReference w:id="365"/>
      </w:r>
      <w:r w:rsidRPr="00590268">
        <w:rPr>
          <w:rFonts w:ascii="Times New Roman" w:eastAsia="Times New Roman" w:hAnsi="Times New Roman" w:cs="Times New Roman"/>
          <w:sz w:val="28"/>
          <w:szCs w:val="28"/>
        </w:rPr>
        <w:t>, питья мёда,</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Танцев, пения и служенью гуру. (59)</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На восьмой, четырнадцатый, девятый дни [лунного месяца], в затмение,</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 новолуние,  во вторник и пятницу (60)</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Кали и Тара, пребывающие [в эти дни], благодаря пудже дары преподносят</w:t>
      </w:r>
      <w:r w:rsidRPr="00590268">
        <w:rPr>
          <w:rStyle w:val="ae"/>
          <w:rFonts w:ascii="Times New Roman" w:eastAsia="Times New Roman" w:hAnsi="Times New Roman" w:cs="Times New Roman"/>
          <w:sz w:val="28"/>
          <w:szCs w:val="28"/>
        </w:rPr>
        <w:endnoteReference w:id="366"/>
      </w:r>
      <w:r w:rsidRPr="00590268">
        <w:rPr>
          <w:rFonts w:ascii="Times New Roman" w:eastAsia="Times New Roman" w:hAnsi="Times New Roman" w:cs="Times New Roman"/>
          <w:sz w:val="28"/>
          <w:szCs w:val="28"/>
        </w:rPr>
        <w:t>.</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С собственной шакти их следует всегда [в эти дни] почитать, или же в пять парванов</w:t>
      </w:r>
      <w:r w:rsidRPr="00590268">
        <w:rPr>
          <w:rStyle w:val="ae"/>
          <w:rFonts w:ascii="Times New Roman" w:eastAsia="Times New Roman" w:hAnsi="Times New Roman" w:cs="Times New Roman"/>
          <w:sz w:val="28"/>
          <w:szCs w:val="28"/>
        </w:rPr>
        <w:endnoteReference w:id="367"/>
      </w:r>
      <w:r w:rsidRPr="00590268">
        <w:rPr>
          <w:rFonts w:ascii="Times New Roman" w:eastAsia="Times New Roman" w:hAnsi="Times New Roman" w:cs="Times New Roman"/>
          <w:sz w:val="28"/>
          <w:szCs w:val="28"/>
        </w:rPr>
        <w:t xml:space="preserve"> (61)</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 течение месяца или в течение года.</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[Грех, вызванный] соединением с запретной женщиной или вкушением запретной пищи, (62)</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Единожды произнесённая мантра  сжигает, точно огонь – дрова.</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Из муки, патоки, мёда, сока пальмиры, кхарджуры, (63)</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Сока кокосовых орехов, винограда, бетелевых орехов и прочего изготовляется [вино].</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Вино из муки предписано для шудры, а для кшатрия вино из мёда и из муки. (64)</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Вино из муки и всё прочее предписано для шудры, но для брахмана вино из муки запрещено.</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Брахману не следует преподносить ничего, кроме медовухи. (65)</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К прочим видам вина брахман не имеет доступ,</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Или же вином кулы пусть Куласундари</w:t>
      </w:r>
      <w:r w:rsidRPr="00590268">
        <w:rPr>
          <w:rStyle w:val="ae"/>
          <w:rFonts w:ascii="Times New Roman" w:eastAsia="Times New Roman" w:hAnsi="Times New Roman" w:cs="Times New Roman"/>
          <w:sz w:val="28"/>
          <w:szCs w:val="28"/>
        </w:rPr>
        <w:endnoteReference w:id="368"/>
      </w:r>
      <w:r w:rsidRPr="00590268">
        <w:rPr>
          <w:rFonts w:ascii="Times New Roman" w:eastAsia="Times New Roman" w:hAnsi="Times New Roman" w:cs="Times New Roman"/>
          <w:sz w:val="28"/>
          <w:szCs w:val="28"/>
        </w:rPr>
        <w:t xml:space="preserve"> он почитает. (66)</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Йогини выпивается вино, но не быками средь брахманов</w:t>
      </w:r>
      <w:r w:rsidRPr="00590268">
        <w:rPr>
          <w:rStyle w:val="ae"/>
          <w:rFonts w:ascii="Times New Roman" w:eastAsia="Times New Roman" w:hAnsi="Times New Roman" w:cs="Times New Roman"/>
          <w:sz w:val="28"/>
          <w:szCs w:val="28"/>
        </w:rPr>
        <w:endnoteReference w:id="369"/>
      </w:r>
      <w:r w:rsidRPr="00590268">
        <w:rPr>
          <w:rFonts w:ascii="Times New Roman" w:eastAsia="Times New Roman" w:hAnsi="Times New Roman" w:cs="Times New Roman"/>
          <w:sz w:val="28"/>
          <w:szCs w:val="28"/>
        </w:rPr>
        <w:t>,</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Не достойно питья вино, и не следует смешивать с патокой вино [для почитанья]. (67)</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Слушай же внимательно предписание для брахманов, [которые вышеуказанное] не способны совершить.</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lastRenderedPageBreak/>
        <w:t>Брахман пусть делает в медном сосуде медовуху</w:t>
      </w:r>
      <w:r w:rsidRPr="00590268">
        <w:rPr>
          <w:rStyle w:val="ae"/>
          <w:rFonts w:ascii="Times New Roman" w:eastAsia="Times New Roman" w:hAnsi="Times New Roman" w:cs="Times New Roman"/>
          <w:sz w:val="28"/>
          <w:szCs w:val="28"/>
        </w:rPr>
        <w:endnoteReference w:id="370"/>
      </w:r>
      <w:r w:rsidRPr="00590268">
        <w:rPr>
          <w:rFonts w:ascii="Times New Roman" w:eastAsia="Times New Roman" w:hAnsi="Times New Roman" w:cs="Times New Roman"/>
          <w:sz w:val="28"/>
          <w:szCs w:val="28"/>
        </w:rPr>
        <w:t>. (68)</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Таково альтернативное правило</w:t>
      </w:r>
      <w:r w:rsidRPr="00590268">
        <w:rPr>
          <w:rStyle w:val="ae"/>
          <w:rFonts w:ascii="Times New Roman" w:eastAsia="Times New Roman" w:hAnsi="Times New Roman" w:cs="Times New Roman"/>
          <w:sz w:val="28"/>
          <w:szCs w:val="28"/>
        </w:rPr>
        <w:endnoteReference w:id="371"/>
      </w:r>
      <w:r w:rsidRPr="00590268">
        <w:rPr>
          <w:rFonts w:ascii="Times New Roman" w:eastAsia="Times New Roman" w:hAnsi="Times New Roman" w:cs="Times New Roman"/>
          <w:sz w:val="28"/>
          <w:szCs w:val="28"/>
        </w:rPr>
        <w:t xml:space="preserve"> для неспособных, чтоб им грешниками не стать.</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 противном случае не обрести совершенства даже благодаря мириадам повторенья мантры, (69)</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Мириадам хом и сотням тысячам пурашчаран.</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Кто без [жевания] бетеля</w:t>
      </w:r>
      <w:r w:rsidRPr="00590268">
        <w:rPr>
          <w:rStyle w:val="ae"/>
          <w:rFonts w:ascii="Times New Roman" w:eastAsia="Times New Roman" w:hAnsi="Times New Roman" w:cs="Times New Roman"/>
          <w:sz w:val="28"/>
          <w:szCs w:val="28"/>
        </w:rPr>
        <w:endnoteReference w:id="372"/>
      </w:r>
      <w:r w:rsidRPr="00590268">
        <w:rPr>
          <w:rFonts w:ascii="Times New Roman" w:eastAsia="Times New Roman" w:hAnsi="Times New Roman" w:cs="Times New Roman"/>
          <w:sz w:val="28"/>
          <w:szCs w:val="28"/>
        </w:rPr>
        <w:t xml:space="preserve"> десять раз джапу [мантры] Калики совершит, (70)</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[Тот], в этом мире беспокойство</w:t>
      </w:r>
      <w:r w:rsidRPr="00590268">
        <w:rPr>
          <w:rStyle w:val="ae"/>
          <w:rFonts w:ascii="Times New Roman" w:eastAsia="Times New Roman" w:hAnsi="Times New Roman" w:cs="Times New Roman"/>
          <w:sz w:val="28"/>
          <w:szCs w:val="28"/>
        </w:rPr>
        <w:endnoteReference w:id="373"/>
      </w:r>
      <w:r w:rsidRPr="00590268">
        <w:rPr>
          <w:rFonts w:ascii="Times New Roman" w:eastAsia="Times New Roman" w:hAnsi="Times New Roman" w:cs="Times New Roman"/>
          <w:sz w:val="28"/>
          <w:szCs w:val="28"/>
        </w:rPr>
        <w:t xml:space="preserve"> обретя, в ином мире попадает в ад.</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Бетель, джива-чакру, гирлянду из черепов</w:t>
      </w:r>
      <w:r w:rsidRPr="00590268">
        <w:rPr>
          <w:rStyle w:val="ae"/>
          <w:rFonts w:ascii="Times New Roman" w:eastAsia="Times New Roman" w:hAnsi="Times New Roman" w:cs="Times New Roman"/>
          <w:sz w:val="28"/>
          <w:szCs w:val="28"/>
        </w:rPr>
        <w:endnoteReference w:id="374"/>
      </w:r>
      <w:r w:rsidRPr="00590268">
        <w:rPr>
          <w:rFonts w:ascii="Times New Roman" w:eastAsia="Times New Roman" w:hAnsi="Times New Roman" w:cs="Times New Roman"/>
          <w:sz w:val="28"/>
          <w:szCs w:val="28"/>
        </w:rPr>
        <w:t>, сидение на трупе, (71)</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Киноварь, меч, знание и вкус вина –</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Эти оставив, кто садхану Калики вознамерился совершать, (72)</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Тот в этом мире беспокойство обретает, а в ином мире попадает в ад.</w:t>
      </w:r>
    </w:p>
    <w:p w:rsidR="00E20020" w:rsidRPr="00590268" w:rsidRDefault="00E20020" w:rsidP="00AC00F8">
      <w:pPr>
        <w:spacing w:after="0" w:line="240" w:lineRule="auto"/>
        <w:jc w:val="center"/>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&lt;…&gt;</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Если дотронется до грешника тот, кто мантру Кали повторяет, (74)</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Грешник благодаря одному лишь прикосновенью станет владыкой всех совершенств.</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Стихи и проза  сладостным потоком [из его уст] польются</w:t>
      </w:r>
      <w:r w:rsidRPr="00590268">
        <w:rPr>
          <w:rStyle w:val="ae"/>
          <w:rFonts w:ascii="Times New Roman" w:eastAsia="Times New Roman" w:hAnsi="Times New Roman" w:cs="Times New Roman"/>
          <w:sz w:val="28"/>
          <w:szCs w:val="28"/>
        </w:rPr>
        <w:endnoteReference w:id="375"/>
      </w:r>
      <w:r w:rsidRPr="00590268">
        <w:rPr>
          <w:rFonts w:ascii="Times New Roman" w:eastAsia="Times New Roman" w:hAnsi="Times New Roman" w:cs="Times New Roman"/>
          <w:sz w:val="28"/>
          <w:szCs w:val="28"/>
        </w:rPr>
        <w:t>, (75)</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 он тотчас же станет стихотворцем, о Владычица богов,</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 прошлое, настоящее и будущее  узрит. (76)</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Йони</w:t>
      </w:r>
      <w:r w:rsidRPr="00590268">
        <w:rPr>
          <w:rStyle w:val="ae"/>
          <w:rFonts w:ascii="Times New Roman" w:eastAsia="Times New Roman" w:hAnsi="Times New Roman" w:cs="Times New Roman"/>
          <w:sz w:val="28"/>
          <w:szCs w:val="28"/>
        </w:rPr>
        <w:endnoteReference w:id="376"/>
      </w:r>
      <w:r w:rsidRPr="00590268">
        <w:rPr>
          <w:rFonts w:ascii="Times New Roman" w:eastAsia="Times New Roman" w:hAnsi="Times New Roman" w:cs="Times New Roman"/>
          <w:sz w:val="28"/>
          <w:szCs w:val="28"/>
        </w:rPr>
        <w:t xml:space="preserve"> – это главное, и она на все совершенства указует.</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Если человек что-либо совершает, джива</w:t>
      </w:r>
      <w:r w:rsidRPr="00590268">
        <w:rPr>
          <w:rStyle w:val="ae"/>
          <w:rFonts w:ascii="Times New Roman" w:eastAsia="Times New Roman" w:hAnsi="Times New Roman" w:cs="Times New Roman"/>
          <w:sz w:val="28"/>
          <w:szCs w:val="28"/>
        </w:rPr>
        <w:endnoteReference w:id="377"/>
      </w:r>
      <w:r w:rsidRPr="00590268">
        <w:rPr>
          <w:rFonts w:ascii="Times New Roman" w:eastAsia="Times New Roman" w:hAnsi="Times New Roman" w:cs="Times New Roman"/>
          <w:sz w:val="28"/>
          <w:szCs w:val="28"/>
        </w:rPr>
        <w:t>-чакру лицезрея, (77)</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То совершаемое им нетленность обретает милостью Чхиннавидьи.</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Кто, оставив Кали, совершенства желает страстно, (78)</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Тот всё равно что без глаз желает увидеть в зеркале отраженье.</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Кто, покинув шакти, Калику стремится лицезреть, (79)</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Тот всё равно что стремится утолить голод без еды.</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Кали-видья, Сиддхавидья и Махавидья известны. (80)</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Эту видью в тройственном образе вспоминают [садхаки] и совершают джапу её [мантры], о Богиня,</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 тогда она ему, и не иному, дары и совершенства преподносит. (81)</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От неё пусть он эту мантру, о Парвати, принимает,</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Её ладони созерцая, повторяет, и через день совершенства [обретает]. (82)</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На восьмой день тёмной половины, четырнадцатый день,  во вторник ночью</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 тёмную половину в особенности</w:t>
      </w:r>
      <w:r w:rsidRPr="00590268">
        <w:rPr>
          <w:rStyle w:val="ae"/>
          <w:rFonts w:ascii="Times New Roman" w:eastAsia="Times New Roman" w:hAnsi="Times New Roman" w:cs="Times New Roman"/>
          <w:sz w:val="28"/>
          <w:szCs w:val="28"/>
        </w:rPr>
        <w:endnoteReference w:id="378"/>
      </w:r>
      <w:r w:rsidRPr="00590268">
        <w:rPr>
          <w:rFonts w:ascii="Times New Roman" w:eastAsia="Times New Roman" w:hAnsi="Times New Roman" w:cs="Times New Roman"/>
          <w:sz w:val="28"/>
          <w:szCs w:val="28"/>
        </w:rPr>
        <w:t xml:space="preserve"> пусть дома совершает [пуджу Махалакшми]</w:t>
      </w:r>
      <w:r w:rsidRPr="00590268">
        <w:rPr>
          <w:rStyle w:val="ae"/>
          <w:rFonts w:ascii="Times New Roman" w:eastAsia="Times New Roman" w:hAnsi="Times New Roman" w:cs="Times New Roman"/>
          <w:sz w:val="28"/>
          <w:szCs w:val="28"/>
        </w:rPr>
        <w:endnoteReference w:id="379"/>
      </w:r>
      <w:r w:rsidRPr="00590268">
        <w:rPr>
          <w:rFonts w:ascii="Times New Roman" w:eastAsia="Times New Roman" w:hAnsi="Times New Roman" w:cs="Times New Roman"/>
          <w:sz w:val="28"/>
          <w:szCs w:val="28"/>
        </w:rPr>
        <w:t>. (83)</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На мягком сидении, сидении на крыше дома, удобном сидении,</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 месте, где есть один лингам, в пустынном месте, в пустом доме, в океане, (84)</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На шмашане</w:t>
      </w:r>
      <w:r w:rsidRPr="00590268">
        <w:rPr>
          <w:rStyle w:val="ae"/>
          <w:rFonts w:ascii="Times New Roman" w:eastAsia="Times New Roman" w:hAnsi="Times New Roman" w:cs="Times New Roman"/>
          <w:sz w:val="28"/>
          <w:szCs w:val="28"/>
        </w:rPr>
        <w:endnoteReference w:id="380"/>
      </w:r>
      <w:r w:rsidRPr="00590268">
        <w:rPr>
          <w:rFonts w:ascii="Times New Roman" w:eastAsia="Times New Roman" w:hAnsi="Times New Roman" w:cs="Times New Roman"/>
          <w:sz w:val="28"/>
          <w:szCs w:val="28"/>
        </w:rPr>
        <w:t>, у древа кулы</w:t>
      </w:r>
      <w:r w:rsidRPr="00590268">
        <w:rPr>
          <w:rStyle w:val="ae"/>
          <w:rFonts w:ascii="Times New Roman" w:eastAsia="Times New Roman" w:hAnsi="Times New Roman" w:cs="Times New Roman"/>
          <w:sz w:val="28"/>
          <w:szCs w:val="28"/>
        </w:rPr>
        <w:endnoteReference w:id="381"/>
      </w:r>
      <w:r w:rsidRPr="00590268">
        <w:rPr>
          <w:rFonts w:ascii="Times New Roman" w:eastAsia="Times New Roman" w:hAnsi="Times New Roman" w:cs="Times New Roman"/>
          <w:sz w:val="28"/>
          <w:szCs w:val="28"/>
        </w:rPr>
        <w:t>, на черепе, на поле брани</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«Саморожденному цветку»</w:t>
      </w:r>
      <w:r w:rsidRPr="00590268">
        <w:rPr>
          <w:rStyle w:val="ae"/>
          <w:rFonts w:ascii="Times New Roman" w:eastAsia="Times New Roman" w:hAnsi="Times New Roman" w:cs="Times New Roman"/>
          <w:sz w:val="28"/>
          <w:szCs w:val="28"/>
        </w:rPr>
        <w:endnoteReference w:id="382"/>
      </w:r>
      <w:r w:rsidRPr="00590268">
        <w:rPr>
          <w:rFonts w:ascii="Times New Roman" w:eastAsia="Times New Roman" w:hAnsi="Times New Roman" w:cs="Times New Roman"/>
          <w:sz w:val="28"/>
          <w:szCs w:val="28"/>
        </w:rPr>
        <w:t xml:space="preserve"> пусть [совершает пуджу]. (85)</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 этих [местах] Калика сама пребывает определённо, о Богиня,</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Знай, что эти благие места приносят дары великим последователям кулы. (86)</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Кто-либо прибежище найдя на шмашане, пусть мантру Калики повторяет,</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 к нему Кали [будет] благосклонна, и ни к чему раздумья здесь. (88)</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На седьмой лунный день  человеческий череп для садханы предписан,</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lastRenderedPageBreak/>
        <w:t>В полнолуние  человеческий череп божественный и наилучший,</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На третий лунный день предписана гирлянда из черепов,</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 на двенадцатый лунный день он как предмет почитания средний. (89)</w:t>
      </w:r>
    </w:p>
    <w:p w:rsidR="00E20020" w:rsidRPr="00590268" w:rsidRDefault="00E20020" w:rsidP="00AC00F8">
      <w:pPr>
        <w:spacing w:after="0" w:line="240" w:lineRule="auto"/>
        <w:jc w:val="center"/>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&lt;…&gt;</w:t>
      </w:r>
    </w:p>
    <w:p w:rsidR="00E20020" w:rsidRPr="00590268" w:rsidRDefault="00E20020" w:rsidP="00AC00F8">
      <w:pPr>
        <w:spacing w:after="0" w:line="240" w:lineRule="auto"/>
        <w:jc w:val="center"/>
        <w:rPr>
          <w:rFonts w:ascii="Times New Roman" w:eastAsia="Times New Roman" w:hAnsi="Times New Roman" w:cs="Times New Roman"/>
          <w:i/>
          <w:sz w:val="28"/>
          <w:szCs w:val="28"/>
        </w:rPr>
      </w:pPr>
      <w:r w:rsidRPr="00590268">
        <w:rPr>
          <w:rFonts w:ascii="Times New Roman" w:eastAsia="Times New Roman" w:hAnsi="Times New Roman" w:cs="Times New Roman"/>
          <w:i/>
          <w:sz w:val="28"/>
          <w:szCs w:val="28"/>
        </w:rPr>
        <w:t>Так в  великой царственной тантре, Благословенной Шактисангама,  во второй кханде, в беседе Шримад-Акшобхьи и Махогратары, заканчивается тридцать седьмая глава, называющаяся «Тайна союза с шакти».</w:t>
      </w:r>
    </w:p>
    <w:p w:rsidR="00E20020" w:rsidRPr="00590268" w:rsidRDefault="00E20020" w:rsidP="00AC00F8">
      <w:pPr>
        <w:spacing w:after="0" w:line="240" w:lineRule="auto"/>
        <w:jc w:val="both"/>
        <w:rPr>
          <w:rFonts w:ascii="Times New Roman" w:hAnsi="Times New Roman" w:cs="Times New Roman"/>
          <w:sz w:val="28"/>
          <w:szCs w:val="28"/>
        </w:rPr>
      </w:pPr>
    </w:p>
    <w:p w:rsidR="00E20020" w:rsidRPr="00590268" w:rsidRDefault="00E20020" w:rsidP="00AC00F8">
      <w:pPr>
        <w:spacing w:after="0" w:line="240" w:lineRule="auto"/>
        <w:contextualSpacing/>
        <w:jc w:val="center"/>
        <w:rPr>
          <w:rFonts w:ascii="Times New Roman" w:hAnsi="Times New Roman" w:cs="Times New Roman"/>
          <w:b/>
          <w:sz w:val="28"/>
          <w:szCs w:val="28"/>
          <w:u w:val="single"/>
        </w:rPr>
      </w:pPr>
      <w:r w:rsidRPr="00590268">
        <w:rPr>
          <w:rFonts w:ascii="Times New Roman" w:eastAsia="Times New Roman" w:hAnsi="Times New Roman" w:cs="Times New Roman"/>
          <w:b/>
          <w:sz w:val="28"/>
          <w:szCs w:val="28"/>
          <w:u w:val="single"/>
        </w:rPr>
        <w:t>ЧХИННАМАСТА-КХАНДА</w:t>
      </w:r>
    </w:p>
    <w:p w:rsidR="00E20020" w:rsidRPr="00590268" w:rsidRDefault="00E20020" w:rsidP="00AC00F8">
      <w:pPr>
        <w:spacing w:after="0" w:line="240" w:lineRule="auto"/>
        <w:contextualSpacing/>
        <w:jc w:val="both"/>
        <w:rPr>
          <w:rFonts w:ascii="Times New Roman" w:hAnsi="Times New Roman" w:cs="Times New Roman"/>
          <w:b/>
          <w:sz w:val="28"/>
          <w:szCs w:val="28"/>
        </w:rPr>
      </w:pPr>
    </w:p>
    <w:p w:rsidR="00E20020" w:rsidRPr="00590268" w:rsidRDefault="00E20020" w:rsidP="00AC00F8">
      <w:pPr>
        <w:spacing w:after="0" w:line="240" w:lineRule="auto"/>
        <w:contextualSpacing/>
        <w:jc w:val="center"/>
        <w:rPr>
          <w:rFonts w:ascii="Times New Roman" w:hAnsi="Times New Roman" w:cs="Times New Roman"/>
          <w:b/>
          <w:sz w:val="28"/>
          <w:szCs w:val="28"/>
        </w:rPr>
      </w:pPr>
      <w:r w:rsidRPr="00590268">
        <w:rPr>
          <w:rFonts w:ascii="Times New Roman" w:hAnsi="Times New Roman" w:cs="Times New Roman"/>
          <w:b/>
          <w:sz w:val="28"/>
          <w:szCs w:val="28"/>
        </w:rPr>
        <w:t>Глава третья</w:t>
      </w:r>
    </w:p>
    <w:p w:rsidR="00E20020" w:rsidRPr="00590268" w:rsidRDefault="00E20020" w:rsidP="00AC00F8">
      <w:pPr>
        <w:spacing w:after="0" w:line="240" w:lineRule="auto"/>
        <w:contextualSpacing/>
        <w:jc w:val="center"/>
        <w:rPr>
          <w:rFonts w:ascii="Times New Roman" w:hAnsi="Times New Roman" w:cs="Times New Roman"/>
          <w:b/>
          <w:sz w:val="28"/>
          <w:szCs w:val="28"/>
        </w:rPr>
      </w:pPr>
      <w:r w:rsidRPr="00590268">
        <w:rPr>
          <w:rFonts w:ascii="Times New Roman" w:hAnsi="Times New Roman" w:cs="Times New Roman"/>
          <w:b/>
          <w:sz w:val="28"/>
          <w:szCs w:val="28"/>
        </w:rPr>
        <w:t>ПОЧИТАНИЕ ШАКТИ ВЗОРОМ</w:t>
      </w:r>
    </w:p>
    <w:p w:rsidR="00E20020" w:rsidRPr="00590268" w:rsidRDefault="00E20020" w:rsidP="00AC00F8">
      <w:pPr>
        <w:spacing w:after="0" w:line="240" w:lineRule="auto"/>
        <w:contextualSpacing/>
        <w:jc w:val="both"/>
        <w:rPr>
          <w:rFonts w:ascii="Times New Roman" w:hAnsi="Times New Roman" w:cs="Times New Roman"/>
          <w:sz w:val="28"/>
          <w:szCs w:val="28"/>
        </w:rPr>
      </w:pP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pacing w:val="20"/>
          <w:sz w:val="28"/>
          <w:szCs w:val="28"/>
        </w:rPr>
        <w:t>Благословенная Богиня сказала:</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О Владыка богов, я желаю услышать то, на что ты прежде указал.</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Об этом мне  поведай, о Повелитель совершенных, если тебе я дорога. (1)</w:t>
      </w:r>
    </w:p>
    <w:p w:rsidR="00E20020" w:rsidRPr="00590268" w:rsidRDefault="00E20020" w:rsidP="00AC00F8">
      <w:pPr>
        <w:spacing w:after="0" w:line="240" w:lineRule="auto"/>
        <w:contextualSpacing/>
        <w:jc w:val="both"/>
        <w:rPr>
          <w:rFonts w:ascii="Times New Roman" w:hAnsi="Times New Roman" w:cs="Times New Roman"/>
          <w:sz w:val="28"/>
          <w:szCs w:val="28"/>
        </w:rPr>
      </w:pP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pacing w:val="20"/>
          <w:sz w:val="28"/>
          <w:szCs w:val="28"/>
        </w:rPr>
        <w:t>Благословенный Шива сказал:</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Хоть и тайна это, но я её тебе раскрою ныне, слушай.</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Взирая [на свою шакти]</w:t>
      </w:r>
      <w:r w:rsidRPr="00590268">
        <w:rPr>
          <w:rStyle w:val="ae"/>
          <w:rFonts w:ascii="Times New Roman" w:hAnsi="Times New Roman" w:cs="Times New Roman"/>
          <w:sz w:val="28"/>
          <w:szCs w:val="28"/>
        </w:rPr>
        <w:endnoteReference w:id="383"/>
      </w:r>
      <w:r w:rsidRPr="00590268">
        <w:rPr>
          <w:rFonts w:ascii="Times New Roman" w:hAnsi="Times New Roman" w:cs="Times New Roman"/>
          <w:sz w:val="28"/>
          <w:szCs w:val="28"/>
        </w:rPr>
        <w:t>, пусть [садхака] день и ночь совершает джапу, о Богиня, Махешвари, (2)</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И тогда дар  ясновидения</w:t>
      </w:r>
      <w:r w:rsidRPr="00590268">
        <w:rPr>
          <w:rStyle w:val="ae"/>
          <w:rFonts w:ascii="Times New Roman" w:hAnsi="Times New Roman" w:cs="Times New Roman"/>
          <w:sz w:val="28"/>
          <w:szCs w:val="28"/>
        </w:rPr>
        <w:endnoteReference w:id="384"/>
      </w:r>
      <w:r w:rsidRPr="00590268">
        <w:rPr>
          <w:rFonts w:ascii="Times New Roman" w:hAnsi="Times New Roman" w:cs="Times New Roman"/>
          <w:sz w:val="28"/>
          <w:szCs w:val="28"/>
        </w:rPr>
        <w:t xml:space="preserve"> он обретёт.</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Касаясь [шакти], пусть совершает джапу сто тысяч раз, и обратится в Солнце</w:t>
      </w:r>
      <w:r w:rsidRPr="00590268">
        <w:rPr>
          <w:rStyle w:val="ae"/>
          <w:rFonts w:ascii="Times New Roman" w:hAnsi="Times New Roman" w:cs="Times New Roman"/>
          <w:sz w:val="28"/>
          <w:szCs w:val="28"/>
        </w:rPr>
        <w:endnoteReference w:id="385"/>
      </w:r>
      <w:r w:rsidRPr="00590268">
        <w:rPr>
          <w:rFonts w:ascii="Times New Roman" w:hAnsi="Times New Roman" w:cs="Times New Roman"/>
          <w:sz w:val="28"/>
          <w:szCs w:val="28"/>
        </w:rPr>
        <w:t>. (3)</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Улыбаясь вместе с ней, пусть всё время неутомимо совершает джапу,</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Тогда он обретёт «дар великой речи»</w:t>
      </w:r>
      <w:r w:rsidRPr="00590268">
        <w:rPr>
          <w:rStyle w:val="ae"/>
          <w:rFonts w:ascii="Times New Roman" w:hAnsi="Times New Roman" w:cs="Times New Roman"/>
          <w:sz w:val="28"/>
          <w:szCs w:val="28"/>
        </w:rPr>
        <w:endnoteReference w:id="386"/>
      </w:r>
      <w:r w:rsidRPr="00590268">
        <w:rPr>
          <w:rFonts w:ascii="Times New Roman" w:hAnsi="Times New Roman" w:cs="Times New Roman"/>
          <w:sz w:val="28"/>
          <w:szCs w:val="28"/>
        </w:rPr>
        <w:t xml:space="preserve"> и станет владыкой над царями. (4)</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Беседуя с ней, пусть сто тысяч раз совершает джапу, и станет  чудесным скороходом</w:t>
      </w:r>
      <w:r w:rsidRPr="00590268">
        <w:rPr>
          <w:rStyle w:val="ae"/>
          <w:rFonts w:ascii="Times New Roman" w:hAnsi="Times New Roman" w:cs="Times New Roman"/>
          <w:sz w:val="28"/>
          <w:szCs w:val="28"/>
        </w:rPr>
        <w:endnoteReference w:id="387"/>
      </w:r>
      <w:r w:rsidRPr="00590268">
        <w:rPr>
          <w:rFonts w:ascii="Times New Roman" w:hAnsi="Times New Roman" w:cs="Times New Roman"/>
          <w:sz w:val="28"/>
          <w:szCs w:val="28"/>
        </w:rPr>
        <w:t>.</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Гуляя вместе с ней, пусть десять тысяч раз совершает джапу, о Богиня, (5)</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В течение одного лишь месяца, и станет чудесным скороходом.</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Поднимаясь по лестнице с ней, о Махешвари, (6)</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Пусть в течение шести месяцев совершает джапу, и обретёт способность летать по небу</w:t>
      </w:r>
      <w:r w:rsidRPr="00590268">
        <w:rPr>
          <w:rStyle w:val="ae"/>
          <w:rFonts w:ascii="Times New Roman" w:hAnsi="Times New Roman" w:cs="Times New Roman"/>
          <w:sz w:val="28"/>
          <w:szCs w:val="28"/>
        </w:rPr>
        <w:endnoteReference w:id="388"/>
      </w:r>
      <w:r w:rsidRPr="00590268">
        <w:rPr>
          <w:rFonts w:ascii="Times New Roman" w:hAnsi="Times New Roman" w:cs="Times New Roman"/>
          <w:sz w:val="28"/>
          <w:szCs w:val="28"/>
        </w:rPr>
        <w:t>.</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Глядя на неё, сидящую на качелях</w:t>
      </w:r>
      <w:r w:rsidRPr="00590268">
        <w:rPr>
          <w:rStyle w:val="ae"/>
          <w:rFonts w:ascii="Times New Roman" w:hAnsi="Times New Roman" w:cs="Times New Roman"/>
          <w:sz w:val="28"/>
          <w:szCs w:val="28"/>
        </w:rPr>
        <w:endnoteReference w:id="389"/>
      </w:r>
      <w:r w:rsidRPr="00590268">
        <w:rPr>
          <w:rFonts w:ascii="Times New Roman" w:hAnsi="Times New Roman" w:cs="Times New Roman"/>
          <w:sz w:val="28"/>
          <w:szCs w:val="28"/>
        </w:rPr>
        <w:t>, её касаясь, обнимая и целуя (7)</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И улыбаясь, пусть совершает джапу, и постепенно  обретёт шесть сил</w:t>
      </w:r>
      <w:r w:rsidRPr="00590268">
        <w:rPr>
          <w:rStyle w:val="ae"/>
          <w:rFonts w:ascii="Times New Roman" w:hAnsi="Times New Roman" w:cs="Times New Roman"/>
          <w:sz w:val="28"/>
          <w:szCs w:val="28"/>
        </w:rPr>
        <w:endnoteReference w:id="390"/>
      </w:r>
      <w:r w:rsidRPr="00590268">
        <w:rPr>
          <w:rFonts w:ascii="Times New Roman" w:hAnsi="Times New Roman" w:cs="Times New Roman"/>
          <w:sz w:val="28"/>
          <w:szCs w:val="28"/>
        </w:rPr>
        <w:t>.</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Видя её, пришедшую в питху ради омовенья и предавающуюся в воде забавам</w:t>
      </w:r>
      <w:r w:rsidRPr="00590268">
        <w:rPr>
          <w:rStyle w:val="ae"/>
          <w:rFonts w:ascii="Times New Roman" w:hAnsi="Times New Roman" w:cs="Times New Roman"/>
          <w:sz w:val="28"/>
          <w:szCs w:val="28"/>
        </w:rPr>
        <w:endnoteReference w:id="391"/>
      </w:r>
      <w:r w:rsidRPr="00590268">
        <w:rPr>
          <w:rFonts w:ascii="Times New Roman" w:hAnsi="Times New Roman" w:cs="Times New Roman"/>
          <w:sz w:val="28"/>
          <w:szCs w:val="28"/>
        </w:rPr>
        <w:t>, (8)</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Пусть совершает джапу, и станет Махеше равным, а речь его обратится в стихи.</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Днём любуясь [шакти], смущенья чуждый</w:t>
      </w:r>
      <w:r w:rsidRPr="00590268">
        <w:rPr>
          <w:rStyle w:val="ae"/>
          <w:rFonts w:ascii="Times New Roman" w:hAnsi="Times New Roman" w:cs="Times New Roman"/>
          <w:sz w:val="28"/>
          <w:szCs w:val="28"/>
        </w:rPr>
        <w:endnoteReference w:id="392"/>
      </w:r>
      <w:r w:rsidRPr="00590268">
        <w:rPr>
          <w:rFonts w:ascii="Times New Roman" w:hAnsi="Times New Roman" w:cs="Times New Roman"/>
          <w:sz w:val="28"/>
          <w:szCs w:val="28"/>
        </w:rPr>
        <w:t>, пусть [садхака] повторяет мантру Тары</w:t>
      </w:r>
      <w:r w:rsidRPr="00590268">
        <w:rPr>
          <w:rStyle w:val="ae"/>
          <w:rFonts w:ascii="Times New Roman" w:hAnsi="Times New Roman" w:cs="Times New Roman"/>
          <w:sz w:val="28"/>
          <w:szCs w:val="28"/>
        </w:rPr>
        <w:endnoteReference w:id="393"/>
      </w:r>
      <w:r w:rsidRPr="00590268">
        <w:rPr>
          <w:rFonts w:ascii="Times New Roman" w:hAnsi="Times New Roman" w:cs="Times New Roman"/>
          <w:sz w:val="28"/>
          <w:szCs w:val="28"/>
        </w:rPr>
        <w:t>, о Благая, (9)</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Тогда он станет обладателем всех совершенств, к чему же здесь раздумья?</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Днём смотря на неё, заливающуюся смехом, [пусть совершает джапу], и с йогини ждёт его встреча</w:t>
      </w:r>
      <w:r w:rsidRPr="00590268">
        <w:rPr>
          <w:rStyle w:val="ae"/>
          <w:rFonts w:ascii="Times New Roman" w:hAnsi="Times New Roman" w:cs="Times New Roman"/>
          <w:sz w:val="28"/>
          <w:szCs w:val="28"/>
        </w:rPr>
        <w:endnoteReference w:id="394"/>
      </w:r>
      <w:r w:rsidRPr="00590268">
        <w:rPr>
          <w:rFonts w:ascii="Times New Roman" w:hAnsi="Times New Roman" w:cs="Times New Roman"/>
          <w:sz w:val="28"/>
          <w:szCs w:val="28"/>
        </w:rPr>
        <w:t>. (10)</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С ней говоря о соитии, пусть каждую ночь совершает джапу,</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lastRenderedPageBreak/>
        <w:t>Тогда он обретёт богатства, о Богиня, и ни к чему раздумья здесь. (11)</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Ей свиданье назначая, пусть он совершает джапу,</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Тогда станет великому Каме равным, и ни к чему раздумья здесь. (12)</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Любуясь ей, спящей, пусть, не думая ни о чём другом, повторяет видью</w:t>
      </w:r>
      <w:r w:rsidRPr="00590268">
        <w:rPr>
          <w:rStyle w:val="ae"/>
          <w:rFonts w:ascii="Times New Roman" w:hAnsi="Times New Roman" w:cs="Times New Roman"/>
          <w:sz w:val="28"/>
          <w:szCs w:val="28"/>
        </w:rPr>
        <w:endnoteReference w:id="395"/>
      </w:r>
      <w:r w:rsidRPr="00590268">
        <w:rPr>
          <w:rFonts w:ascii="Times New Roman" w:hAnsi="Times New Roman" w:cs="Times New Roman"/>
          <w:sz w:val="28"/>
          <w:szCs w:val="28"/>
        </w:rPr>
        <w:t>,</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Тогда мужчина  станет воплощеньем Камы и  воплощеньем Шивы, о Благая. (13)</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Глядя на её руки, пусть он повторяет мантру Богини, и он её благосклонной узрит.</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Глядя на её ноги, пусть мужчина, любуясь её лунами-ногтями, повторяет мантру Тары</w:t>
      </w:r>
      <w:r w:rsidRPr="00590268">
        <w:rPr>
          <w:rStyle w:val="ae"/>
          <w:rFonts w:ascii="Times New Roman" w:hAnsi="Times New Roman" w:cs="Times New Roman"/>
          <w:sz w:val="28"/>
          <w:szCs w:val="28"/>
        </w:rPr>
        <w:endnoteReference w:id="396"/>
      </w:r>
      <w:r w:rsidRPr="00590268">
        <w:rPr>
          <w:rFonts w:ascii="Times New Roman" w:hAnsi="Times New Roman" w:cs="Times New Roman"/>
          <w:sz w:val="28"/>
          <w:szCs w:val="28"/>
        </w:rPr>
        <w:t xml:space="preserve"> (14)</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Всё время, о Богиня, целый месяц, и станет обладателем совершенств.</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Её с устами, наполненными бетелем, видя, пусть усердно совершает джапу, (15)</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И будет, всеми чудесными силами обладая</w:t>
      </w:r>
      <w:r w:rsidRPr="00590268">
        <w:rPr>
          <w:rStyle w:val="ae"/>
          <w:rFonts w:ascii="Times New Roman" w:hAnsi="Times New Roman" w:cs="Times New Roman"/>
          <w:sz w:val="28"/>
          <w:szCs w:val="28"/>
        </w:rPr>
        <w:endnoteReference w:id="397"/>
      </w:r>
      <w:r w:rsidRPr="00590268">
        <w:rPr>
          <w:rFonts w:ascii="Times New Roman" w:hAnsi="Times New Roman" w:cs="Times New Roman"/>
          <w:sz w:val="28"/>
          <w:szCs w:val="28"/>
        </w:rPr>
        <w:t>, прекрасных женщин привлекать.</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Глядя [на шакти], занятую приготовлением бетеля</w:t>
      </w:r>
      <w:r w:rsidRPr="00590268">
        <w:rPr>
          <w:rStyle w:val="ae"/>
          <w:rFonts w:ascii="Times New Roman" w:hAnsi="Times New Roman" w:cs="Times New Roman"/>
          <w:sz w:val="28"/>
          <w:szCs w:val="28"/>
        </w:rPr>
        <w:endnoteReference w:id="398"/>
      </w:r>
      <w:r w:rsidRPr="00590268">
        <w:rPr>
          <w:rFonts w:ascii="Times New Roman" w:hAnsi="Times New Roman" w:cs="Times New Roman"/>
          <w:sz w:val="28"/>
          <w:szCs w:val="28"/>
        </w:rPr>
        <w:t>, пусть усердно совершает джапу, (16)</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Ночью смотря на неё, преподносящую бетель, пусть мантру Благой повторяет,</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И обретя способность проклятье налагать иль являть милость, он будет батукой</w:t>
      </w:r>
      <w:r w:rsidRPr="00590268">
        <w:rPr>
          <w:rStyle w:val="ae"/>
          <w:rFonts w:ascii="Times New Roman" w:hAnsi="Times New Roman" w:cs="Times New Roman"/>
          <w:sz w:val="28"/>
          <w:szCs w:val="28"/>
        </w:rPr>
        <w:endnoteReference w:id="399"/>
      </w:r>
      <w:r w:rsidRPr="00590268">
        <w:rPr>
          <w:rFonts w:ascii="Times New Roman" w:hAnsi="Times New Roman" w:cs="Times New Roman"/>
          <w:sz w:val="28"/>
          <w:szCs w:val="28"/>
        </w:rPr>
        <w:t xml:space="preserve"> вторым. (17)</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Взирая на её, вкушающую пищу, пусть [садхака] повторяет мантру Кали</w:t>
      </w:r>
      <w:r w:rsidRPr="00590268">
        <w:rPr>
          <w:rStyle w:val="ae"/>
          <w:rFonts w:ascii="Times New Roman" w:hAnsi="Times New Roman" w:cs="Times New Roman"/>
          <w:sz w:val="28"/>
          <w:szCs w:val="28"/>
        </w:rPr>
        <w:endnoteReference w:id="400"/>
      </w:r>
      <w:r w:rsidRPr="00590268">
        <w:rPr>
          <w:rFonts w:ascii="Times New Roman" w:hAnsi="Times New Roman" w:cs="Times New Roman"/>
          <w:sz w:val="28"/>
          <w:szCs w:val="28"/>
        </w:rPr>
        <w:t>, о Благая,</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И через месяц Калика будет к нему благосклонной. (18)</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Лицезрея её, маслом умащающую тело</w:t>
      </w:r>
      <w:r w:rsidRPr="00590268">
        <w:rPr>
          <w:rStyle w:val="ae"/>
          <w:rFonts w:ascii="Times New Roman" w:hAnsi="Times New Roman" w:cs="Times New Roman"/>
          <w:sz w:val="28"/>
          <w:szCs w:val="28"/>
        </w:rPr>
        <w:endnoteReference w:id="401"/>
      </w:r>
      <w:r w:rsidRPr="00590268">
        <w:rPr>
          <w:rFonts w:ascii="Times New Roman" w:hAnsi="Times New Roman" w:cs="Times New Roman"/>
          <w:sz w:val="28"/>
          <w:szCs w:val="28"/>
        </w:rPr>
        <w:t>, пусть триста раз с почтеньем</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И усердно мужчина джапу совершает, о Владычица богов, и станет равным Сурье. (19)</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Глядя на неё, занятую приготовлением пищи, пусть Кали и Тары повторяет мантры</w:t>
      </w:r>
      <w:r w:rsidRPr="00590268">
        <w:rPr>
          <w:rStyle w:val="ae"/>
          <w:rFonts w:ascii="Times New Roman" w:hAnsi="Times New Roman" w:cs="Times New Roman"/>
          <w:sz w:val="28"/>
          <w:szCs w:val="28"/>
        </w:rPr>
        <w:endnoteReference w:id="402"/>
      </w:r>
      <w:r w:rsidRPr="00590268">
        <w:rPr>
          <w:rFonts w:ascii="Times New Roman" w:hAnsi="Times New Roman" w:cs="Times New Roman"/>
          <w:sz w:val="28"/>
          <w:szCs w:val="28"/>
        </w:rPr>
        <w:t>,</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Тогда в изобилии у него будут богатство и зерно, и ни к чему раздумья здесь. (20)</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Любуясь ей, занятой игрою, всё время бесчисленное количество раз [пусть совершает джапу],</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И обретёт все совершенства, труднодостижимые даже для богов. (21)</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Смотря на неё, пребывающую в разных местах, пусть совершает джапу и погружается в созерцанье,</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И у его стоп мириады самадхи будут находиться. (22)</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Глядя на её лицо, пусть сто тысяч раз повторяет мантру Великой Ниласарасвати</w:t>
      </w:r>
      <w:r w:rsidRPr="00590268">
        <w:rPr>
          <w:rStyle w:val="ae"/>
          <w:rFonts w:ascii="Times New Roman" w:hAnsi="Times New Roman" w:cs="Times New Roman"/>
          <w:sz w:val="28"/>
          <w:szCs w:val="28"/>
        </w:rPr>
        <w:endnoteReference w:id="403"/>
      </w:r>
      <w:r w:rsidRPr="00590268">
        <w:rPr>
          <w:rFonts w:ascii="Times New Roman" w:hAnsi="Times New Roman" w:cs="Times New Roman"/>
          <w:sz w:val="28"/>
          <w:szCs w:val="28"/>
        </w:rPr>
        <w:t>,</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Глядя на её нос, пусть повторяет мантру, и станет предводителем киннаров. (23)</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Смотря на очи и на уши, сам или даже взаимно, [пусть совершает джапу],</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И дар ясновидения и яснослышания обретёт</w:t>
      </w:r>
      <w:r w:rsidRPr="00590268">
        <w:rPr>
          <w:rStyle w:val="ae"/>
          <w:rFonts w:ascii="Times New Roman" w:hAnsi="Times New Roman" w:cs="Times New Roman"/>
          <w:sz w:val="28"/>
          <w:szCs w:val="28"/>
        </w:rPr>
        <w:endnoteReference w:id="404"/>
      </w:r>
      <w:r w:rsidRPr="00590268">
        <w:rPr>
          <w:rFonts w:ascii="Times New Roman" w:hAnsi="Times New Roman" w:cs="Times New Roman"/>
          <w:sz w:val="28"/>
          <w:szCs w:val="28"/>
        </w:rPr>
        <w:t>. (24)</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Видя её улыбку, пусть сто тысяч раз совершает джапу и станет равным Владыке звёзд</w:t>
      </w:r>
      <w:r w:rsidRPr="00590268">
        <w:rPr>
          <w:rStyle w:val="ae"/>
          <w:rFonts w:ascii="Times New Roman" w:hAnsi="Times New Roman" w:cs="Times New Roman"/>
          <w:sz w:val="28"/>
          <w:szCs w:val="28"/>
        </w:rPr>
        <w:endnoteReference w:id="405"/>
      </w:r>
      <w:r w:rsidRPr="00590268">
        <w:rPr>
          <w:rFonts w:ascii="Times New Roman" w:hAnsi="Times New Roman" w:cs="Times New Roman"/>
          <w:sz w:val="28"/>
          <w:szCs w:val="28"/>
        </w:rPr>
        <w:t>.</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Видя её зубы, пусть непрерывно на протяжении месяца совершает джапу, (25)</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lastRenderedPageBreak/>
        <w:t>И тогда великая якшини будет ему покорна и благосклонна.</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Созерцая [шакти], чьё сердце устремлено к любви</w:t>
      </w:r>
      <w:r w:rsidRPr="00590268">
        <w:rPr>
          <w:rStyle w:val="ae"/>
          <w:rFonts w:ascii="Times New Roman" w:hAnsi="Times New Roman" w:cs="Times New Roman"/>
          <w:sz w:val="28"/>
          <w:szCs w:val="28"/>
        </w:rPr>
        <w:endnoteReference w:id="406"/>
      </w:r>
      <w:r w:rsidRPr="00590268">
        <w:rPr>
          <w:rFonts w:ascii="Times New Roman" w:hAnsi="Times New Roman" w:cs="Times New Roman"/>
          <w:sz w:val="28"/>
          <w:szCs w:val="28"/>
        </w:rPr>
        <w:t>, пусть усердно совершает джапу, (26)</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И тогда сиддхи Маха-Мадхумати</w:t>
      </w:r>
      <w:r w:rsidRPr="00590268">
        <w:rPr>
          <w:rStyle w:val="ae"/>
          <w:rFonts w:ascii="Times New Roman" w:hAnsi="Times New Roman" w:cs="Times New Roman"/>
          <w:sz w:val="28"/>
          <w:szCs w:val="28"/>
        </w:rPr>
        <w:endnoteReference w:id="407"/>
      </w:r>
      <w:r w:rsidRPr="00590268">
        <w:rPr>
          <w:rFonts w:ascii="Times New Roman" w:hAnsi="Times New Roman" w:cs="Times New Roman"/>
          <w:sz w:val="28"/>
          <w:szCs w:val="28"/>
        </w:rPr>
        <w:t xml:space="preserve"> обретёт.</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Любуясь её грудями</w:t>
      </w:r>
      <w:r w:rsidRPr="00590268">
        <w:rPr>
          <w:rStyle w:val="ae"/>
          <w:rFonts w:ascii="Times New Roman" w:hAnsi="Times New Roman" w:cs="Times New Roman"/>
          <w:sz w:val="28"/>
          <w:szCs w:val="28"/>
        </w:rPr>
        <w:endnoteReference w:id="408"/>
      </w:r>
      <w:r w:rsidRPr="00590268">
        <w:rPr>
          <w:rFonts w:ascii="Times New Roman" w:hAnsi="Times New Roman" w:cs="Times New Roman"/>
          <w:sz w:val="28"/>
          <w:szCs w:val="28"/>
        </w:rPr>
        <w:t xml:space="preserve"> и их лаская, пусть сто тысяч раз неутолимо совершает джапу (27)</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И станет равным «камню мысли»</w:t>
      </w:r>
      <w:r w:rsidRPr="00590268">
        <w:rPr>
          <w:rStyle w:val="ae"/>
          <w:rFonts w:ascii="Times New Roman" w:hAnsi="Times New Roman" w:cs="Times New Roman"/>
          <w:sz w:val="28"/>
          <w:szCs w:val="28"/>
        </w:rPr>
        <w:endnoteReference w:id="409"/>
      </w:r>
      <w:r w:rsidRPr="00590268">
        <w:rPr>
          <w:rFonts w:ascii="Times New Roman" w:hAnsi="Times New Roman" w:cs="Times New Roman"/>
          <w:sz w:val="28"/>
          <w:szCs w:val="28"/>
        </w:rPr>
        <w:t>, и ни к чему раздумья здесь.</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Созерцая область её сердца и область трёх складок</w:t>
      </w:r>
      <w:r w:rsidRPr="00590268">
        <w:rPr>
          <w:rStyle w:val="ae"/>
          <w:rFonts w:ascii="Times New Roman" w:hAnsi="Times New Roman" w:cs="Times New Roman"/>
          <w:sz w:val="28"/>
          <w:szCs w:val="28"/>
        </w:rPr>
        <w:endnoteReference w:id="410"/>
      </w:r>
      <w:r w:rsidRPr="00590268">
        <w:rPr>
          <w:rFonts w:ascii="Times New Roman" w:hAnsi="Times New Roman" w:cs="Times New Roman"/>
          <w:sz w:val="28"/>
          <w:szCs w:val="28"/>
        </w:rPr>
        <w:t>, (28)</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О Высшая владычица, пусть совершает джапу, и станет подобным трём шакти</w:t>
      </w:r>
      <w:r w:rsidRPr="00590268">
        <w:rPr>
          <w:rStyle w:val="ae"/>
          <w:rFonts w:ascii="Times New Roman" w:hAnsi="Times New Roman" w:cs="Times New Roman"/>
          <w:sz w:val="28"/>
          <w:szCs w:val="28"/>
        </w:rPr>
        <w:endnoteReference w:id="411"/>
      </w:r>
      <w:r w:rsidRPr="00590268">
        <w:rPr>
          <w:rFonts w:ascii="Times New Roman" w:hAnsi="Times New Roman" w:cs="Times New Roman"/>
          <w:sz w:val="28"/>
          <w:szCs w:val="28"/>
        </w:rPr>
        <w:t>.</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Глядя на её ноги до ступни, пусть совершает джапу, о Богиня, и в свиту Калики войдет</w:t>
      </w:r>
      <w:r w:rsidRPr="00590268">
        <w:rPr>
          <w:rStyle w:val="ae"/>
          <w:rFonts w:ascii="Times New Roman" w:hAnsi="Times New Roman" w:cs="Times New Roman"/>
          <w:sz w:val="28"/>
          <w:szCs w:val="28"/>
        </w:rPr>
        <w:endnoteReference w:id="412"/>
      </w:r>
      <w:r w:rsidRPr="00590268">
        <w:rPr>
          <w:rFonts w:ascii="Times New Roman" w:hAnsi="Times New Roman" w:cs="Times New Roman"/>
          <w:sz w:val="28"/>
          <w:szCs w:val="28"/>
        </w:rPr>
        <w:t>. (29)</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Смотря на её лодыжки, пусть десять тысяч раз неутомимо и беспрестанно совершает джапу</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И, став царём царей, три мира завоюет. (30)</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Любуясь ей в её разнообразных развлеченьях и наслажденьях, о Парвати,</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Пусть бесчисленное количество раз в течение месяца совершает джапу и все блага обретёт. (31)</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[Смотря на неё], занятую одеваньем, пусть [мантры] Тары, Чхинны и Калики</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Повторяет, о Высшая владычица, и второй Тарини станет</w:t>
      </w:r>
      <w:r w:rsidRPr="00590268">
        <w:rPr>
          <w:rStyle w:val="ae"/>
          <w:rFonts w:ascii="Times New Roman" w:hAnsi="Times New Roman" w:cs="Times New Roman"/>
          <w:sz w:val="28"/>
          <w:szCs w:val="28"/>
        </w:rPr>
        <w:endnoteReference w:id="413"/>
      </w:r>
      <w:r w:rsidRPr="00590268">
        <w:rPr>
          <w:rFonts w:ascii="Times New Roman" w:hAnsi="Times New Roman" w:cs="Times New Roman"/>
          <w:sz w:val="28"/>
          <w:szCs w:val="28"/>
        </w:rPr>
        <w:t>. (32)</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Зная, что у нее месячные</w:t>
      </w:r>
      <w:r w:rsidRPr="00590268">
        <w:rPr>
          <w:rStyle w:val="ae"/>
          <w:rFonts w:ascii="Times New Roman" w:hAnsi="Times New Roman" w:cs="Times New Roman"/>
          <w:sz w:val="28"/>
          <w:szCs w:val="28"/>
        </w:rPr>
        <w:endnoteReference w:id="414"/>
      </w:r>
      <w:r w:rsidRPr="00590268">
        <w:rPr>
          <w:rFonts w:ascii="Times New Roman" w:hAnsi="Times New Roman" w:cs="Times New Roman"/>
          <w:sz w:val="28"/>
          <w:szCs w:val="28"/>
        </w:rPr>
        <w:t>, пусть радостно совершает джапу,</w:t>
      </w:r>
    </w:p>
    <w:p w:rsidR="00E20020" w:rsidRPr="00590268" w:rsidRDefault="00E20020" w:rsidP="00AC00F8">
      <w:pPr>
        <w:spacing w:after="0" w:line="240" w:lineRule="auto"/>
        <w:contextualSpacing/>
        <w:rPr>
          <w:rFonts w:ascii="Times New Roman" w:hAnsi="Times New Roman" w:cs="Times New Roman"/>
          <w:sz w:val="28"/>
          <w:szCs w:val="28"/>
        </w:rPr>
      </w:pPr>
      <w:r w:rsidRPr="00590268">
        <w:rPr>
          <w:rFonts w:ascii="Times New Roman" w:hAnsi="Times New Roman" w:cs="Times New Roman"/>
          <w:sz w:val="28"/>
          <w:szCs w:val="28"/>
        </w:rPr>
        <w:t>И обретёт положенье великого царя.</w:t>
      </w:r>
      <w:r w:rsidRPr="00590268">
        <w:rPr>
          <w:rFonts w:ascii="Times New Roman" w:hAnsi="Times New Roman" w:cs="Times New Roman"/>
          <w:i/>
          <w:sz w:val="28"/>
          <w:szCs w:val="28"/>
        </w:rPr>
        <w:t xml:space="preserve"> </w:t>
      </w:r>
      <w:r w:rsidRPr="00590268">
        <w:rPr>
          <w:rFonts w:ascii="Times New Roman" w:hAnsi="Times New Roman" w:cs="Times New Roman"/>
          <w:sz w:val="28"/>
          <w:szCs w:val="28"/>
        </w:rPr>
        <w:t>(33)</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Видя женщину во время её месячных, о Парвати, пусть мужчина усердно совершает джапу,</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Тогда, став средь великих поэтов лучшим, он будет Деви равным. (34)</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Лицезрея её чакру</w:t>
      </w:r>
      <w:r w:rsidRPr="00590268">
        <w:rPr>
          <w:rStyle w:val="ae"/>
          <w:rFonts w:ascii="Times New Roman" w:hAnsi="Times New Roman" w:cs="Times New Roman"/>
          <w:sz w:val="28"/>
          <w:szCs w:val="28"/>
        </w:rPr>
        <w:endnoteReference w:id="415"/>
      </w:r>
      <w:r w:rsidRPr="00590268">
        <w:rPr>
          <w:rFonts w:ascii="Times New Roman" w:hAnsi="Times New Roman" w:cs="Times New Roman"/>
          <w:sz w:val="28"/>
          <w:szCs w:val="28"/>
        </w:rPr>
        <w:t>, пусть четыре дня совершает джапу</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И, став обладателем всех совершенств, будет их даровать [другим]. (35)</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К её чакре поднеся лицо, пусть мужчина, обуздав себя, постоянно совершает джапу,</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И тогда он  станет воплощеньем Кали и как воплощенье Сундари будет прославлен. (36)</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Вкушая её чакру, о Богиня, пусть повторяет мою мантру, погрузившись в созерцанье,</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Тогда садхака обретёт способность пребывать одновременно в ста местах</w:t>
      </w:r>
      <w:r w:rsidRPr="00590268">
        <w:rPr>
          <w:rStyle w:val="ae"/>
          <w:rFonts w:ascii="Times New Roman" w:hAnsi="Times New Roman" w:cs="Times New Roman"/>
          <w:sz w:val="28"/>
          <w:szCs w:val="28"/>
        </w:rPr>
        <w:endnoteReference w:id="416"/>
      </w:r>
      <w:r w:rsidRPr="00590268">
        <w:rPr>
          <w:rFonts w:ascii="Times New Roman" w:hAnsi="Times New Roman" w:cs="Times New Roman"/>
          <w:sz w:val="28"/>
          <w:szCs w:val="28"/>
        </w:rPr>
        <w:t>. (37)</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Вместе со своей [шакти] вкушая пищу, пусть он усердно повторяет мантру,</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Тогда станет обладателем шестидесяти совершенств, и ни к чему раздумья здесь. (38)</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Сам вкушая остатки её пищи и ей свои остатки предлагая</w:t>
      </w:r>
      <w:r w:rsidRPr="00590268">
        <w:rPr>
          <w:rStyle w:val="ae"/>
          <w:rFonts w:ascii="Times New Roman" w:hAnsi="Times New Roman" w:cs="Times New Roman"/>
          <w:sz w:val="28"/>
          <w:szCs w:val="28"/>
        </w:rPr>
        <w:endnoteReference w:id="417"/>
      </w:r>
      <w:r w:rsidRPr="00590268">
        <w:rPr>
          <w:rFonts w:ascii="Times New Roman" w:hAnsi="Times New Roman" w:cs="Times New Roman"/>
          <w:sz w:val="28"/>
          <w:szCs w:val="28"/>
        </w:rPr>
        <w:t>,</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Пусть совершает джапу, о Парамешани, и станет средь великих богов первым. (39)</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Её желанья исполняя, пусть усердно, о Парвати, совершает джапу.</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Когда пронзая взором, она к нему враждебность явит, о Богиня, (40)</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Лингам к устам Благой</w:t>
      </w:r>
      <w:r w:rsidRPr="00590268">
        <w:rPr>
          <w:rStyle w:val="ae"/>
          <w:rFonts w:ascii="Times New Roman" w:hAnsi="Times New Roman" w:cs="Times New Roman"/>
          <w:sz w:val="28"/>
          <w:szCs w:val="28"/>
        </w:rPr>
        <w:endnoteReference w:id="418"/>
      </w:r>
      <w:r w:rsidRPr="00590268">
        <w:rPr>
          <w:rFonts w:ascii="Times New Roman" w:hAnsi="Times New Roman" w:cs="Times New Roman"/>
          <w:sz w:val="28"/>
          <w:szCs w:val="28"/>
        </w:rPr>
        <w:t xml:space="preserve"> преподнеся и пахтая много раз, (41)</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lastRenderedPageBreak/>
        <w:t xml:space="preserve">Пусть усердно совершает джапу, о Владычица богов, и станет главным над великими божествами. </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Пусть носит ее одежду и побуждает ее носить свою одежду</w:t>
      </w:r>
      <w:r w:rsidRPr="00590268">
        <w:rPr>
          <w:rStyle w:val="ae"/>
          <w:rFonts w:ascii="Times New Roman" w:hAnsi="Times New Roman" w:cs="Times New Roman"/>
          <w:sz w:val="28"/>
          <w:szCs w:val="28"/>
        </w:rPr>
        <w:endnoteReference w:id="419"/>
      </w:r>
      <w:r w:rsidRPr="00590268">
        <w:rPr>
          <w:rFonts w:ascii="Times New Roman" w:hAnsi="Times New Roman" w:cs="Times New Roman"/>
          <w:sz w:val="28"/>
          <w:szCs w:val="28"/>
        </w:rPr>
        <w:t>. (42)</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Во время соития пусть исполняет джапу ради исполнения всех желаний.</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К ее лону прильнув устами, пусть ночью совершает джапу и [станет] Садашивой. (43)</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 xml:space="preserve">Головой припав к ее стопам, пусть усердным будет </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В совершенье джапы, погруженный в созерцание Богини, (44)</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И став равным Великой Кали, он будет подобен множеству дивьев.</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Спя вместе с нею, о Богиня, пусть все время он совершает джапу, о Благая, (45)</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И презирая</w:t>
      </w:r>
      <w:r w:rsidRPr="00590268">
        <w:rPr>
          <w:rStyle w:val="ae"/>
          <w:rFonts w:ascii="Times New Roman" w:hAnsi="Times New Roman" w:cs="Times New Roman"/>
          <w:sz w:val="28"/>
          <w:szCs w:val="28"/>
        </w:rPr>
        <w:endnoteReference w:id="420"/>
      </w:r>
      <w:r w:rsidRPr="00590268">
        <w:rPr>
          <w:rFonts w:ascii="Times New Roman" w:hAnsi="Times New Roman" w:cs="Times New Roman"/>
          <w:sz w:val="28"/>
          <w:szCs w:val="28"/>
        </w:rPr>
        <w:t xml:space="preserve"> даже сиддхов, мужчина обратится в подателя даров.</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Держась с ней за руки, пусть миллион раз совершает джапу, о Благая, (46)</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И благодаря ее кокетливому взору обратится в подателя даров.</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Дав свой лингам ей в ладонь</w:t>
      </w:r>
      <w:r w:rsidRPr="00590268">
        <w:rPr>
          <w:rStyle w:val="ae"/>
          <w:rFonts w:ascii="Times New Roman" w:hAnsi="Times New Roman" w:cs="Times New Roman"/>
          <w:sz w:val="28"/>
          <w:szCs w:val="28"/>
        </w:rPr>
        <w:endnoteReference w:id="421"/>
      </w:r>
      <w:r w:rsidRPr="00590268">
        <w:rPr>
          <w:rFonts w:ascii="Times New Roman" w:hAnsi="Times New Roman" w:cs="Times New Roman"/>
          <w:sz w:val="28"/>
          <w:szCs w:val="28"/>
        </w:rPr>
        <w:t>, пусть усердно совершает джапу, (47)</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Тогда  «совершенство меча»</w:t>
      </w:r>
      <w:r w:rsidRPr="00590268">
        <w:rPr>
          <w:rStyle w:val="ae"/>
          <w:rFonts w:ascii="Times New Roman" w:hAnsi="Times New Roman" w:cs="Times New Roman"/>
          <w:sz w:val="28"/>
          <w:szCs w:val="28"/>
        </w:rPr>
        <w:endnoteReference w:id="422"/>
      </w:r>
      <w:r w:rsidRPr="00590268">
        <w:rPr>
          <w:rFonts w:ascii="Times New Roman" w:hAnsi="Times New Roman" w:cs="Times New Roman"/>
          <w:sz w:val="28"/>
          <w:szCs w:val="28"/>
        </w:rPr>
        <w:t xml:space="preserve"> обретет, и нет сомненья в этом.</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К ее йони ладонью прикасаясь, пусть каждую ночь совершает джапу, (48)</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И презирая Смерть, Мритасандживани он обретет</w:t>
      </w:r>
      <w:r w:rsidRPr="00590268">
        <w:rPr>
          <w:rStyle w:val="ae"/>
          <w:rFonts w:ascii="Times New Roman" w:hAnsi="Times New Roman" w:cs="Times New Roman"/>
          <w:sz w:val="28"/>
          <w:szCs w:val="28"/>
        </w:rPr>
        <w:endnoteReference w:id="423"/>
      </w:r>
      <w:r w:rsidRPr="00590268">
        <w:rPr>
          <w:rFonts w:ascii="Times New Roman" w:hAnsi="Times New Roman" w:cs="Times New Roman"/>
          <w:sz w:val="28"/>
          <w:szCs w:val="28"/>
        </w:rPr>
        <w:t>, о Владычица богов.</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К йони прикасаясь носом и делая пранаяму, (49)</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Пусть мужчина в течение месяца три тысячи раз совершает джапу, о Махешвари,</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Тогда знание о трех временах он обретет, и ни к чему раздумья здесь. (50)</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Свой язык поместив в ее лоно, пусть каждый день совершает джапу.</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В лоне янтру представляя</w:t>
      </w:r>
      <w:r w:rsidRPr="00590268">
        <w:rPr>
          <w:rStyle w:val="ae"/>
          <w:rFonts w:ascii="Times New Roman" w:hAnsi="Times New Roman" w:cs="Times New Roman"/>
          <w:sz w:val="28"/>
          <w:szCs w:val="28"/>
        </w:rPr>
        <w:endnoteReference w:id="424"/>
      </w:r>
      <w:r w:rsidRPr="00590268">
        <w:rPr>
          <w:rFonts w:ascii="Times New Roman" w:hAnsi="Times New Roman" w:cs="Times New Roman"/>
          <w:sz w:val="28"/>
          <w:szCs w:val="28"/>
        </w:rPr>
        <w:t xml:space="preserve"> и там вместе с  членами тела и божествами свиты</w:t>
      </w:r>
      <w:r w:rsidRPr="00590268">
        <w:rPr>
          <w:rStyle w:val="ae"/>
          <w:rFonts w:ascii="Times New Roman" w:hAnsi="Times New Roman" w:cs="Times New Roman"/>
          <w:sz w:val="28"/>
          <w:szCs w:val="28"/>
        </w:rPr>
        <w:endnoteReference w:id="425"/>
      </w:r>
      <w:r w:rsidRPr="00590268">
        <w:rPr>
          <w:rFonts w:ascii="Times New Roman" w:hAnsi="Times New Roman" w:cs="Times New Roman"/>
          <w:sz w:val="28"/>
          <w:szCs w:val="28"/>
        </w:rPr>
        <w:t>, о дорогая, (51)</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[Богиню] созерцая, пусть туда поместит лингам и трет усердно, о Парвати-[богиня],</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Пусть трет усердно до тех пор, пока не появится свежее масло</w:t>
      </w:r>
      <w:r w:rsidRPr="00590268">
        <w:rPr>
          <w:rStyle w:val="ae"/>
          <w:rFonts w:ascii="Times New Roman" w:hAnsi="Times New Roman" w:cs="Times New Roman"/>
          <w:sz w:val="28"/>
          <w:szCs w:val="28"/>
        </w:rPr>
        <w:endnoteReference w:id="426"/>
      </w:r>
      <w:r w:rsidRPr="00590268">
        <w:rPr>
          <w:rFonts w:ascii="Times New Roman" w:hAnsi="Times New Roman" w:cs="Times New Roman"/>
          <w:sz w:val="28"/>
          <w:szCs w:val="28"/>
        </w:rPr>
        <w:t>. (52)</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Затем, там янтру начертив, пусть поместит туда язык</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И, слизывая тот нектар</w:t>
      </w:r>
      <w:r w:rsidRPr="00590268">
        <w:rPr>
          <w:rStyle w:val="ae"/>
          <w:rFonts w:ascii="Times New Roman" w:hAnsi="Times New Roman" w:cs="Times New Roman"/>
          <w:sz w:val="28"/>
          <w:szCs w:val="28"/>
        </w:rPr>
        <w:endnoteReference w:id="427"/>
      </w:r>
      <w:r w:rsidRPr="00590268">
        <w:rPr>
          <w:rFonts w:ascii="Times New Roman" w:hAnsi="Times New Roman" w:cs="Times New Roman"/>
          <w:sz w:val="28"/>
          <w:szCs w:val="28"/>
        </w:rPr>
        <w:t>, о Деви, пусть с почтением десять тысяч раз совершает джапу. (53)</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Тогда мужчина за год совершения этого обряда обретет знание трех времен.</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Даже не слыша веды и прочие [священные] книги, он их изучит целиком. (54)</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Тогда пусть он совершает джапу и сам в Калику [обратится].</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Молчунов он вовлекает в спор</w:t>
      </w:r>
      <w:r w:rsidRPr="00590268">
        <w:rPr>
          <w:rStyle w:val="ae"/>
          <w:rFonts w:ascii="Times New Roman" w:hAnsi="Times New Roman" w:cs="Times New Roman"/>
          <w:sz w:val="28"/>
          <w:szCs w:val="28"/>
        </w:rPr>
        <w:endnoteReference w:id="428"/>
      </w:r>
      <w:r w:rsidRPr="00590268">
        <w:rPr>
          <w:rFonts w:ascii="Times New Roman" w:hAnsi="Times New Roman" w:cs="Times New Roman"/>
          <w:sz w:val="28"/>
          <w:szCs w:val="28"/>
        </w:rPr>
        <w:t xml:space="preserve"> [по шастрам], о Богиня, и даже деревья вовлекает.</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Садхака, став всеведущим, через три года  станет воплощеньем Кали. (55)</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Пребывающий на шмашане, в добром здравии, с распущенными волосами, обнажённый</w:t>
      </w:r>
      <w:r w:rsidRPr="00590268">
        <w:rPr>
          <w:rStyle w:val="ae"/>
          <w:rFonts w:ascii="Times New Roman" w:hAnsi="Times New Roman" w:cs="Times New Roman"/>
          <w:sz w:val="28"/>
          <w:szCs w:val="28"/>
        </w:rPr>
        <w:endnoteReference w:id="429"/>
      </w:r>
      <w:r w:rsidRPr="00590268">
        <w:rPr>
          <w:rFonts w:ascii="Times New Roman" w:hAnsi="Times New Roman" w:cs="Times New Roman"/>
          <w:sz w:val="28"/>
          <w:szCs w:val="28"/>
        </w:rPr>
        <w:t>,</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Пусть тысячи цветов  солнечного дерева</w:t>
      </w:r>
      <w:r w:rsidRPr="00590268">
        <w:rPr>
          <w:rStyle w:val="ae"/>
          <w:rFonts w:ascii="Times New Roman" w:hAnsi="Times New Roman" w:cs="Times New Roman"/>
          <w:sz w:val="28"/>
          <w:szCs w:val="28"/>
        </w:rPr>
        <w:endnoteReference w:id="430"/>
      </w:r>
      <w:r w:rsidRPr="00590268">
        <w:rPr>
          <w:rFonts w:ascii="Times New Roman" w:hAnsi="Times New Roman" w:cs="Times New Roman"/>
          <w:sz w:val="28"/>
          <w:szCs w:val="28"/>
        </w:rPr>
        <w:t xml:space="preserve">  «своим цветком» покроет</w:t>
      </w:r>
      <w:r w:rsidRPr="00590268">
        <w:rPr>
          <w:rStyle w:val="ae"/>
          <w:rFonts w:ascii="Times New Roman" w:hAnsi="Times New Roman" w:cs="Times New Roman"/>
          <w:sz w:val="28"/>
          <w:szCs w:val="28"/>
        </w:rPr>
        <w:t xml:space="preserve"> </w:t>
      </w:r>
      <w:r w:rsidRPr="00590268">
        <w:rPr>
          <w:rStyle w:val="ae"/>
          <w:rFonts w:ascii="Times New Roman" w:hAnsi="Times New Roman" w:cs="Times New Roman"/>
          <w:sz w:val="28"/>
          <w:szCs w:val="28"/>
        </w:rPr>
        <w:endnoteReference w:id="431"/>
      </w:r>
      <w:r w:rsidRPr="00590268">
        <w:rPr>
          <w:rFonts w:ascii="Times New Roman" w:hAnsi="Times New Roman" w:cs="Times New Roman"/>
          <w:sz w:val="28"/>
          <w:szCs w:val="28"/>
        </w:rPr>
        <w:t>. (56)</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Мудрый на каждом цветке пусть повторяет мантру [Чхинна]-видьи</w:t>
      </w:r>
      <w:r w:rsidRPr="00590268">
        <w:rPr>
          <w:rStyle w:val="ae"/>
          <w:rFonts w:ascii="Times New Roman" w:hAnsi="Times New Roman" w:cs="Times New Roman"/>
          <w:sz w:val="28"/>
          <w:szCs w:val="28"/>
        </w:rPr>
        <w:endnoteReference w:id="432"/>
      </w:r>
      <w:r w:rsidRPr="00590268">
        <w:rPr>
          <w:rFonts w:ascii="Times New Roman" w:hAnsi="Times New Roman" w:cs="Times New Roman"/>
          <w:sz w:val="28"/>
          <w:szCs w:val="28"/>
        </w:rPr>
        <w:t>, погружённый в её созерцанье,</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Тогда став владыкой земли, он завоюет три мира. (57)</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Созерцая её чакру,  покрытую саморожденной</w:t>
      </w:r>
      <w:r w:rsidRPr="00590268">
        <w:rPr>
          <w:rStyle w:val="ae"/>
          <w:rFonts w:ascii="Times New Roman" w:hAnsi="Times New Roman" w:cs="Times New Roman"/>
          <w:sz w:val="28"/>
          <w:szCs w:val="28"/>
        </w:rPr>
        <w:endnoteReference w:id="433"/>
      </w:r>
      <w:r w:rsidRPr="00590268">
        <w:rPr>
          <w:rFonts w:ascii="Times New Roman" w:hAnsi="Times New Roman" w:cs="Times New Roman"/>
          <w:sz w:val="28"/>
          <w:szCs w:val="28"/>
        </w:rPr>
        <w:t>, о Махешвари,</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lastRenderedPageBreak/>
        <w:t>И перед собой её установив, пусть усердно совершает джапу, на неё направив мысли. (58)</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Он обратится в предводителя гандхарвов, и океан амриты поэзии</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В его устах пребудет постоянно, и станет он знатоком Великих Шрути. (59)</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Начиная от одного восхода Солнца и вплоть до другого</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Без боязни совершая джапу, он станет обладателем всех совершенств. (60)</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Начиная от одного заката Солнца и вплоть до другого</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Без боязни совершая джапу, он станет обладателем всех совершенств. (61)</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Начиная от восхода Солнца и вплоть до заката</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Пусть он с преданностью совершает джапу, о Богиня, и станет обладателем всех совершенств. (62)</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Начиная от заката Солнца и вплоть до восхода</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Пусть совершает джапу, о Махешани, и станет обладателем всех совершенств. (63)</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В осеннее время с четвёртого дня по девятый</w:t>
      </w:r>
      <w:r w:rsidRPr="00590268">
        <w:rPr>
          <w:rStyle w:val="ae"/>
          <w:rFonts w:ascii="Times New Roman" w:hAnsi="Times New Roman" w:cs="Times New Roman"/>
          <w:sz w:val="28"/>
          <w:szCs w:val="28"/>
        </w:rPr>
        <w:endnoteReference w:id="434"/>
      </w:r>
      <w:r w:rsidRPr="00590268">
        <w:rPr>
          <w:rFonts w:ascii="Times New Roman" w:hAnsi="Times New Roman" w:cs="Times New Roman"/>
          <w:sz w:val="28"/>
          <w:szCs w:val="28"/>
        </w:rPr>
        <w:t>, о Махешвари,</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Пусть совершает пурашчарану</w:t>
      </w:r>
      <w:r w:rsidRPr="00590268">
        <w:rPr>
          <w:rStyle w:val="ae"/>
          <w:rFonts w:ascii="Times New Roman" w:hAnsi="Times New Roman" w:cs="Times New Roman"/>
          <w:sz w:val="28"/>
          <w:szCs w:val="28"/>
        </w:rPr>
        <w:endnoteReference w:id="435"/>
      </w:r>
      <w:r w:rsidRPr="00590268">
        <w:rPr>
          <w:rFonts w:ascii="Times New Roman" w:hAnsi="Times New Roman" w:cs="Times New Roman"/>
          <w:sz w:val="28"/>
          <w:szCs w:val="28"/>
        </w:rPr>
        <w:t xml:space="preserve">  с хомой, и станет владыкой совершенств. (64)</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Теперь о пурашчаране  с тарпаной я поведаю тебе.</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Молоком, вином</w:t>
      </w:r>
      <w:r w:rsidRPr="00590268">
        <w:rPr>
          <w:rStyle w:val="ae"/>
          <w:rFonts w:ascii="Times New Roman" w:hAnsi="Times New Roman" w:cs="Times New Roman"/>
          <w:sz w:val="28"/>
          <w:szCs w:val="28"/>
        </w:rPr>
        <w:endnoteReference w:id="436"/>
      </w:r>
      <w:r w:rsidRPr="00590268">
        <w:rPr>
          <w:rFonts w:ascii="Times New Roman" w:hAnsi="Times New Roman" w:cs="Times New Roman"/>
          <w:sz w:val="28"/>
          <w:szCs w:val="28"/>
        </w:rPr>
        <w:t>, водою, кровью,  мозгом, (65)</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Мёдом, благоуханной эссенцией и потоками крови</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Или только чистою водою тарпану пусть совершает, о Махешвари. (66)</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Также пурашчарану в образе обряда очищения совершая,</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Брахманов и дев угостив</w:t>
      </w:r>
      <w:r w:rsidRPr="00590268">
        <w:rPr>
          <w:rStyle w:val="ae"/>
          <w:rFonts w:ascii="Times New Roman" w:hAnsi="Times New Roman" w:cs="Times New Roman"/>
          <w:sz w:val="28"/>
          <w:szCs w:val="28"/>
        </w:rPr>
        <w:endnoteReference w:id="437"/>
      </w:r>
      <w:r w:rsidRPr="00590268">
        <w:rPr>
          <w:rFonts w:ascii="Times New Roman" w:hAnsi="Times New Roman" w:cs="Times New Roman"/>
          <w:sz w:val="28"/>
          <w:szCs w:val="28"/>
        </w:rPr>
        <w:t>, пусть повторяет мантру, и станет обладателем совершенств. (67)</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Иные тантрики пурашчарану в образе пуджи [совершать] желают</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В осеннее время с четвёртого дня по девятый, о Махешвари. (68)</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Постоянные обряды</w:t>
      </w:r>
      <w:r w:rsidRPr="00590268">
        <w:rPr>
          <w:rStyle w:val="ae"/>
          <w:rFonts w:ascii="Times New Roman" w:hAnsi="Times New Roman" w:cs="Times New Roman"/>
          <w:sz w:val="28"/>
          <w:szCs w:val="28"/>
        </w:rPr>
        <w:endnoteReference w:id="438"/>
      </w:r>
      <w:r w:rsidRPr="00590268">
        <w:rPr>
          <w:rFonts w:ascii="Times New Roman" w:hAnsi="Times New Roman" w:cs="Times New Roman"/>
          <w:sz w:val="28"/>
          <w:szCs w:val="28"/>
        </w:rPr>
        <w:t>, а также проводя днём пуджу, вечером</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И ночью пусть шесть тысяч раз повторяет мантру, и станет обладателем всех совершенств. (69)</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Днём пусть совершает джапу шесть тысяч раз, и ночью также пусть совершает,</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Таким образом, о Владычица богов, он станет обладателем всех совершенств. (70)</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Днём пусть совершает джапу шесть тысяч раз, а ночью проводит хому,</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И так станет обладателем всех совершенств, об ином [порядке], о Парвати, слушай. (71)</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Днём пусть совершает постоянные обряды, и только  в пещере</w:t>
      </w:r>
      <w:r w:rsidRPr="00590268">
        <w:rPr>
          <w:rStyle w:val="ae"/>
          <w:rFonts w:ascii="Times New Roman" w:hAnsi="Times New Roman" w:cs="Times New Roman"/>
          <w:sz w:val="28"/>
          <w:szCs w:val="28"/>
        </w:rPr>
        <w:endnoteReference w:id="439"/>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Ночью пусть повторяет мантру и поёт, и так станет обладателем всех совершенств. (72)</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Пребывая в круге певцов, пусть совершает джапу, и станет властителем трёх миров.</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Днём пусть повторяет мантру десять тысяч раз, а ночью пусть делает это, совершая джапу. (73)</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Пусть совершает джапу тысячу раз, вкушая мясо,</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И станет обладателем всех совершенств и обретёт  «совершенство веталы»</w:t>
      </w:r>
      <w:r w:rsidRPr="00590268">
        <w:rPr>
          <w:rStyle w:val="ae"/>
          <w:rFonts w:ascii="Times New Roman" w:hAnsi="Times New Roman" w:cs="Times New Roman"/>
          <w:sz w:val="28"/>
          <w:szCs w:val="28"/>
        </w:rPr>
        <w:endnoteReference w:id="440"/>
      </w:r>
      <w:r w:rsidRPr="00590268">
        <w:rPr>
          <w:rFonts w:ascii="Times New Roman" w:hAnsi="Times New Roman" w:cs="Times New Roman"/>
          <w:sz w:val="28"/>
          <w:szCs w:val="28"/>
        </w:rPr>
        <w:t>. (74)</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lastRenderedPageBreak/>
        <w:t>Начиная с первого дня и по девятый</w:t>
      </w:r>
      <w:r w:rsidRPr="00590268">
        <w:rPr>
          <w:rStyle w:val="ae"/>
          <w:rFonts w:ascii="Times New Roman" w:hAnsi="Times New Roman" w:cs="Times New Roman"/>
          <w:sz w:val="28"/>
          <w:szCs w:val="28"/>
        </w:rPr>
        <w:endnoteReference w:id="441"/>
      </w:r>
      <w:r w:rsidRPr="00590268">
        <w:rPr>
          <w:rFonts w:ascii="Times New Roman" w:hAnsi="Times New Roman" w:cs="Times New Roman"/>
          <w:sz w:val="28"/>
          <w:szCs w:val="28"/>
        </w:rPr>
        <w:t>, о Махешвари,</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В уединении на горе или каком-нибудь пустынном месте   в  пещере</w:t>
      </w:r>
      <w:r w:rsidRPr="00590268">
        <w:rPr>
          <w:rStyle w:val="ae"/>
          <w:rFonts w:ascii="Times New Roman" w:hAnsi="Times New Roman" w:cs="Times New Roman"/>
          <w:sz w:val="28"/>
          <w:szCs w:val="28"/>
        </w:rPr>
        <w:endnoteReference w:id="442"/>
      </w:r>
      <w:r w:rsidRPr="00590268">
        <w:rPr>
          <w:rFonts w:ascii="Times New Roman" w:hAnsi="Times New Roman" w:cs="Times New Roman"/>
          <w:sz w:val="28"/>
          <w:szCs w:val="28"/>
        </w:rPr>
        <w:t xml:space="preserve"> (75)</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С восхода и до заката пусть повторяет мантру и станет обладателем всех совершенств.</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На горе, в глухом лесу, в пустынном месте, в наваратри</w:t>
      </w:r>
      <w:r w:rsidRPr="00590268">
        <w:rPr>
          <w:rStyle w:val="ae"/>
          <w:rFonts w:ascii="Times New Roman" w:hAnsi="Times New Roman" w:cs="Times New Roman"/>
          <w:sz w:val="28"/>
          <w:szCs w:val="28"/>
        </w:rPr>
        <w:endnoteReference w:id="443"/>
      </w:r>
      <w:r w:rsidRPr="00590268">
        <w:rPr>
          <w:rFonts w:ascii="Times New Roman" w:hAnsi="Times New Roman" w:cs="Times New Roman"/>
          <w:sz w:val="28"/>
          <w:szCs w:val="28"/>
        </w:rPr>
        <w:t>, обуздавши чувства, (76)</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На  череп пусть установит череп, и на него – капалу,</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Затем пусть зажжёт светильник и, взирая на него, (77)</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В течение наваратри пусть совершает джапу, светильник лицезрея, о Богиня.</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Мула-янтру и превосходную биджу Каумари</w:t>
      </w:r>
      <w:r w:rsidRPr="00590268">
        <w:rPr>
          <w:rStyle w:val="ae"/>
          <w:rFonts w:ascii="Times New Roman" w:hAnsi="Times New Roman" w:cs="Times New Roman"/>
          <w:sz w:val="28"/>
          <w:szCs w:val="28"/>
        </w:rPr>
        <w:endnoteReference w:id="444"/>
      </w:r>
      <w:r w:rsidRPr="00590268">
        <w:rPr>
          <w:rFonts w:ascii="Times New Roman" w:hAnsi="Times New Roman" w:cs="Times New Roman"/>
          <w:sz w:val="28"/>
          <w:szCs w:val="28"/>
        </w:rPr>
        <w:t xml:space="preserve"> на капале (78)</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Киноварью пусть начертит и станет обладателем всех совершенств.</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И чернотелая Богиня к нему воочию благосклонной будет. (79)</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Находясь на открытом пространстве, пусть всегда неутомимо совершает джапу,</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Тогда он станет обладателем всех совершенств, и ни к чему раздумья здесь. (80)</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В осеннее время с четвёртого дня по девятый</w:t>
      </w:r>
      <w:r w:rsidRPr="00590268">
        <w:rPr>
          <w:rStyle w:val="ae"/>
          <w:rFonts w:ascii="Times New Roman" w:hAnsi="Times New Roman" w:cs="Times New Roman"/>
          <w:sz w:val="28"/>
          <w:szCs w:val="28"/>
        </w:rPr>
        <w:endnoteReference w:id="445"/>
      </w:r>
      <w:r w:rsidRPr="00590268">
        <w:rPr>
          <w:rFonts w:ascii="Times New Roman" w:hAnsi="Times New Roman" w:cs="Times New Roman"/>
          <w:sz w:val="28"/>
          <w:szCs w:val="28"/>
        </w:rPr>
        <w:t>, о Махешвари,</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Совершив постоянные обряды, затем обряды по случаю</w:t>
      </w:r>
      <w:r w:rsidRPr="00590268">
        <w:rPr>
          <w:rStyle w:val="ae"/>
          <w:rFonts w:ascii="Times New Roman" w:hAnsi="Times New Roman" w:cs="Times New Roman"/>
          <w:sz w:val="28"/>
          <w:szCs w:val="28"/>
        </w:rPr>
        <w:endnoteReference w:id="446"/>
      </w:r>
      <w:r w:rsidRPr="00590268">
        <w:rPr>
          <w:rFonts w:ascii="Times New Roman" w:hAnsi="Times New Roman" w:cs="Times New Roman"/>
          <w:sz w:val="28"/>
          <w:szCs w:val="28"/>
        </w:rPr>
        <w:t xml:space="preserve"> пусть проводит. (81)</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[Женщина]  &lt;…&gt; о Благая,</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Именуется «молодицей» – она Тара, быстро одаряющая плодами. (82)</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[Садхака], её усадив на сиденье Богини, её пусть как Богиню почитает</w:t>
      </w:r>
      <w:r w:rsidRPr="00590268">
        <w:rPr>
          <w:rStyle w:val="ae"/>
          <w:rFonts w:ascii="Times New Roman" w:hAnsi="Times New Roman" w:cs="Times New Roman"/>
          <w:sz w:val="28"/>
          <w:szCs w:val="28"/>
        </w:rPr>
        <w:endnoteReference w:id="447"/>
      </w:r>
      <w:r w:rsidRPr="00590268">
        <w:rPr>
          <w:rFonts w:ascii="Times New Roman" w:hAnsi="Times New Roman" w:cs="Times New Roman"/>
          <w:sz w:val="28"/>
          <w:szCs w:val="28"/>
        </w:rPr>
        <w:t>.</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Сто раз на чело, сто раз на волосы, сто раз на пробор волос, (83)</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Двести раз на перси, сто раз на пупок, о Махешвари,</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И сто раз на три складки</w:t>
      </w:r>
      <w:r w:rsidRPr="00590268">
        <w:rPr>
          <w:rStyle w:val="ae"/>
          <w:rFonts w:ascii="Times New Roman" w:hAnsi="Times New Roman" w:cs="Times New Roman"/>
          <w:sz w:val="28"/>
          <w:szCs w:val="28"/>
        </w:rPr>
        <w:endnoteReference w:id="448"/>
      </w:r>
      <w:r w:rsidRPr="00590268">
        <w:rPr>
          <w:rFonts w:ascii="Times New Roman" w:hAnsi="Times New Roman" w:cs="Times New Roman"/>
          <w:sz w:val="28"/>
          <w:szCs w:val="28"/>
        </w:rPr>
        <w:t xml:space="preserve"> [над пупком], о Владычица богов, и встав, её триста раз [пусть читает мантру]. (84)</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Воздавая ей почести</w:t>
      </w:r>
      <w:r w:rsidRPr="00590268">
        <w:rPr>
          <w:rStyle w:val="ae"/>
          <w:rFonts w:ascii="Times New Roman" w:hAnsi="Times New Roman" w:cs="Times New Roman"/>
          <w:sz w:val="28"/>
          <w:szCs w:val="28"/>
        </w:rPr>
        <w:endnoteReference w:id="449"/>
      </w:r>
      <w:r w:rsidRPr="00590268">
        <w:rPr>
          <w:rFonts w:ascii="Times New Roman" w:hAnsi="Times New Roman" w:cs="Times New Roman"/>
          <w:sz w:val="28"/>
          <w:szCs w:val="28"/>
        </w:rPr>
        <w:t xml:space="preserve"> тысячу раз в этом порядке</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На протяжении шести дней, он станет обладателем всех совершенств. (85)</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В уединённое место, в   пещеру</w:t>
      </w:r>
      <w:r w:rsidRPr="00590268">
        <w:rPr>
          <w:rStyle w:val="ae"/>
          <w:rFonts w:ascii="Times New Roman" w:hAnsi="Times New Roman" w:cs="Times New Roman"/>
          <w:sz w:val="28"/>
          <w:szCs w:val="28"/>
        </w:rPr>
        <w:endnoteReference w:id="450"/>
      </w:r>
      <w:r w:rsidRPr="00590268">
        <w:rPr>
          <w:rFonts w:ascii="Times New Roman" w:hAnsi="Times New Roman" w:cs="Times New Roman"/>
          <w:sz w:val="28"/>
          <w:szCs w:val="28"/>
        </w:rPr>
        <w:t>, молодицу, о Парвати, приведя,</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И держа её за руку, пусть совершает джапу, о Богиня, и станет обладателем всех совершенств. (86)</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Если жертвоприношение, пуджа и хома совершаются ночью,</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То они нетленность обретают милостью Тары и Кали. (87)</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На пение и танцы любуясь, пусть [садхака] совершает джапу, и властителем трёх миров,</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Повсюду сопровождаемым страстными женщинами, знатоком Великих Шрути станет. (88)</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На её грудь</w:t>
      </w:r>
      <w:r w:rsidRPr="00590268">
        <w:rPr>
          <w:rStyle w:val="ae"/>
          <w:rFonts w:ascii="Times New Roman" w:hAnsi="Times New Roman" w:cs="Times New Roman"/>
          <w:sz w:val="28"/>
          <w:szCs w:val="28"/>
        </w:rPr>
        <w:endnoteReference w:id="451"/>
      </w:r>
      <w:r w:rsidRPr="00590268">
        <w:rPr>
          <w:rFonts w:ascii="Times New Roman" w:hAnsi="Times New Roman" w:cs="Times New Roman"/>
          <w:sz w:val="28"/>
          <w:szCs w:val="28"/>
        </w:rPr>
        <w:t xml:space="preserve"> руку положив, её лицо целуя,</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Пусть мужчина десять тысяч раз совершает джапу, и станет равным Шиве. (89)</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Её обнимая, пусть совершает джапу мужчина, о Богиня, и его тело прочность ваджры обретёт.</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Её за руку держа, пусть сто тысяч раз совершает джапу и в древо желаний Кали обратится. (90)</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Лингамом совершая трение в ее теле</w:t>
      </w:r>
      <w:r w:rsidRPr="00590268">
        <w:rPr>
          <w:rStyle w:val="ae"/>
          <w:rFonts w:ascii="Times New Roman" w:hAnsi="Times New Roman" w:cs="Times New Roman"/>
          <w:sz w:val="28"/>
          <w:szCs w:val="28"/>
        </w:rPr>
        <w:endnoteReference w:id="452"/>
      </w:r>
      <w:r w:rsidRPr="00590268">
        <w:rPr>
          <w:rFonts w:ascii="Times New Roman" w:hAnsi="Times New Roman" w:cs="Times New Roman"/>
          <w:sz w:val="28"/>
          <w:szCs w:val="28"/>
        </w:rPr>
        <w:t>, о Парамешвари,</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Пусть мужчина сто тысяч раз совершает джапу, и станет равным Шиве. (91)</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lastRenderedPageBreak/>
        <w:t>Подняв её и держа за руку, пусть сто тысяч раз совершает джапу и царём [станет].</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Усадив её на бёдра, о Богиня, пусть тысячу раз совершает джапу, (92)</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Тогда он станет владыкой сказителей, и ни к чему раздумья здесь.</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Рассмешив её своей болтовнёю, пусть он совершает джапу (93)</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И через десять дней станет первым средь великих поэтов, о Махешвари.</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О сладкоречивая, вместе с ней играя в кости</w:t>
      </w:r>
      <w:r w:rsidRPr="00590268">
        <w:rPr>
          <w:rStyle w:val="ae"/>
          <w:rFonts w:ascii="Times New Roman" w:hAnsi="Times New Roman" w:cs="Times New Roman"/>
          <w:sz w:val="28"/>
          <w:szCs w:val="28"/>
        </w:rPr>
        <w:endnoteReference w:id="453"/>
      </w:r>
      <w:r w:rsidRPr="00590268">
        <w:rPr>
          <w:rFonts w:ascii="Times New Roman" w:hAnsi="Times New Roman" w:cs="Times New Roman"/>
          <w:sz w:val="28"/>
          <w:szCs w:val="28"/>
        </w:rPr>
        <w:t xml:space="preserve"> (94)</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И  лицезрея её лоно, пусть сто тысяч раз совершает джапу, и тогда царём [он станет].</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Ее целуя, пусть сто тысяч раз совершает джапу и воочию обретёт облик киннары. (95)</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Дав ей лингам, ночью пусть совершает джапу и станет равным Вачаспати.</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С улыбкой её обнимая, о Богиня, пусть неутомимо сто тысяч раз совершает джапу, (96)</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И мужчина станет царём царей и обретёт  «совершенство подчиненья»</w:t>
      </w:r>
      <w:r w:rsidRPr="00590268">
        <w:rPr>
          <w:rStyle w:val="ae"/>
          <w:rFonts w:ascii="Times New Roman" w:hAnsi="Times New Roman" w:cs="Times New Roman"/>
          <w:sz w:val="28"/>
          <w:szCs w:val="28"/>
        </w:rPr>
        <w:endnoteReference w:id="454"/>
      </w:r>
      <w:r w:rsidRPr="00590268">
        <w:rPr>
          <w:rFonts w:ascii="Times New Roman" w:hAnsi="Times New Roman" w:cs="Times New Roman"/>
          <w:sz w:val="28"/>
          <w:szCs w:val="28"/>
        </w:rPr>
        <w:t>.</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Глядя на неё спящую, занимаясь услуженьем ей, (97)</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О Парамешвари, пусть непрерывно сто тысяч раз совершает джапу,</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И тогда в искусстве поэзии он станет равным Вьясе, а в богатстве – как Кубера</w:t>
      </w:r>
      <w:r w:rsidRPr="00590268">
        <w:rPr>
          <w:rStyle w:val="ae"/>
          <w:rFonts w:ascii="Times New Roman" w:hAnsi="Times New Roman" w:cs="Times New Roman"/>
          <w:sz w:val="28"/>
          <w:szCs w:val="28"/>
        </w:rPr>
        <w:endnoteReference w:id="455"/>
      </w:r>
      <w:r w:rsidRPr="00590268">
        <w:rPr>
          <w:rFonts w:ascii="Times New Roman" w:hAnsi="Times New Roman" w:cs="Times New Roman"/>
          <w:sz w:val="28"/>
          <w:szCs w:val="28"/>
        </w:rPr>
        <w:t>. (98)</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Видя [свою шакти] совершающей джапу, пусть [сам] совершает джапу</w:t>
      </w:r>
      <w:r w:rsidRPr="00590268">
        <w:rPr>
          <w:rStyle w:val="ae"/>
          <w:rFonts w:ascii="Times New Roman" w:hAnsi="Times New Roman" w:cs="Times New Roman"/>
          <w:sz w:val="28"/>
          <w:szCs w:val="28"/>
        </w:rPr>
        <w:endnoteReference w:id="456"/>
      </w:r>
      <w:r w:rsidRPr="00590268">
        <w:rPr>
          <w:rFonts w:ascii="Times New Roman" w:hAnsi="Times New Roman" w:cs="Times New Roman"/>
          <w:sz w:val="28"/>
          <w:szCs w:val="28"/>
        </w:rPr>
        <w:t>, погрузившись в созерцанье [шакти].</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Тогда мужчина  станет воплощеньем Деви, и ни к чему раздумья здесь. (99)</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Видя её на свидании, с ней на свидании находясь,</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Пусть мужчина три тысячи раз совершает джапу, и природу Богини обретёт. (100)</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Смотря на неё, восседающую на [каком-либо] плоде, пусть сто тысяч раз совершает джапу, о Махешвари,</w:t>
      </w:r>
    </w:p>
    <w:p w:rsidR="00E20020" w:rsidRPr="00590268" w:rsidRDefault="00E20020" w:rsidP="00AC00F8">
      <w:pPr>
        <w:spacing w:after="0" w:line="240" w:lineRule="auto"/>
        <w:contextualSpacing/>
        <w:jc w:val="both"/>
        <w:rPr>
          <w:rFonts w:ascii="Times New Roman" w:hAnsi="Times New Roman" w:cs="Times New Roman"/>
          <w:sz w:val="28"/>
          <w:szCs w:val="28"/>
        </w:rPr>
      </w:pPr>
      <w:r w:rsidRPr="00590268">
        <w:rPr>
          <w:rFonts w:ascii="Times New Roman" w:hAnsi="Times New Roman" w:cs="Times New Roman"/>
          <w:sz w:val="28"/>
          <w:szCs w:val="28"/>
        </w:rPr>
        <w:t>Тогда он станет обладателем всех совершенств, и ни к чему раздумья здесь. (101)</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Дав ей лингам в руки</w:t>
      </w:r>
      <w:r w:rsidRPr="00590268">
        <w:rPr>
          <w:rStyle w:val="ae"/>
          <w:rFonts w:ascii="Times New Roman" w:eastAsia="Times New Roman" w:hAnsi="Times New Roman" w:cs="Times New Roman"/>
          <w:sz w:val="28"/>
          <w:szCs w:val="28"/>
        </w:rPr>
        <w:endnoteReference w:id="457"/>
      </w:r>
      <w:r w:rsidRPr="00590268">
        <w:rPr>
          <w:rFonts w:ascii="Times New Roman" w:eastAsia="Times New Roman" w:hAnsi="Times New Roman" w:cs="Times New Roman"/>
          <w:sz w:val="28"/>
          <w:szCs w:val="28"/>
        </w:rPr>
        <w:t>, чтобы ее кулак стал йони,</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Следует наслаждению предаться и мантру денно и нощно повторять. (102)</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Он станет равным Махадеве, и ни к чему раздумья здесь.</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Видя, что [шакти] беременна, пусть соитие с ней совершит, (103)</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Тогда он молчунов в спор вовлечет, и ни к чему раздумья здесь.</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Пусть  [садхака] десять тысяч раз совершает джапу и обретет прежде указанный плод. (104)</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Лаская ее, когда она на первом месяце, пусть совершает джапу, тогда станет средь сказителей первым.</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Видя, что она на втором месяце</w:t>
      </w:r>
      <w:r w:rsidRPr="00590268">
        <w:rPr>
          <w:rStyle w:val="ae"/>
          <w:rFonts w:ascii="Times New Roman" w:eastAsia="Times New Roman" w:hAnsi="Times New Roman" w:cs="Times New Roman"/>
          <w:sz w:val="28"/>
          <w:szCs w:val="28"/>
        </w:rPr>
        <w:endnoteReference w:id="458"/>
      </w:r>
      <w:r w:rsidRPr="00590268">
        <w:rPr>
          <w:rFonts w:ascii="Times New Roman" w:eastAsia="Times New Roman" w:hAnsi="Times New Roman" w:cs="Times New Roman"/>
          <w:sz w:val="28"/>
          <w:szCs w:val="28"/>
        </w:rPr>
        <w:t>, пусть совершит соитие в обратной позе (105)</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 xml:space="preserve">И десять тысяч раз совершает джапу,  тогда боги и асуры станут почитать его. </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Видя, что она на третьем месяце</w:t>
      </w:r>
      <w:r w:rsidRPr="00590268">
        <w:rPr>
          <w:rStyle w:val="ae"/>
          <w:rFonts w:ascii="Times New Roman" w:eastAsia="Times New Roman" w:hAnsi="Times New Roman" w:cs="Times New Roman"/>
          <w:sz w:val="28"/>
          <w:szCs w:val="28"/>
        </w:rPr>
        <w:endnoteReference w:id="459"/>
      </w:r>
      <w:r w:rsidRPr="00590268">
        <w:rPr>
          <w:rFonts w:ascii="Times New Roman" w:eastAsia="Times New Roman" w:hAnsi="Times New Roman" w:cs="Times New Roman"/>
          <w:sz w:val="28"/>
          <w:szCs w:val="28"/>
        </w:rPr>
        <w:t>, пусть совершает джапу, и обретет исполнение всех желаний. (106)</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Лаская ее на четвертом месяце</w:t>
      </w:r>
      <w:r w:rsidRPr="00590268">
        <w:rPr>
          <w:rStyle w:val="ae"/>
          <w:rFonts w:ascii="Times New Roman" w:eastAsia="Times New Roman" w:hAnsi="Times New Roman" w:cs="Times New Roman"/>
          <w:sz w:val="28"/>
          <w:szCs w:val="28"/>
        </w:rPr>
        <w:endnoteReference w:id="460"/>
      </w:r>
      <w:r w:rsidRPr="00590268">
        <w:rPr>
          <w:rFonts w:ascii="Times New Roman" w:eastAsia="Times New Roman" w:hAnsi="Times New Roman" w:cs="Times New Roman"/>
          <w:sz w:val="28"/>
          <w:szCs w:val="28"/>
        </w:rPr>
        <w:t>, пусть на протяжении десяти дней совершает джапу.</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lastRenderedPageBreak/>
        <w:t>Как можно описать красоту ее [в это время]? Она Сундари подобна. (107)</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Зная, что она на пятом месяце, пусть мужчина совершит соитие, о Владычица богов,</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 сто тысяч раз повторяет мантру, тогда, о Махешани, он станет равным Шиве. (108)</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Побудив ее к  наслаждению на шестом месяце, пусть соитие совершает</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 [ее] таттвой</w:t>
      </w:r>
      <w:r w:rsidRPr="00590268">
        <w:rPr>
          <w:rStyle w:val="ae"/>
          <w:rFonts w:ascii="Times New Roman" w:eastAsia="Times New Roman" w:hAnsi="Times New Roman" w:cs="Times New Roman"/>
          <w:sz w:val="28"/>
          <w:szCs w:val="28"/>
        </w:rPr>
        <w:endnoteReference w:id="461"/>
      </w:r>
      <w:r w:rsidRPr="00590268">
        <w:rPr>
          <w:rFonts w:ascii="Times New Roman" w:eastAsia="Times New Roman" w:hAnsi="Times New Roman" w:cs="Times New Roman"/>
          <w:sz w:val="28"/>
          <w:szCs w:val="28"/>
        </w:rPr>
        <w:t xml:space="preserve"> пусть совершает тарпану Высшей Кали, имеющую гневную природу, (109)</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Тогда воочию узрит ее милостивой, и не иначе.</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Видя ее на  седьмом месяце, пусть осторожно соитие совершает (110)</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 xml:space="preserve">И усердно  повторяет джапу, тогда вселенную своей власти подчинит, о Владычица богов. </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Ее таттвой и пятью таттвами</w:t>
      </w:r>
      <w:r w:rsidRPr="00590268">
        <w:rPr>
          <w:rStyle w:val="ae"/>
          <w:rFonts w:ascii="Times New Roman" w:eastAsia="Times New Roman" w:hAnsi="Times New Roman" w:cs="Times New Roman"/>
          <w:sz w:val="28"/>
          <w:szCs w:val="28"/>
        </w:rPr>
        <w:endnoteReference w:id="462"/>
      </w:r>
      <w:r w:rsidRPr="00590268">
        <w:rPr>
          <w:rFonts w:ascii="Times New Roman" w:eastAsia="Times New Roman" w:hAnsi="Times New Roman" w:cs="Times New Roman"/>
          <w:sz w:val="28"/>
          <w:szCs w:val="28"/>
        </w:rPr>
        <w:t xml:space="preserve"> пусть [садхака] Высшей Богине тарпану совершает, (111)</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Тогда он обретет великое царство, и печаль его никогда не посетит.</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Красного и белого цвета, мягкая и очень жирная (112)</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Таттва исходит из нее, подобно соку из сосуда.</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Она дарует все совершенства, наделяет царской властью и доставляет радость Кали. (113)</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Лижа ее, пусть совершает джапу, и станет поэтом, ведающим три времени, и [самим] Шивой.</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Высунув язык и побуждая ее течь, пусть совершает джапу, ее вкусом наслаждаясь, (114)</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Тогда, исполнившись природы Кали и Тары, [садхака] сам станет воплощеньем Чхинны.</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Вселенная с движущимся и неподвижным это дом, находящийся под женскою пятою. (115)</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Тем не менее семени, о Владычица богов, нет в йони женщины, о Парвати-[богиня],</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Если было бы [в женщине] семя, то страсть бы не возникала. (116)</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Кто способен семя произвести, тот над мирозданьем властен.</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Она «цветок»</w:t>
      </w:r>
      <w:r w:rsidRPr="00590268">
        <w:rPr>
          <w:rStyle w:val="ae"/>
          <w:rFonts w:ascii="Times New Roman" w:eastAsia="Times New Roman" w:hAnsi="Times New Roman" w:cs="Times New Roman"/>
          <w:sz w:val="28"/>
          <w:szCs w:val="28"/>
        </w:rPr>
        <w:endnoteReference w:id="463"/>
      </w:r>
      <w:r w:rsidRPr="00590268">
        <w:rPr>
          <w:rFonts w:ascii="Times New Roman" w:eastAsia="Times New Roman" w:hAnsi="Times New Roman" w:cs="Times New Roman"/>
          <w:sz w:val="28"/>
          <w:szCs w:val="28"/>
        </w:rPr>
        <w:t xml:space="preserve"> преподносит, а семя движется в лингаме мужчины. (117)</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От смешения того и другого, о Владычица богов, происходит самарасья, о Благая,</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 так «цветок» и семя обретают единый образ. (118)</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Плод этого [соединения] – зародыш, лучшее из проявлений жизни.</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Из частей собственных божеств [происходит] ребёнок, а затем и взрослый человек. (119)</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Даже [соитие], совершённое по незнанию, дарует плод.</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О лоно, великое лоно, лоно мира, нерожденная из лона, (120)</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Имеющая природу Брахмана Создательница мирозданья</w:t>
      </w:r>
      <w:r w:rsidRPr="00590268">
        <w:rPr>
          <w:rStyle w:val="ae"/>
          <w:rFonts w:ascii="Times New Roman" w:eastAsia="Times New Roman" w:hAnsi="Times New Roman" w:cs="Times New Roman"/>
          <w:sz w:val="28"/>
          <w:szCs w:val="28"/>
        </w:rPr>
        <w:endnoteReference w:id="464"/>
      </w:r>
      <w:r w:rsidRPr="00590268">
        <w:rPr>
          <w:rFonts w:ascii="Times New Roman" w:eastAsia="Times New Roman" w:hAnsi="Times New Roman" w:cs="Times New Roman"/>
          <w:sz w:val="28"/>
          <w:szCs w:val="28"/>
        </w:rPr>
        <w:t>, наделяющая царством блаженства услад любовных.</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Наслаждение, даруемое союзом с нею, блаженством Брахмана зовётся. (121)</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Ради этого наслаждения мириады блаженств Брахмана</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 бесконечное число великих блаженств рождается, о Парамешвари! (122)</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lastRenderedPageBreak/>
        <w:t>[Джива], достигнув этого соединения [с телом] ради соития с Шакти,</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Становится совершенным, образ лингама, о Парвати, обретя. (123)</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Наслаждение, происходящее от лингама и йони – немалого подвижничества плод,</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[Даже] великие владыки тонут в наслаждении, вызываемом соитием [женщины и мужчины]. (124)</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Если в итоге великого подвижничества большая вселенная</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Будет расколота, о Богиня, тогда это подвижничество великим можно будет назвать. (125)</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Малого подвижничества плод как будет великим?</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До тех пор пока гибель вселенной не произойдёт, о Богиня. (126)</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До тех пор пока подвижничество будет приносить плод, о Парамешвари,</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Стремление к наслаждению, вызываемому соитием с женщиной, будет сохраняться. (127)</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Его плод – созерцание, йога и наслаждение соитьем,</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Плод наслаждения соитьем – созерцание и йога. (128)</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Благодаря всем средствам, о Владычица богов, многообразным упражненьям в йоге,</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Всем шастрам и агамам и бесконечным епитимьям (129)</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Осязаемый плод – рай или освобождение,</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Избавление от действия гун, величие и свобода от уз, о Махешвари. (130)</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Такого проявления достигнув, к соитию [с шакти] стремится [джива], о Благая,</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 если кто наслаждается соитьем</w:t>
      </w:r>
      <w:r w:rsidRPr="00590268">
        <w:rPr>
          <w:rStyle w:val="ae"/>
          <w:rFonts w:ascii="Times New Roman" w:eastAsia="Times New Roman" w:hAnsi="Times New Roman" w:cs="Times New Roman"/>
          <w:sz w:val="28"/>
          <w:szCs w:val="28"/>
        </w:rPr>
        <w:endnoteReference w:id="465"/>
      </w:r>
      <w:r w:rsidRPr="00590268">
        <w:rPr>
          <w:rFonts w:ascii="Times New Roman" w:eastAsia="Times New Roman" w:hAnsi="Times New Roman" w:cs="Times New Roman"/>
          <w:sz w:val="28"/>
          <w:szCs w:val="28"/>
        </w:rPr>
        <w:t>, к чему ещё удовольствия иные? (131)</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Любование лицом, пение, [исходящее] из уст, наслаждение искусствами,  раскрашивание [тела],</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 красота взаимного соединенья – немалого подвижничества плод. (132)</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Соитие [с шакти]</w:t>
      </w:r>
      <w:r w:rsidRPr="00590268">
        <w:rPr>
          <w:rStyle w:val="ae"/>
          <w:rFonts w:ascii="Times New Roman" w:eastAsia="Times New Roman" w:hAnsi="Times New Roman" w:cs="Times New Roman"/>
          <w:sz w:val="28"/>
          <w:szCs w:val="28"/>
        </w:rPr>
        <w:endnoteReference w:id="466"/>
      </w:r>
      <w:r w:rsidRPr="00590268">
        <w:rPr>
          <w:rFonts w:ascii="Times New Roman" w:eastAsia="Times New Roman" w:hAnsi="Times New Roman" w:cs="Times New Roman"/>
          <w:sz w:val="28"/>
          <w:szCs w:val="28"/>
        </w:rPr>
        <w:t xml:space="preserve"> – Высший Брахман, соитие – высшая аскеза,</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К блаженству соития даже Брахма стремится</w:t>
      </w:r>
      <w:r w:rsidRPr="00590268">
        <w:rPr>
          <w:rStyle w:val="ae"/>
          <w:rFonts w:ascii="Times New Roman" w:eastAsia="Times New Roman" w:hAnsi="Times New Roman" w:cs="Times New Roman"/>
          <w:sz w:val="28"/>
          <w:szCs w:val="28"/>
        </w:rPr>
        <w:endnoteReference w:id="467"/>
      </w:r>
      <w:r w:rsidRPr="00590268">
        <w:rPr>
          <w:rFonts w:ascii="Times New Roman" w:eastAsia="Times New Roman" w:hAnsi="Times New Roman" w:cs="Times New Roman"/>
          <w:sz w:val="28"/>
          <w:szCs w:val="28"/>
        </w:rPr>
        <w:t>, о Благая. (133)</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О, средь мудрецов мудрец соитие почитает,</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Царство достижимо, богатство достижимо, но соитие наивысочайшее не[достижимо]. (134)</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Даже [совершаемое] по неведению [соитие] плод дарует.</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Сын и прочее благодаря лишь соитию явно достижимы. (135)</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Поэтому кто ведает блаженство соития на земле?</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Если же  тот, кто имеет природу мужчины, знанием обладает, то он – наивысочайший. (136)</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Счастье и красоту приносит общение с блудницей,</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 даже те, кто не ведает, этот плод вкушают, о Богиня. (137)</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А что же будет неподвластно</w:t>
      </w:r>
      <w:r w:rsidRPr="00590268">
        <w:rPr>
          <w:rStyle w:val="ae"/>
          <w:rFonts w:ascii="Times New Roman" w:eastAsia="Times New Roman" w:hAnsi="Times New Roman" w:cs="Times New Roman"/>
          <w:sz w:val="28"/>
          <w:szCs w:val="28"/>
        </w:rPr>
        <w:endnoteReference w:id="468"/>
      </w:r>
      <w:r w:rsidRPr="00590268">
        <w:rPr>
          <w:rFonts w:ascii="Times New Roman" w:eastAsia="Times New Roman" w:hAnsi="Times New Roman" w:cs="Times New Roman"/>
          <w:sz w:val="28"/>
          <w:szCs w:val="28"/>
        </w:rPr>
        <w:t xml:space="preserve"> тому, кто знанием обладает, о Владычица богов?</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Другие же дела, [совершаемые] по незнанию, плодов не приносят. (138)</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Как во врачебной науке от яда может быть и жизнь, и смерть:</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Очищенный [яд] амрите подобен, о Махешани, (139)</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А неочищенный уносит жизнь, о Деви,</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Так и соитие, которое я Великим Брахманом именую, о дорогая. (140)</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lastRenderedPageBreak/>
        <w:t>[Соитие, совершаемое] знающим или незнающим, равно приносит плод,</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Однако [знающий] благодаря ему становится властителем царского трона. (141)</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О Парвати, слушай о признаках лучшего средь властителей царского трона.</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Музыка двадцати четырёх видов его сопровождает, (142)</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А также пение и танцы.</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Он, могучий, наслаждается пением блудниц и предан почитателям [Богини], (143)</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Дарующий, вкушающий, благонравный, тот, в котором красота и добродетели соединились воедино,</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Беседующий с блудницами, предающийся развлеченьям, ценящий достоинства [других]</w:t>
      </w:r>
      <w:r w:rsidRPr="00590268">
        <w:rPr>
          <w:rStyle w:val="ae"/>
          <w:rFonts w:ascii="Times New Roman" w:eastAsia="Times New Roman" w:hAnsi="Times New Roman" w:cs="Times New Roman"/>
          <w:sz w:val="28"/>
          <w:szCs w:val="28"/>
        </w:rPr>
        <w:endnoteReference w:id="469"/>
      </w:r>
      <w:r w:rsidRPr="00590268">
        <w:rPr>
          <w:rFonts w:ascii="Times New Roman" w:eastAsia="Times New Roman" w:hAnsi="Times New Roman" w:cs="Times New Roman"/>
          <w:sz w:val="28"/>
          <w:szCs w:val="28"/>
        </w:rPr>
        <w:t>, мудрец и стихотворец, (144)</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Знаток шестидесяти четырёх искусств</w:t>
      </w:r>
      <w:r w:rsidRPr="00590268">
        <w:rPr>
          <w:rStyle w:val="ae"/>
          <w:rFonts w:ascii="Times New Roman" w:eastAsia="Times New Roman" w:hAnsi="Times New Roman" w:cs="Times New Roman"/>
          <w:sz w:val="28"/>
          <w:szCs w:val="28"/>
        </w:rPr>
        <w:endnoteReference w:id="470"/>
      </w:r>
      <w:r w:rsidRPr="00590268">
        <w:rPr>
          <w:rFonts w:ascii="Times New Roman" w:eastAsia="Times New Roman" w:hAnsi="Times New Roman" w:cs="Times New Roman"/>
          <w:sz w:val="28"/>
          <w:szCs w:val="28"/>
        </w:rPr>
        <w:t>, венец среди поэтов,</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Славящий Тару и прочих [богинь], сопровождаемый Дакшина[кали]</w:t>
      </w:r>
      <w:r w:rsidRPr="00590268">
        <w:rPr>
          <w:rStyle w:val="ae"/>
          <w:rFonts w:ascii="Times New Roman" w:eastAsia="Times New Roman" w:hAnsi="Times New Roman" w:cs="Times New Roman"/>
          <w:sz w:val="28"/>
          <w:szCs w:val="28"/>
        </w:rPr>
        <w:endnoteReference w:id="471"/>
      </w:r>
      <w:r w:rsidRPr="00590268">
        <w:rPr>
          <w:rFonts w:ascii="Times New Roman" w:eastAsia="Times New Roman" w:hAnsi="Times New Roman" w:cs="Times New Roman"/>
          <w:sz w:val="28"/>
          <w:szCs w:val="28"/>
        </w:rPr>
        <w:t>, (145)</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Забавляющийся волшебством</w:t>
      </w:r>
      <w:r w:rsidRPr="00590268">
        <w:rPr>
          <w:rStyle w:val="ae"/>
          <w:rFonts w:ascii="Times New Roman" w:eastAsia="Times New Roman" w:hAnsi="Times New Roman" w:cs="Times New Roman"/>
          <w:sz w:val="28"/>
          <w:szCs w:val="28"/>
        </w:rPr>
        <w:endnoteReference w:id="472"/>
      </w:r>
      <w:r w:rsidRPr="00590268">
        <w:rPr>
          <w:rFonts w:ascii="Times New Roman" w:eastAsia="Times New Roman" w:hAnsi="Times New Roman" w:cs="Times New Roman"/>
          <w:sz w:val="28"/>
          <w:szCs w:val="28"/>
        </w:rPr>
        <w:t>, тот, кому служат держательницы опахала,</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Держательницы зонта и прислужницы, числом шестнадцать. (146)</w:t>
      </w:r>
    </w:p>
    <w:p w:rsidR="00E20020" w:rsidRPr="00590268" w:rsidRDefault="00E20020" w:rsidP="00AC00F8">
      <w:pPr>
        <w:spacing w:after="0" w:line="240" w:lineRule="auto"/>
        <w:jc w:val="center"/>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&lt;…&gt;</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Одним лишь лицезрением блудницы [обретается] лицезрение божества. (150)</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Беседою с блудницей, о Владычица богов, мириадов повторения мантры</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Обретается заслуга святая. (151)</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Одно лишь прикосновение к блуднице [сулит] слиянье с божеством</w:t>
      </w:r>
      <w:r w:rsidRPr="00590268">
        <w:rPr>
          <w:rStyle w:val="ae"/>
          <w:rFonts w:ascii="Times New Roman" w:eastAsia="Times New Roman" w:hAnsi="Times New Roman" w:cs="Times New Roman"/>
          <w:sz w:val="28"/>
          <w:szCs w:val="28"/>
        </w:rPr>
        <w:endnoteReference w:id="473"/>
      </w:r>
      <w:r w:rsidRPr="00590268">
        <w:rPr>
          <w:rFonts w:ascii="Times New Roman" w:eastAsia="Times New Roman" w:hAnsi="Times New Roman" w:cs="Times New Roman"/>
          <w:sz w:val="28"/>
          <w:szCs w:val="28"/>
        </w:rPr>
        <w:t>, и [садхака] сам в Сундари [обратится].</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Благодаря одному лишь соитию с блудницей Калика к почитателю своему становится близка. (152)</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Благодаря одним лишь объятиям блудницы быстро дарует совершенства Носящая косицу</w:t>
      </w:r>
      <w:r w:rsidRPr="00590268">
        <w:rPr>
          <w:rStyle w:val="ae"/>
          <w:rFonts w:ascii="Times New Roman" w:eastAsia="Times New Roman" w:hAnsi="Times New Roman" w:cs="Times New Roman"/>
          <w:sz w:val="28"/>
          <w:szCs w:val="28"/>
        </w:rPr>
        <w:endnoteReference w:id="474"/>
      </w:r>
      <w:r w:rsidRPr="00590268">
        <w:rPr>
          <w:rFonts w:ascii="Times New Roman" w:eastAsia="Times New Roman" w:hAnsi="Times New Roman" w:cs="Times New Roman"/>
          <w:sz w:val="28"/>
          <w:szCs w:val="28"/>
        </w:rPr>
        <w:t>.</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Наслаждаясь с блудницей в обратной позе, [садхака] вибхути Чхинны обретает. (153)</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Доставляя удовлетворение блуднице, [садхака] Великой Шри-Сундари станет,</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Славится средь людей и в  Кали-[югу] счастье обретает тот, кто водится с блудницей. (154)</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Злые люди добреют, нищие – богатеют</w:t>
      </w:r>
      <w:r w:rsidRPr="00590268">
        <w:rPr>
          <w:rStyle w:val="ae"/>
          <w:rFonts w:ascii="Times New Roman" w:eastAsia="Times New Roman" w:hAnsi="Times New Roman" w:cs="Times New Roman"/>
          <w:sz w:val="28"/>
          <w:szCs w:val="28"/>
        </w:rPr>
        <w:endnoteReference w:id="475"/>
      </w:r>
      <w:r w:rsidRPr="00590268">
        <w:rPr>
          <w:rFonts w:ascii="Times New Roman" w:eastAsia="Times New Roman" w:hAnsi="Times New Roman" w:cs="Times New Roman"/>
          <w:sz w:val="28"/>
          <w:szCs w:val="28"/>
        </w:rPr>
        <w:t>,</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Невежды просвещаются, унылые обретают пыл. (155)</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Один лишь взор блудницы даже мёртвых возвращает к жизни.</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Обладая Луною блудницы, пусть [садхака] всегда Благую почитает. (156)</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Пуджа и хома, [совершаемые вместе с блудницей]</w:t>
      </w:r>
      <w:r w:rsidRPr="00590268">
        <w:rPr>
          <w:rStyle w:val="ae"/>
          <w:rFonts w:ascii="Times New Roman" w:eastAsia="Times New Roman" w:hAnsi="Times New Roman" w:cs="Times New Roman"/>
          <w:sz w:val="28"/>
          <w:szCs w:val="28"/>
        </w:rPr>
        <w:endnoteReference w:id="476"/>
      </w:r>
      <w:r w:rsidRPr="00590268">
        <w:rPr>
          <w:rFonts w:ascii="Times New Roman" w:eastAsia="Times New Roman" w:hAnsi="Times New Roman" w:cs="Times New Roman"/>
          <w:sz w:val="28"/>
          <w:szCs w:val="28"/>
        </w:rPr>
        <w:t>, бывают законченными и не иначе.</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Благословение от неё всегда следует принимать, и денно и нощно удовлетворять её. (157)</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Следуя её жестам</w:t>
      </w:r>
      <w:r w:rsidRPr="00590268">
        <w:rPr>
          <w:rStyle w:val="ae"/>
          <w:rFonts w:ascii="Times New Roman" w:eastAsia="Times New Roman" w:hAnsi="Times New Roman" w:cs="Times New Roman"/>
          <w:sz w:val="28"/>
          <w:szCs w:val="28"/>
        </w:rPr>
        <w:endnoteReference w:id="477"/>
      </w:r>
      <w:r w:rsidRPr="00590268">
        <w:rPr>
          <w:rFonts w:ascii="Times New Roman" w:eastAsia="Times New Roman" w:hAnsi="Times New Roman" w:cs="Times New Roman"/>
          <w:sz w:val="28"/>
          <w:szCs w:val="28"/>
        </w:rPr>
        <w:t>, о Богиня, мужчина  становится воплощеньем Кали,</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А благодаря одному лишь её поцелую он станет обладателем нисхождения шакти</w:t>
      </w:r>
      <w:r w:rsidRPr="00590268">
        <w:rPr>
          <w:rStyle w:val="ae"/>
          <w:rFonts w:ascii="Times New Roman" w:eastAsia="Times New Roman" w:hAnsi="Times New Roman" w:cs="Times New Roman"/>
          <w:sz w:val="28"/>
          <w:szCs w:val="28"/>
        </w:rPr>
        <w:endnoteReference w:id="478"/>
      </w:r>
      <w:r w:rsidRPr="00590268">
        <w:rPr>
          <w:rFonts w:ascii="Times New Roman" w:eastAsia="Times New Roman" w:hAnsi="Times New Roman" w:cs="Times New Roman"/>
          <w:sz w:val="28"/>
          <w:szCs w:val="28"/>
        </w:rPr>
        <w:t>. (158)</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Совершая с ней соитие в обратной позе, пусть [садхака] неутомимо сто тысяч раз совершает джапу,</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О Высшая владычица, и воочию равным Ниле станет. (159)</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lastRenderedPageBreak/>
        <w:t>Взойдя на гору блудницы</w:t>
      </w:r>
      <w:r w:rsidRPr="00590268">
        <w:rPr>
          <w:rStyle w:val="ae"/>
          <w:rFonts w:ascii="Times New Roman" w:eastAsia="Times New Roman" w:hAnsi="Times New Roman" w:cs="Times New Roman"/>
          <w:sz w:val="28"/>
          <w:szCs w:val="28"/>
        </w:rPr>
        <w:endnoteReference w:id="479"/>
      </w:r>
      <w:r w:rsidRPr="00590268">
        <w:rPr>
          <w:rFonts w:ascii="Times New Roman" w:eastAsia="Times New Roman" w:hAnsi="Times New Roman" w:cs="Times New Roman"/>
          <w:sz w:val="28"/>
          <w:szCs w:val="28"/>
        </w:rPr>
        <w:t>, пусть сто тысяч раз совершает джапу, и в Калику [обратится].</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Взирая на дом блудницы, пусть сто тысяч раз совершает джапу, и Тарини [станет]. (160)</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Слушая пение блудницы, пусть с ней в любви сольётся.</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Терясь об неё и совершая джапу, [он станет] Шивой, завоевавшим троемирье. (161)</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Танцуя вместе с блудницей, [пусть совершает джапу] триста тысяч раз и станет Супругом Шри</w:t>
      </w:r>
      <w:r w:rsidRPr="00590268">
        <w:rPr>
          <w:rStyle w:val="ae"/>
          <w:rFonts w:ascii="Times New Roman" w:eastAsia="Times New Roman" w:hAnsi="Times New Roman" w:cs="Times New Roman"/>
          <w:sz w:val="28"/>
          <w:szCs w:val="28"/>
        </w:rPr>
        <w:endnoteReference w:id="480"/>
      </w:r>
      <w:r w:rsidRPr="00590268">
        <w:rPr>
          <w:rFonts w:ascii="Times New Roman" w:eastAsia="Times New Roman" w:hAnsi="Times New Roman" w:cs="Times New Roman"/>
          <w:sz w:val="28"/>
          <w:szCs w:val="28"/>
        </w:rPr>
        <w:t>. (162)</w:t>
      </w:r>
    </w:p>
    <w:p w:rsidR="00E20020" w:rsidRPr="00590268" w:rsidRDefault="00E20020" w:rsidP="00AC00F8">
      <w:pPr>
        <w:spacing w:after="0" w:line="240" w:lineRule="auto"/>
        <w:jc w:val="center"/>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&lt;…&gt;</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О садхане этой поведано, о Парамешвари,</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Сам спя на её теле, [садхака]  станет видьей Свапнавати</w:t>
      </w:r>
      <w:r w:rsidRPr="00590268">
        <w:rPr>
          <w:rStyle w:val="ae"/>
          <w:rFonts w:ascii="Times New Roman" w:eastAsia="Times New Roman" w:hAnsi="Times New Roman" w:cs="Times New Roman"/>
          <w:sz w:val="28"/>
          <w:szCs w:val="28"/>
        </w:rPr>
        <w:endnoteReference w:id="481"/>
      </w:r>
      <w:r w:rsidRPr="00590268">
        <w:rPr>
          <w:rFonts w:ascii="Times New Roman" w:eastAsia="Times New Roman" w:hAnsi="Times New Roman" w:cs="Times New Roman"/>
          <w:sz w:val="28"/>
          <w:szCs w:val="28"/>
        </w:rPr>
        <w:t>. (166)</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Видя краску от бетеля [на её устах], ночью пусть совершает джапу, и в Калику [обратится].</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Видя её недавно родившей</w:t>
      </w:r>
      <w:r w:rsidRPr="00590268">
        <w:rPr>
          <w:rStyle w:val="ae"/>
          <w:rFonts w:ascii="Times New Roman" w:eastAsia="Times New Roman" w:hAnsi="Times New Roman" w:cs="Times New Roman"/>
          <w:sz w:val="28"/>
          <w:szCs w:val="28"/>
        </w:rPr>
        <w:endnoteReference w:id="482"/>
      </w:r>
      <w:r w:rsidRPr="00590268">
        <w:rPr>
          <w:rFonts w:ascii="Times New Roman" w:eastAsia="Times New Roman" w:hAnsi="Times New Roman" w:cs="Times New Roman"/>
          <w:sz w:val="28"/>
          <w:szCs w:val="28"/>
        </w:rPr>
        <w:t>, в соответствии с различиями найик, (167)</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Пусть совершает джапу, о Богиня, и станет равным Махадеве.</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Приведя двух шакти, с одной в любви сливаясь, (168)</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А другую обнимая, пусть совершает джапу</w:t>
      </w:r>
      <w:r w:rsidRPr="00590268">
        <w:rPr>
          <w:rStyle w:val="ae"/>
          <w:rFonts w:ascii="Times New Roman" w:eastAsia="Times New Roman" w:hAnsi="Times New Roman" w:cs="Times New Roman"/>
          <w:sz w:val="28"/>
          <w:szCs w:val="28"/>
        </w:rPr>
        <w:endnoteReference w:id="483"/>
      </w:r>
      <w:r w:rsidRPr="00590268">
        <w:rPr>
          <w:rFonts w:ascii="Times New Roman" w:eastAsia="Times New Roman" w:hAnsi="Times New Roman" w:cs="Times New Roman"/>
          <w:sz w:val="28"/>
          <w:szCs w:val="28"/>
        </w:rPr>
        <w:t>.</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Затем пусть [шакти] меняются, и [садхака] станет древом желаний Кали</w:t>
      </w:r>
      <w:r w:rsidRPr="00590268">
        <w:rPr>
          <w:rStyle w:val="ae"/>
          <w:rFonts w:ascii="Times New Roman" w:eastAsia="Times New Roman" w:hAnsi="Times New Roman" w:cs="Times New Roman"/>
          <w:sz w:val="28"/>
          <w:szCs w:val="28"/>
        </w:rPr>
        <w:endnoteReference w:id="484"/>
      </w:r>
      <w:r w:rsidRPr="00590268">
        <w:rPr>
          <w:rFonts w:ascii="Times New Roman" w:eastAsia="Times New Roman" w:hAnsi="Times New Roman" w:cs="Times New Roman"/>
          <w:sz w:val="28"/>
          <w:szCs w:val="28"/>
        </w:rPr>
        <w:t>. (169)</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Всего триста тысяч раз пусть повторяет мантру и этим совершает тарпану Благой,</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Соединяясь с каждой из обоих, пусть по сто тысяч раз повторяет мантру, о Благая, (170)</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Зная такое соединенье, он станет поэтом, покорившим троемирье,</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Создателем великих сказов и знатоком Великих Шрути. (171)</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Свой лингам дав ей в руку и её йони своей рукой касаясь</w:t>
      </w:r>
      <w:r w:rsidRPr="00590268">
        <w:rPr>
          <w:rStyle w:val="ae"/>
          <w:rFonts w:ascii="Times New Roman" w:eastAsia="Times New Roman" w:hAnsi="Times New Roman" w:cs="Times New Roman"/>
          <w:sz w:val="28"/>
          <w:szCs w:val="28"/>
        </w:rPr>
        <w:endnoteReference w:id="485"/>
      </w:r>
      <w:r w:rsidRPr="00590268">
        <w:rPr>
          <w:rFonts w:ascii="Times New Roman" w:eastAsia="Times New Roman" w:hAnsi="Times New Roman" w:cs="Times New Roman"/>
          <w:sz w:val="28"/>
          <w:szCs w:val="28"/>
        </w:rPr>
        <w:t>,</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Соединив уста с устами, пусть [садхака] крепко её обнимет, о Горянка. (172)</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Сливаясь в любви</w:t>
      </w:r>
      <w:r w:rsidRPr="00590268">
        <w:rPr>
          <w:rStyle w:val="ae"/>
          <w:rFonts w:ascii="Times New Roman" w:eastAsia="Times New Roman" w:hAnsi="Times New Roman" w:cs="Times New Roman"/>
          <w:sz w:val="28"/>
          <w:szCs w:val="28"/>
        </w:rPr>
        <w:endnoteReference w:id="486"/>
      </w:r>
      <w:r w:rsidRPr="00590268">
        <w:rPr>
          <w:rFonts w:ascii="Times New Roman" w:eastAsia="Times New Roman" w:hAnsi="Times New Roman" w:cs="Times New Roman"/>
          <w:sz w:val="28"/>
          <w:szCs w:val="28"/>
        </w:rPr>
        <w:t>, пусть совершает джапу, и через три дня обретёт природу Кали.</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Теперь другой способ я возвещу, посредством которого [садхака] станет равным Таре. (173)</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Приведя [шакти], совершающую очищенье, пусть извергнет своё семя,</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А затем, её волосы добыв, пусть повторяет мула-мантру. (174)</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Пусть совершает джапу в полдень или в полночь,</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Во вторник или в пятницу</w:t>
      </w:r>
      <w:r w:rsidRPr="00590268">
        <w:rPr>
          <w:rStyle w:val="ae"/>
          <w:rFonts w:ascii="Times New Roman" w:eastAsia="Times New Roman" w:hAnsi="Times New Roman" w:cs="Times New Roman"/>
          <w:sz w:val="28"/>
          <w:szCs w:val="28"/>
        </w:rPr>
        <w:endnoteReference w:id="487"/>
      </w:r>
      <w:r w:rsidRPr="00590268">
        <w:rPr>
          <w:rFonts w:ascii="Times New Roman" w:eastAsia="Times New Roman" w:hAnsi="Times New Roman" w:cs="Times New Roman"/>
          <w:sz w:val="28"/>
          <w:szCs w:val="28"/>
        </w:rPr>
        <w:t xml:space="preserve"> её волосы оставив, с любовью пусть повторяет мантру, о Благая. (175)</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Будучи обнажённым</w:t>
      </w:r>
      <w:r w:rsidRPr="00590268">
        <w:rPr>
          <w:rStyle w:val="ae"/>
          <w:rFonts w:ascii="Times New Roman" w:eastAsia="Times New Roman" w:hAnsi="Times New Roman" w:cs="Times New Roman"/>
          <w:sz w:val="28"/>
          <w:szCs w:val="28"/>
        </w:rPr>
        <w:endnoteReference w:id="488"/>
      </w:r>
      <w:r w:rsidRPr="00590268">
        <w:rPr>
          <w:rFonts w:ascii="Times New Roman" w:eastAsia="Times New Roman" w:hAnsi="Times New Roman" w:cs="Times New Roman"/>
          <w:sz w:val="28"/>
          <w:szCs w:val="28"/>
        </w:rPr>
        <w:t>, вира на огонь костра пусть проводит хому.</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С преданностью поклоняясь и созерцая, [садхака] троемирье завоюет. (176)</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Я называю это привлечением за волосы в присутствие твоё, о Деви.</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Очищающая извергла, и также извергнуто семя.</w:t>
      </w:r>
      <w:r w:rsidRPr="00590268">
        <w:rPr>
          <w:rFonts w:ascii="Times New Roman" w:eastAsia="Times New Roman" w:hAnsi="Times New Roman" w:cs="Times New Roman"/>
          <w:i/>
          <w:sz w:val="28"/>
          <w:szCs w:val="28"/>
        </w:rPr>
        <w:t xml:space="preserve">  </w:t>
      </w:r>
      <w:r w:rsidRPr="00590268">
        <w:rPr>
          <w:rFonts w:ascii="Times New Roman" w:eastAsia="Times New Roman" w:hAnsi="Times New Roman" w:cs="Times New Roman"/>
          <w:sz w:val="28"/>
          <w:szCs w:val="28"/>
        </w:rPr>
        <w:t>(177)</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О Махешани, с распущенными волосами, обнажённый</w:t>
      </w:r>
      <w:r w:rsidRPr="00590268">
        <w:rPr>
          <w:rStyle w:val="ae"/>
          <w:rFonts w:ascii="Times New Roman" w:eastAsia="Times New Roman" w:hAnsi="Times New Roman" w:cs="Times New Roman"/>
          <w:sz w:val="28"/>
          <w:szCs w:val="28"/>
        </w:rPr>
        <w:endnoteReference w:id="489"/>
      </w:r>
      <w:r w:rsidRPr="00590268">
        <w:rPr>
          <w:rFonts w:ascii="Times New Roman" w:eastAsia="Times New Roman" w:hAnsi="Times New Roman" w:cs="Times New Roman"/>
          <w:sz w:val="28"/>
          <w:szCs w:val="28"/>
        </w:rPr>
        <w:t>, мечом вооружённый</w:t>
      </w:r>
      <w:r w:rsidRPr="00590268">
        <w:rPr>
          <w:rStyle w:val="ae"/>
          <w:rFonts w:ascii="Times New Roman" w:eastAsia="Times New Roman" w:hAnsi="Times New Roman" w:cs="Times New Roman"/>
          <w:sz w:val="28"/>
          <w:szCs w:val="28"/>
        </w:rPr>
        <w:endnoteReference w:id="490"/>
      </w:r>
      <w:r w:rsidRPr="00590268">
        <w:rPr>
          <w:rFonts w:ascii="Times New Roman" w:eastAsia="Times New Roman" w:hAnsi="Times New Roman" w:cs="Times New Roman"/>
          <w:sz w:val="28"/>
          <w:szCs w:val="28"/>
        </w:rPr>
        <w:t>,</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 полдень вторника</w:t>
      </w:r>
      <w:r w:rsidRPr="00590268">
        <w:rPr>
          <w:rStyle w:val="ae"/>
          <w:rFonts w:ascii="Times New Roman" w:eastAsia="Times New Roman" w:hAnsi="Times New Roman" w:cs="Times New Roman"/>
          <w:sz w:val="28"/>
          <w:szCs w:val="28"/>
        </w:rPr>
        <w:endnoteReference w:id="491"/>
      </w:r>
      <w:r w:rsidRPr="00590268">
        <w:rPr>
          <w:rFonts w:ascii="Times New Roman" w:eastAsia="Times New Roman" w:hAnsi="Times New Roman" w:cs="Times New Roman"/>
          <w:sz w:val="28"/>
          <w:szCs w:val="28"/>
        </w:rPr>
        <w:t xml:space="preserve"> повторяя мула-мантру, (178)</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Пусть проводит хому на пылающий огонь костра, о Деви,</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lastRenderedPageBreak/>
        <w:t>И это обряд привлечения троемирья</w:t>
      </w:r>
      <w:r w:rsidRPr="00590268">
        <w:rPr>
          <w:rStyle w:val="ae"/>
          <w:rFonts w:ascii="Times New Roman" w:eastAsia="Times New Roman" w:hAnsi="Times New Roman" w:cs="Times New Roman"/>
          <w:sz w:val="28"/>
          <w:szCs w:val="28"/>
        </w:rPr>
        <w:endnoteReference w:id="492"/>
      </w:r>
      <w:r w:rsidRPr="00590268">
        <w:rPr>
          <w:rFonts w:ascii="Times New Roman" w:eastAsia="Times New Roman" w:hAnsi="Times New Roman" w:cs="Times New Roman"/>
          <w:sz w:val="28"/>
          <w:szCs w:val="28"/>
        </w:rPr>
        <w:t>, а также обряд за волосы привлеченья. (179)</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Ногти, волосы,  «свой цветок»</w:t>
      </w:r>
      <w:r w:rsidRPr="00590268">
        <w:rPr>
          <w:rStyle w:val="ae"/>
          <w:rFonts w:ascii="Times New Roman" w:eastAsia="Times New Roman" w:hAnsi="Times New Roman" w:cs="Times New Roman"/>
          <w:sz w:val="28"/>
          <w:szCs w:val="28"/>
        </w:rPr>
        <w:endnoteReference w:id="493"/>
      </w:r>
      <w:r w:rsidRPr="00590268">
        <w:rPr>
          <w:rFonts w:ascii="Times New Roman" w:eastAsia="Times New Roman" w:hAnsi="Times New Roman" w:cs="Times New Roman"/>
          <w:sz w:val="28"/>
          <w:szCs w:val="28"/>
        </w:rPr>
        <w:t xml:space="preserve">, из очищающейся изошедший, </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Этим пусть проводит хому, о Богиня, и тройственную вселенную покорит. (180)</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Достигнув лицезренья шакти, ночью сто тысяч раз пусть совершает джапу,</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Та джапа нетленность обретает, и ни к чему раздумья здесь. (181)</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Возглас «сит»</w:t>
      </w:r>
      <w:r w:rsidRPr="00590268">
        <w:rPr>
          <w:rStyle w:val="ae"/>
          <w:rFonts w:ascii="Times New Roman" w:eastAsia="Times New Roman" w:hAnsi="Times New Roman" w:cs="Times New Roman"/>
          <w:sz w:val="28"/>
          <w:szCs w:val="28"/>
        </w:rPr>
        <w:endnoteReference w:id="494"/>
      </w:r>
      <w:r w:rsidRPr="00590268">
        <w:rPr>
          <w:rFonts w:ascii="Times New Roman" w:eastAsia="Times New Roman" w:hAnsi="Times New Roman" w:cs="Times New Roman"/>
          <w:sz w:val="28"/>
          <w:szCs w:val="28"/>
        </w:rPr>
        <w:t xml:space="preserve"> –  это пранава, болтовня – это джапа, о Деви,</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Поцелуи – блаженство истины, трение грудей – почитание Благой, (182)</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Раны, наносимые ногтями и зубами</w:t>
      </w:r>
      <w:r w:rsidRPr="00590268">
        <w:rPr>
          <w:rStyle w:val="ae"/>
          <w:rFonts w:ascii="Times New Roman" w:eastAsia="Times New Roman" w:hAnsi="Times New Roman" w:cs="Times New Roman"/>
          <w:sz w:val="28"/>
          <w:szCs w:val="28"/>
        </w:rPr>
        <w:endnoteReference w:id="495"/>
      </w:r>
      <w:r w:rsidRPr="00590268">
        <w:rPr>
          <w:rFonts w:ascii="Times New Roman" w:eastAsia="Times New Roman" w:hAnsi="Times New Roman" w:cs="Times New Roman"/>
          <w:sz w:val="28"/>
          <w:szCs w:val="28"/>
        </w:rPr>
        <w:t xml:space="preserve"> – поднесение гирлянд цветочных,</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Удары</w:t>
      </w:r>
      <w:r w:rsidRPr="00590268">
        <w:rPr>
          <w:rStyle w:val="ae"/>
          <w:rFonts w:ascii="Times New Roman" w:eastAsia="Times New Roman" w:hAnsi="Times New Roman" w:cs="Times New Roman"/>
          <w:sz w:val="28"/>
          <w:szCs w:val="28"/>
        </w:rPr>
        <w:endnoteReference w:id="496"/>
      </w:r>
      <w:r w:rsidRPr="00590268">
        <w:rPr>
          <w:rFonts w:ascii="Times New Roman" w:eastAsia="Times New Roman" w:hAnsi="Times New Roman" w:cs="Times New Roman"/>
          <w:sz w:val="28"/>
          <w:szCs w:val="28"/>
        </w:rPr>
        <w:t xml:space="preserve"> – жертвоприношенье, знай, а  извержение семени – проводы божества</w:t>
      </w:r>
      <w:r w:rsidRPr="00590268">
        <w:rPr>
          <w:rStyle w:val="ae"/>
          <w:rFonts w:ascii="Times New Roman" w:eastAsia="Times New Roman" w:hAnsi="Times New Roman" w:cs="Times New Roman"/>
          <w:sz w:val="28"/>
          <w:szCs w:val="28"/>
        </w:rPr>
        <w:endnoteReference w:id="497"/>
      </w:r>
      <w:r w:rsidRPr="00590268">
        <w:rPr>
          <w:rFonts w:ascii="Times New Roman" w:eastAsia="Times New Roman" w:hAnsi="Times New Roman" w:cs="Times New Roman"/>
          <w:sz w:val="28"/>
          <w:szCs w:val="28"/>
        </w:rPr>
        <w:t>. (183)</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Взяв её выделения</w:t>
      </w:r>
      <w:r w:rsidRPr="00590268">
        <w:rPr>
          <w:rStyle w:val="ae"/>
          <w:rFonts w:ascii="Times New Roman" w:eastAsia="Times New Roman" w:hAnsi="Times New Roman" w:cs="Times New Roman"/>
          <w:sz w:val="28"/>
          <w:szCs w:val="28"/>
        </w:rPr>
        <w:endnoteReference w:id="498"/>
      </w:r>
      <w:r w:rsidRPr="00590268">
        <w:rPr>
          <w:rFonts w:ascii="Times New Roman" w:eastAsia="Times New Roman" w:hAnsi="Times New Roman" w:cs="Times New Roman"/>
          <w:sz w:val="28"/>
          <w:szCs w:val="28"/>
        </w:rPr>
        <w:t xml:space="preserve"> и смешав с вином</w:t>
      </w:r>
      <w:r w:rsidRPr="00590268">
        <w:rPr>
          <w:rStyle w:val="ae"/>
          <w:rFonts w:ascii="Times New Roman" w:eastAsia="Times New Roman" w:hAnsi="Times New Roman" w:cs="Times New Roman"/>
          <w:sz w:val="28"/>
          <w:szCs w:val="28"/>
        </w:rPr>
        <w:endnoteReference w:id="499"/>
      </w:r>
      <w:r w:rsidRPr="00590268">
        <w:rPr>
          <w:rFonts w:ascii="Times New Roman" w:eastAsia="Times New Roman" w:hAnsi="Times New Roman" w:cs="Times New Roman"/>
          <w:sz w:val="28"/>
          <w:szCs w:val="28"/>
        </w:rPr>
        <w:t>, пусть [садхака] проводит хому,</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 обретёт в троемирье поэтический дар</w:t>
      </w:r>
      <w:r w:rsidRPr="00590268">
        <w:rPr>
          <w:rStyle w:val="ae"/>
          <w:rFonts w:ascii="Times New Roman" w:eastAsia="Times New Roman" w:hAnsi="Times New Roman" w:cs="Times New Roman"/>
          <w:sz w:val="28"/>
          <w:szCs w:val="28"/>
        </w:rPr>
        <w:endnoteReference w:id="500"/>
      </w:r>
      <w:r w:rsidRPr="00590268">
        <w:rPr>
          <w:rFonts w:ascii="Times New Roman" w:eastAsia="Times New Roman" w:hAnsi="Times New Roman" w:cs="Times New Roman"/>
          <w:sz w:val="28"/>
          <w:szCs w:val="28"/>
        </w:rPr>
        <w:t>. (184)</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Листьями бетеля, умащёнными «жидкой кашей»</w:t>
      </w:r>
      <w:r w:rsidRPr="00590268">
        <w:rPr>
          <w:rStyle w:val="ae"/>
          <w:rFonts w:ascii="Times New Roman" w:eastAsia="Times New Roman" w:hAnsi="Times New Roman" w:cs="Times New Roman"/>
          <w:sz w:val="28"/>
          <w:szCs w:val="28"/>
        </w:rPr>
        <w:endnoteReference w:id="501"/>
      </w:r>
      <w:r w:rsidRPr="00590268">
        <w:rPr>
          <w:rFonts w:ascii="Times New Roman" w:eastAsia="Times New Roman" w:hAnsi="Times New Roman" w:cs="Times New Roman"/>
          <w:sz w:val="28"/>
          <w:szCs w:val="28"/>
        </w:rPr>
        <w:t>,</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Пусть ночью на огонь костра проводит хому, повторяя мантру. (185)</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Слушай же о плоде заслуге того, кто делает так, о Богиня.</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Стерев Брахмой начертанную линию, другая линия будет (186)</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На его челе, о Махешани, и слуга царство обретёт.</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Окропив  «цветком дживы»</w:t>
      </w:r>
      <w:r w:rsidRPr="00590268">
        <w:rPr>
          <w:rStyle w:val="ae"/>
          <w:rFonts w:ascii="Times New Roman" w:eastAsia="Times New Roman" w:hAnsi="Times New Roman" w:cs="Times New Roman"/>
          <w:sz w:val="28"/>
          <w:szCs w:val="28"/>
        </w:rPr>
        <w:endnoteReference w:id="502"/>
      </w:r>
      <w:r w:rsidRPr="00590268">
        <w:rPr>
          <w:rFonts w:ascii="Times New Roman" w:eastAsia="Times New Roman" w:hAnsi="Times New Roman" w:cs="Times New Roman"/>
          <w:sz w:val="28"/>
          <w:szCs w:val="28"/>
        </w:rPr>
        <w:t xml:space="preserve"> сотню листьев, мудрый (187)</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Пусть по отдельности совершает джапу, а затем проводит хому, о дорогая,</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 он станет владетелем всех сил, царём поэтов, главным над богами, (188)</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 xml:space="preserve">Подателем, вкусителем, царём царей, то несомненно. </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Волосами кундали и лингама, волосами, ногтями, (189)</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Благовониями со своего тела и даже своим семенем, о Парвати-[богиня],</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Пусть проводит хому, о Высшая владычица, это будет [обряд] привлеченья женщин</w:t>
      </w:r>
      <w:r w:rsidRPr="00590268">
        <w:rPr>
          <w:rStyle w:val="ae"/>
          <w:rFonts w:ascii="Times New Roman" w:eastAsia="Times New Roman" w:hAnsi="Times New Roman" w:cs="Times New Roman"/>
          <w:sz w:val="28"/>
          <w:szCs w:val="28"/>
        </w:rPr>
        <w:endnoteReference w:id="503"/>
      </w:r>
      <w:r w:rsidRPr="00590268">
        <w:rPr>
          <w:rFonts w:ascii="Times New Roman" w:eastAsia="Times New Roman" w:hAnsi="Times New Roman" w:cs="Times New Roman"/>
          <w:sz w:val="28"/>
          <w:szCs w:val="28"/>
        </w:rPr>
        <w:t>. (190)</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Над лицом лоно [шакти] поместив, пусть сто тысяч раз совершает джапу, и [станет] владыкой речи.</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Приведя шакти, [принадлежащую] к куле, подвижницу, погружённую в любовь, (191)</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 её чакре Махакали в созерцанье пусть почитает, о Благая.</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По её повелению лингам дав, пусть усердно совершает джапу. (192)</w:t>
      </w:r>
    </w:p>
    <w:p w:rsidR="00E20020" w:rsidRPr="00590268" w:rsidRDefault="00E20020" w:rsidP="00AC00F8">
      <w:pPr>
        <w:spacing w:after="0" w:line="240" w:lineRule="auto"/>
        <w:jc w:val="both"/>
        <w:rPr>
          <w:rFonts w:ascii="Times New Roman" w:eastAsia="Times New Roman" w:hAnsi="Times New Roman" w:cs="Times New Roman"/>
          <w:i/>
          <w:sz w:val="28"/>
          <w:szCs w:val="28"/>
        </w:rPr>
      </w:pPr>
      <w:r w:rsidRPr="00590268">
        <w:rPr>
          <w:rFonts w:ascii="Times New Roman" w:eastAsia="Times New Roman" w:hAnsi="Times New Roman" w:cs="Times New Roman"/>
          <w:sz w:val="28"/>
          <w:szCs w:val="28"/>
        </w:rPr>
        <w:t>Усердно [йони] пахтая, пусть он вызовет появление [жидкости], подобной свежему маслу.</w:t>
      </w:r>
      <w:r w:rsidRPr="00590268">
        <w:rPr>
          <w:rFonts w:ascii="Times New Roman" w:eastAsia="Times New Roman" w:hAnsi="Times New Roman" w:cs="Times New Roman"/>
          <w:i/>
          <w:sz w:val="28"/>
          <w:szCs w:val="28"/>
        </w:rPr>
        <w:t xml:space="preserve"> </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Её взяв  ради [почитания] богов, пусть тилак (193)</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Поставит</w:t>
      </w:r>
      <w:r w:rsidRPr="00590268">
        <w:rPr>
          <w:rStyle w:val="ae"/>
          <w:rFonts w:ascii="Times New Roman" w:eastAsia="Times New Roman" w:hAnsi="Times New Roman" w:cs="Times New Roman"/>
          <w:sz w:val="28"/>
          <w:szCs w:val="28"/>
        </w:rPr>
        <w:endnoteReference w:id="504"/>
      </w:r>
      <w:r w:rsidRPr="00590268">
        <w:rPr>
          <w:rFonts w:ascii="Times New Roman" w:eastAsia="Times New Roman" w:hAnsi="Times New Roman" w:cs="Times New Roman"/>
          <w:sz w:val="28"/>
          <w:szCs w:val="28"/>
        </w:rPr>
        <w:t>, о Богиня, и опустит в воду.</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Для омовения, питья, [приготовления] пищи и [почитания] богов, о Парвати, (194)</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Пусть её использует усердно, о Богиня, она движущееся и неподвижное</w:t>
      </w:r>
      <w:r w:rsidRPr="00590268">
        <w:rPr>
          <w:rStyle w:val="ae"/>
          <w:rFonts w:ascii="Times New Roman" w:eastAsia="Times New Roman" w:hAnsi="Times New Roman" w:cs="Times New Roman"/>
          <w:sz w:val="28"/>
          <w:szCs w:val="28"/>
        </w:rPr>
        <w:endnoteReference w:id="505"/>
      </w:r>
      <w:r w:rsidRPr="00590268">
        <w:rPr>
          <w:rFonts w:ascii="Times New Roman" w:eastAsia="Times New Roman" w:hAnsi="Times New Roman" w:cs="Times New Roman"/>
          <w:sz w:val="28"/>
          <w:szCs w:val="28"/>
        </w:rPr>
        <w:t xml:space="preserve"> очищает.</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Повторяя мантру, пусть пьёт её, наделяющую даром говоренья на всех языках</w:t>
      </w:r>
      <w:r w:rsidRPr="00590268">
        <w:rPr>
          <w:rStyle w:val="ae"/>
          <w:rFonts w:ascii="Times New Roman" w:eastAsia="Times New Roman" w:hAnsi="Times New Roman" w:cs="Times New Roman"/>
          <w:sz w:val="28"/>
          <w:szCs w:val="28"/>
        </w:rPr>
        <w:endnoteReference w:id="506"/>
      </w:r>
      <w:r w:rsidRPr="00590268">
        <w:rPr>
          <w:rFonts w:ascii="Times New Roman" w:eastAsia="Times New Roman" w:hAnsi="Times New Roman" w:cs="Times New Roman"/>
          <w:sz w:val="28"/>
          <w:szCs w:val="28"/>
        </w:rPr>
        <w:t>. (195)</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Той водой, избавляющей от всех недугов и страданий, пусть окропляет тело,</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 пусть окропляет ей округу, так он очистится тотчас же. (196)</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lastRenderedPageBreak/>
        <w:t>На той воде пусть он готовит пищу и её божествам предлагает,</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Сам пусть ту пищу вкушает и станет покорителем троемирья. (197)</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 поэзии равный Вьясе, в могуществе – Васаве,</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Богатый как царь царей, он будет великим государём. (198)</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Та [вода] – великое лекарство от трёхсот шестидесяти недугов.</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Благодаря беседе с женщиной</w:t>
      </w:r>
      <w:r w:rsidRPr="00590268">
        <w:rPr>
          <w:rStyle w:val="ae"/>
          <w:rFonts w:ascii="Times New Roman" w:eastAsia="Times New Roman" w:hAnsi="Times New Roman" w:cs="Times New Roman"/>
          <w:sz w:val="28"/>
          <w:szCs w:val="28"/>
        </w:rPr>
        <w:endnoteReference w:id="507"/>
      </w:r>
      <w:r w:rsidRPr="00590268">
        <w:rPr>
          <w:rFonts w:ascii="Times New Roman" w:eastAsia="Times New Roman" w:hAnsi="Times New Roman" w:cs="Times New Roman"/>
          <w:sz w:val="28"/>
          <w:szCs w:val="28"/>
        </w:rPr>
        <w:t xml:space="preserve">  счастлив садхака пребудет, (199)</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Он природой части Великого Камы обладает, без сомненья.</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Услышав [звуки] любовных утех другого [мужчины], в созерцанье звуков погрузившись, (200)</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Пусть он усердно совершает джапу, о Владычица богов, и станет равным Владыке речи.</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Волосами со своей кундали пусть тысячу раз проводит хому, о дорогая, (201)</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 будет [даже] гордых женщин привлекать.</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Наслаждаясь вместе с шакти, пусть её грудей</w:t>
      </w:r>
      <w:r w:rsidRPr="00590268">
        <w:rPr>
          <w:rStyle w:val="ae"/>
          <w:rFonts w:ascii="Times New Roman" w:eastAsia="Times New Roman" w:hAnsi="Times New Roman" w:cs="Times New Roman"/>
          <w:sz w:val="28"/>
          <w:szCs w:val="28"/>
        </w:rPr>
        <w:endnoteReference w:id="508"/>
      </w:r>
      <w:r w:rsidRPr="00590268">
        <w:rPr>
          <w:rFonts w:ascii="Times New Roman" w:eastAsia="Times New Roman" w:hAnsi="Times New Roman" w:cs="Times New Roman"/>
          <w:sz w:val="28"/>
          <w:szCs w:val="28"/>
        </w:rPr>
        <w:t xml:space="preserve"> коснётся (202)</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 между тем пусть совершает джапу, о Богиня, так все совершенства обретёт.</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Шакти усадив на лингам, пусть будет решимости полон</w:t>
      </w:r>
      <w:r w:rsidRPr="00590268">
        <w:rPr>
          <w:rStyle w:val="ae"/>
          <w:rFonts w:ascii="Times New Roman" w:eastAsia="Times New Roman" w:hAnsi="Times New Roman" w:cs="Times New Roman"/>
          <w:sz w:val="28"/>
          <w:szCs w:val="28"/>
        </w:rPr>
        <w:endnoteReference w:id="509"/>
      </w:r>
      <w:r w:rsidRPr="00590268">
        <w:rPr>
          <w:rFonts w:ascii="Times New Roman" w:eastAsia="Times New Roman" w:hAnsi="Times New Roman" w:cs="Times New Roman"/>
          <w:sz w:val="28"/>
          <w:szCs w:val="28"/>
        </w:rPr>
        <w:t>. (203)</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Пять раз её поцеловав, пусть её грудей коснётся и наслаждению предастся.</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Пусть каждый раз целует её и сливается с ней в любви, о Деви. (204)</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Любовное соитие Калике доставляет радость.</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Любовью наслаждаясь ночью, пусть каждый раз совершает джапу, (205)</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Тогда [садхака] станет равным Махадеве, к чему обретение совершенств?</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Соединив руки с шакти</w:t>
      </w:r>
      <w:r w:rsidRPr="00590268">
        <w:rPr>
          <w:rStyle w:val="ae"/>
          <w:rFonts w:ascii="Times New Roman" w:eastAsia="Times New Roman" w:hAnsi="Times New Roman" w:cs="Times New Roman"/>
          <w:sz w:val="28"/>
          <w:szCs w:val="28"/>
        </w:rPr>
        <w:endnoteReference w:id="510"/>
      </w:r>
      <w:r w:rsidRPr="00590268">
        <w:rPr>
          <w:rFonts w:ascii="Times New Roman" w:eastAsia="Times New Roman" w:hAnsi="Times New Roman" w:cs="Times New Roman"/>
          <w:sz w:val="28"/>
          <w:szCs w:val="28"/>
        </w:rPr>
        <w:t>, пусть сто тысяч раз повторяет джапу, (206)</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 обретёт дар исполнения всех желаний,</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Соединение рук известно как нихнава. (207)</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Пусть совершает хому волосами лингама для привлеченья юных женщин,</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Пусть совершает хому волосами  йони для привлечения вещей, что находятся вдали. (208)</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От вселенной и до насекомого – все женские чары наполняют</w:t>
      </w:r>
      <w:r w:rsidRPr="00590268">
        <w:rPr>
          <w:rStyle w:val="ae"/>
          <w:rFonts w:ascii="Times New Roman" w:eastAsia="Times New Roman" w:hAnsi="Times New Roman" w:cs="Times New Roman"/>
          <w:sz w:val="28"/>
          <w:szCs w:val="28"/>
        </w:rPr>
        <w:endnoteReference w:id="511"/>
      </w:r>
      <w:r w:rsidRPr="00590268">
        <w:rPr>
          <w:rFonts w:ascii="Times New Roman" w:eastAsia="Times New Roman" w:hAnsi="Times New Roman" w:cs="Times New Roman"/>
          <w:sz w:val="28"/>
          <w:szCs w:val="28"/>
        </w:rPr>
        <w:t>, о Парамешвари,</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Её йони созерцая, пусть совершает джапу, (209)</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 через три месяца обретёт знание языка насекомых</w:t>
      </w:r>
      <w:r w:rsidRPr="00590268">
        <w:rPr>
          <w:rFonts w:ascii="Times New Roman" w:hAnsi="Times New Roman" w:cs="Times New Roman"/>
          <w:i/>
          <w:sz w:val="28"/>
          <w:szCs w:val="28"/>
        </w:rPr>
        <w:t xml:space="preserve"> </w:t>
      </w:r>
      <w:r w:rsidRPr="00590268">
        <w:rPr>
          <w:rFonts w:ascii="Times New Roman" w:hAnsi="Times New Roman" w:cs="Times New Roman"/>
          <w:sz w:val="28"/>
          <w:szCs w:val="28"/>
        </w:rPr>
        <w:t>и прочих [тварей]</w:t>
      </w:r>
      <w:r w:rsidRPr="00590268">
        <w:rPr>
          <w:rStyle w:val="ae"/>
          <w:rFonts w:ascii="Times New Roman" w:eastAsia="Times New Roman" w:hAnsi="Times New Roman" w:cs="Times New Roman"/>
          <w:sz w:val="28"/>
          <w:szCs w:val="28"/>
        </w:rPr>
        <w:endnoteReference w:id="512"/>
      </w:r>
      <w:r w:rsidRPr="00590268">
        <w:rPr>
          <w:rFonts w:ascii="Times New Roman" w:eastAsia="Times New Roman" w:hAnsi="Times New Roman" w:cs="Times New Roman"/>
          <w:sz w:val="28"/>
          <w:szCs w:val="28"/>
        </w:rPr>
        <w:t xml:space="preserve"> и прочих [тварей].</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Лакшми царства и Лакшми славы он будет любим и чтим богами. (210)</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Услышав голос шакти, пусть совершает джапу,</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Тогда три мира завоюет, и ни к чему раздумья здесь. (211)</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Услышав смех великой шакти, пусть джапу и хому совершает,</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 благодаря повторенью мантры Кали</w:t>
      </w:r>
      <w:r w:rsidRPr="00590268">
        <w:rPr>
          <w:rStyle w:val="ae"/>
          <w:rFonts w:ascii="Times New Roman" w:eastAsia="Times New Roman" w:hAnsi="Times New Roman" w:cs="Times New Roman"/>
          <w:sz w:val="28"/>
          <w:szCs w:val="28"/>
        </w:rPr>
        <w:endnoteReference w:id="513"/>
      </w:r>
      <w:r w:rsidRPr="00590268">
        <w:rPr>
          <w:rFonts w:ascii="Times New Roman" w:eastAsia="Times New Roman" w:hAnsi="Times New Roman" w:cs="Times New Roman"/>
          <w:sz w:val="28"/>
          <w:szCs w:val="28"/>
        </w:rPr>
        <w:t xml:space="preserve"> это нетленность обретёт. (212)</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Без Шакти, о Благая, о тонкая,   ни имени, ни мощи не бывает.</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Шакти – это корень всего мира с движущимся и неподвижным</w:t>
      </w:r>
      <w:r w:rsidRPr="00590268">
        <w:rPr>
          <w:rStyle w:val="ae"/>
          <w:rFonts w:ascii="Times New Roman" w:eastAsia="Times New Roman" w:hAnsi="Times New Roman" w:cs="Times New Roman"/>
          <w:sz w:val="28"/>
          <w:szCs w:val="28"/>
        </w:rPr>
        <w:endnoteReference w:id="514"/>
      </w:r>
      <w:r w:rsidRPr="00590268">
        <w:rPr>
          <w:rFonts w:ascii="Times New Roman" w:eastAsia="Times New Roman" w:hAnsi="Times New Roman" w:cs="Times New Roman"/>
          <w:sz w:val="28"/>
          <w:szCs w:val="28"/>
        </w:rPr>
        <w:t>. (213)</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Поэтому с любовью, о Парвати, пусть почитает деву</w:t>
      </w:r>
      <w:r w:rsidRPr="00590268">
        <w:rPr>
          <w:rStyle w:val="ae"/>
          <w:rFonts w:ascii="Times New Roman" w:eastAsia="Times New Roman" w:hAnsi="Times New Roman" w:cs="Times New Roman"/>
          <w:sz w:val="28"/>
          <w:szCs w:val="28"/>
        </w:rPr>
        <w:endnoteReference w:id="515"/>
      </w:r>
      <w:r w:rsidRPr="00590268">
        <w:rPr>
          <w:rFonts w:ascii="Times New Roman" w:eastAsia="Times New Roman" w:hAnsi="Times New Roman" w:cs="Times New Roman"/>
          <w:sz w:val="28"/>
          <w:szCs w:val="28"/>
        </w:rPr>
        <w:t>.</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 что бы ни было преподнесено девам, то по природе бесконечно.</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Об этом вкратце [тебе] поведал, о чём ещё услышать ты желаешь? (214)</w:t>
      </w:r>
    </w:p>
    <w:p w:rsidR="00E20020" w:rsidRPr="00590268" w:rsidRDefault="00E20020" w:rsidP="00AC00F8">
      <w:pPr>
        <w:spacing w:after="0" w:line="240" w:lineRule="auto"/>
        <w:jc w:val="both"/>
        <w:rPr>
          <w:rFonts w:ascii="Times New Roman" w:eastAsia="Times New Roman" w:hAnsi="Times New Roman" w:cs="Times New Roman"/>
          <w:i/>
          <w:sz w:val="28"/>
          <w:szCs w:val="28"/>
        </w:rPr>
      </w:pPr>
    </w:p>
    <w:p w:rsidR="00E20020" w:rsidRPr="00590268" w:rsidRDefault="00E20020" w:rsidP="00AC00F8">
      <w:pPr>
        <w:spacing w:after="0" w:line="240" w:lineRule="auto"/>
        <w:jc w:val="center"/>
        <w:rPr>
          <w:rFonts w:ascii="Times New Roman" w:eastAsia="Times New Roman" w:hAnsi="Times New Roman" w:cs="Times New Roman"/>
          <w:i/>
          <w:sz w:val="28"/>
          <w:szCs w:val="28"/>
        </w:rPr>
      </w:pPr>
      <w:r w:rsidRPr="00590268">
        <w:rPr>
          <w:rFonts w:ascii="Times New Roman" w:eastAsia="Times New Roman" w:hAnsi="Times New Roman" w:cs="Times New Roman"/>
          <w:i/>
          <w:sz w:val="28"/>
          <w:szCs w:val="28"/>
        </w:rPr>
        <w:t xml:space="preserve">Так в </w:t>
      </w:r>
      <w:r w:rsidRPr="00590268">
        <w:rPr>
          <w:rFonts w:ascii="Times New Roman" w:hAnsi="Times New Roman" w:cs="Times New Roman"/>
          <w:i/>
          <w:sz w:val="28"/>
          <w:szCs w:val="28"/>
        </w:rPr>
        <w:t xml:space="preserve">великой царственной тантре, Благословенной Шактисангама, </w:t>
      </w:r>
      <w:r w:rsidRPr="00590268">
        <w:rPr>
          <w:rFonts w:ascii="Times New Roman" w:eastAsia="Times New Roman" w:hAnsi="Times New Roman" w:cs="Times New Roman"/>
          <w:i/>
          <w:sz w:val="28"/>
          <w:szCs w:val="28"/>
        </w:rPr>
        <w:t>в четвёртой кханде, Чхиннамасте [принадлежащей], в беседе Шримад-</w:t>
      </w:r>
      <w:r w:rsidRPr="00590268">
        <w:rPr>
          <w:rFonts w:ascii="Times New Roman" w:eastAsia="Times New Roman" w:hAnsi="Times New Roman" w:cs="Times New Roman"/>
          <w:i/>
          <w:sz w:val="28"/>
          <w:szCs w:val="28"/>
        </w:rPr>
        <w:lastRenderedPageBreak/>
        <w:t>Акшобхьи и Махогратары заканчивается третья глава, называющаяся «Почитание Шакти взором».</w:t>
      </w:r>
    </w:p>
    <w:p w:rsidR="00E20020" w:rsidRPr="00590268" w:rsidRDefault="00E20020" w:rsidP="00AC00F8">
      <w:pPr>
        <w:spacing w:after="0" w:line="240" w:lineRule="auto"/>
        <w:jc w:val="both"/>
        <w:rPr>
          <w:rFonts w:ascii="Times New Roman" w:eastAsia="Times New Roman" w:hAnsi="Times New Roman" w:cs="Times New Roman"/>
          <w:sz w:val="28"/>
          <w:szCs w:val="28"/>
        </w:rPr>
      </w:pPr>
    </w:p>
    <w:p w:rsidR="00E20020" w:rsidRPr="00590268" w:rsidRDefault="00E20020" w:rsidP="00AC00F8">
      <w:pPr>
        <w:spacing w:after="0" w:line="240" w:lineRule="auto"/>
        <w:jc w:val="center"/>
        <w:rPr>
          <w:rFonts w:ascii="Times New Roman" w:eastAsia="Times New Roman" w:hAnsi="Times New Roman" w:cs="Times New Roman"/>
          <w:b/>
          <w:sz w:val="28"/>
          <w:szCs w:val="28"/>
        </w:rPr>
      </w:pPr>
      <w:r w:rsidRPr="00590268">
        <w:rPr>
          <w:rFonts w:ascii="Times New Roman" w:eastAsia="Times New Roman" w:hAnsi="Times New Roman" w:cs="Times New Roman"/>
          <w:b/>
          <w:sz w:val="28"/>
          <w:szCs w:val="28"/>
        </w:rPr>
        <w:t>Глава четвёртая</w:t>
      </w:r>
    </w:p>
    <w:p w:rsidR="00E20020" w:rsidRPr="00590268" w:rsidRDefault="00E20020" w:rsidP="00AC00F8">
      <w:pPr>
        <w:spacing w:after="0" w:line="240" w:lineRule="auto"/>
        <w:jc w:val="center"/>
        <w:rPr>
          <w:rFonts w:ascii="Times New Roman" w:eastAsia="Times New Roman" w:hAnsi="Times New Roman" w:cs="Times New Roman"/>
          <w:b/>
          <w:sz w:val="28"/>
          <w:szCs w:val="28"/>
        </w:rPr>
      </w:pPr>
      <w:r w:rsidRPr="00590268">
        <w:rPr>
          <w:rFonts w:ascii="Times New Roman" w:eastAsia="Times New Roman" w:hAnsi="Times New Roman" w:cs="Times New Roman"/>
          <w:b/>
          <w:sz w:val="28"/>
          <w:szCs w:val="28"/>
        </w:rPr>
        <w:t>ОПИСАНИЕ ЦВЕТКА</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pacing w:val="20"/>
          <w:sz w:val="28"/>
          <w:szCs w:val="28"/>
        </w:rPr>
        <w:t>Благословенная Богиня сказала:</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О Владыка богов, я желаю услышать о цветах сказанье. (1)</w:t>
      </w:r>
    </w:p>
    <w:p w:rsidR="00E20020" w:rsidRPr="00590268" w:rsidRDefault="00E20020" w:rsidP="00AC00F8">
      <w:pPr>
        <w:spacing w:after="0" w:line="240" w:lineRule="auto"/>
        <w:jc w:val="both"/>
        <w:rPr>
          <w:rFonts w:ascii="Times New Roman" w:eastAsia="Times New Roman" w:hAnsi="Times New Roman" w:cs="Times New Roman"/>
          <w:sz w:val="28"/>
          <w:szCs w:val="28"/>
        </w:rPr>
      </w:pP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pacing w:val="20"/>
          <w:sz w:val="28"/>
          <w:szCs w:val="28"/>
        </w:rPr>
        <w:t>Благословенный</w:t>
      </w:r>
      <w:r w:rsidRPr="00590268">
        <w:rPr>
          <w:rFonts w:ascii="Times New Roman" w:eastAsia="Times New Roman" w:hAnsi="Times New Roman" w:cs="Times New Roman"/>
          <w:spacing w:val="20"/>
          <w:sz w:val="28"/>
          <w:szCs w:val="28"/>
        </w:rPr>
        <w:tab/>
        <w:t xml:space="preserve"> Шива сказал:</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Тайну я поведаю тебе, о Деви, с почтеньем слушай!</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Пребывающую в пятидесяти святых местах</w:t>
      </w:r>
      <w:r w:rsidRPr="00590268">
        <w:rPr>
          <w:rStyle w:val="ae"/>
          <w:rFonts w:ascii="Times New Roman" w:eastAsia="Times New Roman" w:hAnsi="Times New Roman" w:cs="Times New Roman"/>
          <w:sz w:val="28"/>
          <w:szCs w:val="28"/>
        </w:rPr>
        <w:endnoteReference w:id="516"/>
      </w:r>
      <w:r w:rsidRPr="00590268">
        <w:rPr>
          <w:rFonts w:ascii="Times New Roman" w:eastAsia="Times New Roman" w:hAnsi="Times New Roman" w:cs="Times New Roman"/>
          <w:sz w:val="28"/>
          <w:szCs w:val="28"/>
        </w:rPr>
        <w:t>, возникшую из тридцати шести родов, (2)</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Происходящую из восьми девиц</w:t>
      </w:r>
      <w:r w:rsidRPr="00590268">
        <w:rPr>
          <w:rStyle w:val="ae"/>
          <w:rFonts w:ascii="Times New Roman" w:eastAsia="Times New Roman" w:hAnsi="Times New Roman" w:cs="Times New Roman"/>
          <w:sz w:val="28"/>
          <w:szCs w:val="28"/>
        </w:rPr>
        <w:endnoteReference w:id="517"/>
      </w:r>
      <w:r w:rsidRPr="00590268">
        <w:rPr>
          <w:rFonts w:ascii="Times New Roman" w:eastAsia="Times New Roman" w:hAnsi="Times New Roman" w:cs="Times New Roman"/>
          <w:sz w:val="28"/>
          <w:szCs w:val="28"/>
        </w:rPr>
        <w:t xml:space="preserve"> и восьмёрок акулы и кулы</w:t>
      </w:r>
      <w:r w:rsidRPr="00590268">
        <w:rPr>
          <w:rStyle w:val="ae"/>
          <w:rFonts w:ascii="Times New Roman" w:eastAsia="Times New Roman" w:hAnsi="Times New Roman" w:cs="Times New Roman"/>
          <w:sz w:val="28"/>
          <w:szCs w:val="28"/>
        </w:rPr>
        <w:endnoteReference w:id="518"/>
      </w:r>
      <w:r w:rsidRPr="00590268">
        <w:rPr>
          <w:rFonts w:ascii="Times New Roman" w:eastAsia="Times New Roman" w:hAnsi="Times New Roman" w:cs="Times New Roman"/>
          <w:sz w:val="28"/>
          <w:szCs w:val="28"/>
        </w:rPr>
        <w:t>,</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Известную как десять видий</w:t>
      </w:r>
      <w:r w:rsidRPr="00590268">
        <w:rPr>
          <w:rStyle w:val="ae"/>
          <w:rFonts w:ascii="Times New Roman" w:eastAsia="Times New Roman" w:hAnsi="Times New Roman" w:cs="Times New Roman"/>
          <w:sz w:val="28"/>
          <w:szCs w:val="28"/>
        </w:rPr>
        <w:endnoteReference w:id="519"/>
      </w:r>
      <w:r w:rsidRPr="00590268">
        <w:rPr>
          <w:rFonts w:ascii="Times New Roman" w:eastAsia="Times New Roman" w:hAnsi="Times New Roman" w:cs="Times New Roman"/>
          <w:sz w:val="28"/>
          <w:szCs w:val="28"/>
        </w:rPr>
        <w:t>, [шакти] пусть на «цветочном обряде»</w:t>
      </w:r>
      <w:r w:rsidRPr="00590268">
        <w:rPr>
          <w:rStyle w:val="ae"/>
          <w:rFonts w:ascii="Times New Roman" w:eastAsia="Times New Roman" w:hAnsi="Times New Roman" w:cs="Times New Roman"/>
          <w:sz w:val="28"/>
          <w:szCs w:val="28"/>
        </w:rPr>
        <w:endnoteReference w:id="520"/>
      </w:r>
      <w:r w:rsidRPr="00590268">
        <w:rPr>
          <w:rFonts w:ascii="Times New Roman" w:eastAsia="Times New Roman" w:hAnsi="Times New Roman" w:cs="Times New Roman"/>
          <w:sz w:val="28"/>
          <w:szCs w:val="28"/>
        </w:rPr>
        <w:t xml:space="preserve"> бережёт. (3)</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Юную прелестную красавицу, светоч блаженства любовных наслаждений,</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Подвижную, с миловидным носом, чаровницу, чей взор опьяняет, (4)</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Привязанную к утехам плоти, жаждущую страсти, сведущую в науке мантр,</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Преданную гуру и чтящую мантру на цветочном обряде пусть бережёт. (5)</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Изначальная  шакти во время месячных</w:t>
      </w:r>
      <w:r w:rsidRPr="00590268">
        <w:rPr>
          <w:rStyle w:val="ae"/>
          <w:rFonts w:ascii="Times New Roman" w:eastAsia="Times New Roman" w:hAnsi="Times New Roman" w:cs="Times New Roman"/>
          <w:sz w:val="28"/>
          <w:szCs w:val="28"/>
        </w:rPr>
        <w:endnoteReference w:id="521"/>
      </w:r>
      <w:r w:rsidRPr="00590268">
        <w:rPr>
          <w:rFonts w:ascii="Times New Roman" w:eastAsia="Times New Roman" w:hAnsi="Times New Roman" w:cs="Times New Roman"/>
          <w:sz w:val="28"/>
          <w:szCs w:val="28"/>
        </w:rPr>
        <w:t xml:space="preserve"> – воочию Владычица, Благая,</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Когда начинаются месячные, вселенная зацветает. (6)</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Во время цветения она в образе миропроявления предстаёт, когда приносит плод – в образе постоянства,</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 обладая лингамом – как растворенье</w:t>
      </w:r>
      <w:r w:rsidRPr="00590268">
        <w:rPr>
          <w:rStyle w:val="ae"/>
          <w:rFonts w:ascii="Times New Roman" w:eastAsia="Times New Roman" w:hAnsi="Times New Roman" w:cs="Times New Roman"/>
          <w:sz w:val="28"/>
          <w:szCs w:val="28"/>
        </w:rPr>
        <w:endnoteReference w:id="522"/>
      </w:r>
      <w:r w:rsidRPr="00590268">
        <w:rPr>
          <w:rFonts w:ascii="Times New Roman" w:eastAsia="Times New Roman" w:hAnsi="Times New Roman" w:cs="Times New Roman"/>
          <w:sz w:val="28"/>
          <w:szCs w:val="28"/>
        </w:rPr>
        <w:t>, Высшая Великая Камакала. (7)</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Вся тройственная вселенная в [тре]угольнике Шакти, о Парвати, пребывает.</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 пруд, именуемый амритой кулы</w:t>
      </w:r>
      <w:r w:rsidRPr="00590268">
        <w:rPr>
          <w:rStyle w:val="ae"/>
          <w:rFonts w:ascii="Times New Roman" w:eastAsia="Times New Roman" w:hAnsi="Times New Roman" w:cs="Times New Roman"/>
          <w:sz w:val="28"/>
          <w:szCs w:val="28"/>
        </w:rPr>
        <w:endnoteReference w:id="523"/>
      </w:r>
      <w:r w:rsidRPr="00590268">
        <w:rPr>
          <w:rFonts w:ascii="Times New Roman" w:eastAsia="Times New Roman" w:hAnsi="Times New Roman" w:cs="Times New Roman"/>
          <w:sz w:val="28"/>
          <w:szCs w:val="28"/>
        </w:rPr>
        <w:t xml:space="preserve"> – средь всех тиртх наилучший. (8)</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Водой течёт Чандри, цветком – Бханави,</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Семенем – Агнейи – таковы три потока из этого пруда</w:t>
      </w:r>
      <w:r w:rsidRPr="00590268">
        <w:rPr>
          <w:rStyle w:val="ae"/>
          <w:rFonts w:ascii="Times New Roman" w:eastAsia="Times New Roman" w:hAnsi="Times New Roman" w:cs="Times New Roman"/>
          <w:sz w:val="28"/>
          <w:szCs w:val="28"/>
        </w:rPr>
        <w:endnoteReference w:id="524"/>
      </w:r>
      <w:r w:rsidRPr="00590268">
        <w:rPr>
          <w:rFonts w:ascii="Times New Roman" w:eastAsia="Times New Roman" w:hAnsi="Times New Roman" w:cs="Times New Roman"/>
          <w:sz w:val="28"/>
          <w:szCs w:val="28"/>
        </w:rPr>
        <w:t>. (9)</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Ганга, Ямуна и третья – Сарасвати –</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Это ида, пингала и сушумна, идущая посередине</w:t>
      </w:r>
      <w:r w:rsidRPr="00590268">
        <w:rPr>
          <w:rStyle w:val="ae"/>
          <w:rFonts w:ascii="Times New Roman" w:eastAsia="Times New Roman" w:hAnsi="Times New Roman" w:cs="Times New Roman"/>
          <w:sz w:val="28"/>
          <w:szCs w:val="28"/>
        </w:rPr>
        <w:endnoteReference w:id="525"/>
      </w:r>
      <w:r w:rsidRPr="00590268">
        <w:rPr>
          <w:rFonts w:ascii="Times New Roman" w:eastAsia="Times New Roman" w:hAnsi="Times New Roman" w:cs="Times New Roman"/>
          <w:sz w:val="28"/>
          <w:szCs w:val="28"/>
        </w:rPr>
        <w:t>. (10)</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 месте соединения трёх – Праяга, именуемая главной тиртхой</w:t>
      </w:r>
      <w:r w:rsidRPr="00590268">
        <w:rPr>
          <w:rStyle w:val="ae"/>
          <w:rFonts w:ascii="Times New Roman" w:eastAsia="Times New Roman" w:hAnsi="Times New Roman" w:cs="Times New Roman"/>
          <w:sz w:val="28"/>
          <w:szCs w:val="28"/>
        </w:rPr>
        <w:endnoteReference w:id="526"/>
      </w:r>
      <w:r w:rsidRPr="00590268">
        <w:rPr>
          <w:rFonts w:ascii="Times New Roman" w:eastAsia="Times New Roman" w:hAnsi="Times New Roman" w:cs="Times New Roman"/>
          <w:sz w:val="28"/>
          <w:szCs w:val="28"/>
        </w:rPr>
        <w:t>, о Благая,</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 доме блудницы, зовущемся «совершенным»,  Праяга будет,   о Благая. (11)</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Поражаемая пятью лингамами блудница во время цветенья это Праяга,</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Во время  месячных благодаря соединенью трёх она – Праяга дивьев. (12)</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Неподвижная и движущаяся – двух видов известна Праяга,</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Неподвижная – для пашу, а движущаяся – для вир и дивьев</w:t>
      </w:r>
      <w:r w:rsidRPr="00590268">
        <w:rPr>
          <w:rStyle w:val="ae"/>
          <w:rFonts w:ascii="Times New Roman" w:eastAsia="Times New Roman" w:hAnsi="Times New Roman" w:cs="Times New Roman"/>
          <w:sz w:val="28"/>
          <w:szCs w:val="28"/>
        </w:rPr>
        <w:endnoteReference w:id="527"/>
      </w:r>
      <w:r w:rsidRPr="00590268">
        <w:rPr>
          <w:rFonts w:ascii="Times New Roman" w:eastAsia="Times New Roman" w:hAnsi="Times New Roman" w:cs="Times New Roman"/>
          <w:sz w:val="28"/>
          <w:szCs w:val="28"/>
        </w:rPr>
        <w:t>. (13)</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Благодаря соединению в ней трёх потоков тупица</w:t>
      </w:r>
      <w:r w:rsidRPr="00590268">
        <w:rPr>
          <w:rStyle w:val="ae"/>
          <w:rFonts w:ascii="Times New Roman" w:eastAsia="Times New Roman" w:hAnsi="Times New Roman" w:cs="Times New Roman"/>
          <w:sz w:val="28"/>
          <w:szCs w:val="28"/>
        </w:rPr>
        <w:endnoteReference w:id="528"/>
      </w:r>
      <w:r w:rsidRPr="00590268">
        <w:rPr>
          <w:rFonts w:ascii="Times New Roman" w:eastAsia="Times New Roman" w:hAnsi="Times New Roman" w:cs="Times New Roman"/>
          <w:sz w:val="28"/>
          <w:szCs w:val="28"/>
        </w:rPr>
        <w:t xml:space="preserve"> станет Владыкой речи.</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На первый день [времени, благоприятного для зачатия,   шакти] известна как Шри-Сундари, на второй – Калика, (14)</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На третий – Угратара, на четвёртый – Сумукхи,</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На пятый – Чхиннамаста, на шестой – Матангини, (15)</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На седьмой – Багала, при проявлении первых плодов – Калабхайрави,</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На восьмой день – Бхувана, на девятый – Рама, (16)</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На десятый – Раджараджеши, на одиннадцатый</w:t>
      </w:r>
      <w:r w:rsidRPr="00590268">
        <w:rPr>
          <w:rStyle w:val="ae"/>
          <w:rFonts w:ascii="Times New Roman" w:eastAsia="Times New Roman" w:hAnsi="Times New Roman" w:cs="Times New Roman"/>
          <w:sz w:val="28"/>
          <w:szCs w:val="28"/>
        </w:rPr>
        <w:endnoteReference w:id="529"/>
      </w:r>
      <w:r w:rsidRPr="00590268">
        <w:rPr>
          <w:rFonts w:ascii="Times New Roman" w:eastAsia="Times New Roman" w:hAnsi="Times New Roman" w:cs="Times New Roman"/>
          <w:sz w:val="28"/>
          <w:szCs w:val="28"/>
        </w:rPr>
        <w:t xml:space="preserve"> – Шри-Парамбика,</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На двенадцатый – Чаранеши, на тринадцатый</w:t>
      </w:r>
      <w:r w:rsidRPr="00590268">
        <w:rPr>
          <w:rStyle w:val="ae"/>
          <w:rFonts w:ascii="Times New Roman" w:eastAsia="Times New Roman" w:hAnsi="Times New Roman" w:cs="Times New Roman"/>
          <w:sz w:val="28"/>
          <w:szCs w:val="28"/>
        </w:rPr>
        <w:endnoteReference w:id="530"/>
      </w:r>
      <w:r w:rsidRPr="00590268">
        <w:rPr>
          <w:rFonts w:ascii="Times New Roman" w:eastAsia="Times New Roman" w:hAnsi="Times New Roman" w:cs="Times New Roman"/>
          <w:sz w:val="28"/>
          <w:szCs w:val="28"/>
        </w:rPr>
        <w:t xml:space="preserve"> – Камасундари, (17)</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lastRenderedPageBreak/>
        <w:t>На четырнадцатый – Маха-Дхумавати, о Владычица богов,</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На пятнадцатый она – Падмавати, о Богиня, (18)</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 на шестнадцатый день она как Дханада известна.</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Поведал я о порядке дней, слушай о ночей порядке, о Благая. (19)</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 первую ночь она] Дакшина, [во вторую] – Бхадракали, [в третью] – Шмашанакали, [в четвёртую] – Калика,</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 пятую – Гухьякали, в шестую – Камакала, (20)</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 седьмую – Дханакали, в восьмую – Чандакалика,</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 девятую – Сиддхакали, в десятую – Хамсакалика, (21)</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 одиннадцатую</w:t>
      </w:r>
      <w:r w:rsidRPr="00590268">
        <w:rPr>
          <w:rStyle w:val="ae"/>
          <w:rFonts w:ascii="Times New Roman" w:eastAsia="Times New Roman" w:hAnsi="Times New Roman" w:cs="Times New Roman"/>
          <w:sz w:val="28"/>
          <w:szCs w:val="28"/>
        </w:rPr>
        <w:endnoteReference w:id="531"/>
      </w:r>
      <w:r w:rsidRPr="00590268">
        <w:rPr>
          <w:rFonts w:ascii="Times New Roman" w:eastAsia="Times New Roman" w:hAnsi="Times New Roman" w:cs="Times New Roman"/>
          <w:sz w:val="28"/>
          <w:szCs w:val="28"/>
        </w:rPr>
        <w:t xml:space="preserve"> – богиня Сиддхайогешвари,    </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 двенадцатую – Йогакали, в тринадцатую</w:t>
      </w:r>
      <w:r w:rsidRPr="00590268">
        <w:rPr>
          <w:rStyle w:val="ae"/>
          <w:rFonts w:ascii="Times New Roman" w:eastAsia="Times New Roman" w:hAnsi="Times New Roman" w:cs="Times New Roman"/>
          <w:sz w:val="28"/>
          <w:szCs w:val="28"/>
        </w:rPr>
        <w:endnoteReference w:id="532"/>
      </w:r>
      <w:r w:rsidRPr="00590268">
        <w:rPr>
          <w:rFonts w:ascii="Times New Roman" w:eastAsia="Times New Roman" w:hAnsi="Times New Roman" w:cs="Times New Roman"/>
          <w:sz w:val="28"/>
          <w:szCs w:val="28"/>
        </w:rPr>
        <w:t xml:space="preserve"> – Ваюкалика, (22)</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 четырнадцатую – Бхадракали, в пятнадцатую – Сиддхараджешвари, в шестнадцатую – Сарварупини-видья. (23)</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 таких проявлениях  «цветущая» женщина известна ночью, о Парамешвари.</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Каждый месяц на четвёртый день она – Сундари</w:t>
      </w:r>
      <w:r w:rsidRPr="00590268">
        <w:rPr>
          <w:rStyle w:val="ae"/>
          <w:rFonts w:ascii="Times New Roman" w:eastAsia="Times New Roman" w:hAnsi="Times New Roman" w:cs="Times New Roman"/>
          <w:sz w:val="28"/>
          <w:szCs w:val="28"/>
        </w:rPr>
        <w:endnoteReference w:id="533"/>
      </w:r>
      <w:r w:rsidRPr="00590268">
        <w:rPr>
          <w:rFonts w:ascii="Times New Roman" w:eastAsia="Times New Roman" w:hAnsi="Times New Roman" w:cs="Times New Roman"/>
          <w:sz w:val="28"/>
          <w:szCs w:val="28"/>
        </w:rPr>
        <w:t>, о Владычица богов. (24)</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Кали, Тара, Чхиннамаста, Сумукхи</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 пятая – Сундари – в этих пяти видьях Благая себя проявляет. (25)</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Являющаяся в образе видий и дев,</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Составляющая природу восьмёрки кулы и акулы восьмёрки, (26)</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Пятидесяти святых мест, пяти чакр</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 тридцати шести средств – такой известна видья. (27)</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Видя «цветочную пыльцу»</w:t>
      </w:r>
      <w:r w:rsidRPr="00590268">
        <w:rPr>
          <w:rStyle w:val="ae"/>
          <w:rFonts w:ascii="Times New Roman" w:eastAsia="Times New Roman" w:hAnsi="Times New Roman" w:cs="Times New Roman"/>
          <w:sz w:val="28"/>
          <w:szCs w:val="28"/>
        </w:rPr>
        <w:endnoteReference w:id="534"/>
      </w:r>
      <w:r w:rsidRPr="00590268">
        <w:rPr>
          <w:rFonts w:ascii="Times New Roman" w:eastAsia="Times New Roman" w:hAnsi="Times New Roman" w:cs="Times New Roman"/>
          <w:sz w:val="28"/>
          <w:szCs w:val="28"/>
        </w:rPr>
        <w:t>, [садхака] сам зацветает.</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Итак, я о различении [проявлений шакти] поведал вкратце. (28)</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Ведающий «цветок»</w:t>
      </w:r>
      <w:r w:rsidRPr="00590268">
        <w:rPr>
          <w:rStyle w:val="ae"/>
          <w:rFonts w:ascii="Times New Roman" w:eastAsia="Times New Roman" w:hAnsi="Times New Roman" w:cs="Times New Roman"/>
          <w:sz w:val="28"/>
          <w:szCs w:val="28"/>
        </w:rPr>
        <w:endnoteReference w:id="535"/>
      </w:r>
      <w:r w:rsidRPr="00590268">
        <w:rPr>
          <w:rFonts w:ascii="Times New Roman" w:eastAsia="Times New Roman" w:hAnsi="Times New Roman" w:cs="Times New Roman"/>
          <w:sz w:val="28"/>
          <w:szCs w:val="28"/>
        </w:rPr>
        <w:t>, говорящий о «цветке», занятый почитанием «цветка»,</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Созерцающий «цветок», украшающий себя «цветком», блаженствующий от «цветка»   – [садхака сам] зацветает. (29)</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Ганга и Сарасвати каждый день известны, о Богиня,</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Ямуна же каждый месяц окрашивается в красный цвет. (30)</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Сарасвати – огненная по природе, и поэтому как чёрная известна.</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Итак, [Ганга] – наполняющая мир, [Сарасвати] – лоно Брахмана, Ямуна – великое лоно. (31)</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Без йони, о Махешани, нет ничего в этом мире,</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Однако, увы! Низшие, глупые создания её не почитают, о Богиня. (32)</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Чрезвычайно редок в мире тот, кто ведает об этом.</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Изошедшее из нее лижа</w:t>
      </w:r>
      <w:r w:rsidRPr="00590268">
        <w:rPr>
          <w:rFonts w:ascii="Times New Roman" w:eastAsia="Times New Roman" w:hAnsi="Times New Roman" w:cs="Times New Roman"/>
          <w:i/>
          <w:sz w:val="28"/>
          <w:szCs w:val="28"/>
        </w:rPr>
        <w:t xml:space="preserve"> </w:t>
      </w:r>
      <w:r w:rsidRPr="00590268">
        <w:rPr>
          <w:rFonts w:ascii="Times New Roman" w:eastAsia="Times New Roman" w:hAnsi="Times New Roman" w:cs="Times New Roman"/>
          <w:sz w:val="28"/>
          <w:szCs w:val="28"/>
        </w:rPr>
        <w:t xml:space="preserve"> и почитая, пусть мужчина совершает джапу, (33)</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 без усилий обретёт дар говоренья на всех языках</w:t>
      </w:r>
      <w:r w:rsidRPr="00590268">
        <w:rPr>
          <w:rStyle w:val="ae"/>
          <w:rFonts w:ascii="Times New Roman" w:eastAsia="Times New Roman" w:hAnsi="Times New Roman" w:cs="Times New Roman"/>
          <w:sz w:val="28"/>
          <w:szCs w:val="28"/>
        </w:rPr>
        <w:endnoteReference w:id="536"/>
      </w:r>
      <w:r w:rsidRPr="00590268">
        <w:rPr>
          <w:rFonts w:ascii="Times New Roman" w:eastAsia="Times New Roman" w:hAnsi="Times New Roman" w:cs="Times New Roman"/>
          <w:sz w:val="28"/>
          <w:szCs w:val="28"/>
        </w:rPr>
        <w:t>.</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Испив воду из рук «цветущей» женщины, пусть мужчина совершает джапу</w:t>
      </w:r>
      <w:r w:rsidRPr="00590268">
        <w:rPr>
          <w:rStyle w:val="ae"/>
          <w:rFonts w:ascii="Times New Roman" w:eastAsia="Times New Roman" w:hAnsi="Times New Roman" w:cs="Times New Roman"/>
          <w:sz w:val="28"/>
          <w:szCs w:val="28"/>
        </w:rPr>
        <w:endnoteReference w:id="537"/>
      </w:r>
      <w:r w:rsidRPr="00590268">
        <w:rPr>
          <w:rFonts w:ascii="Times New Roman" w:eastAsia="Times New Roman" w:hAnsi="Times New Roman" w:cs="Times New Roman"/>
          <w:sz w:val="28"/>
          <w:szCs w:val="28"/>
        </w:rPr>
        <w:t>, (34)</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Какое бы желание не испытывал мужчина, садхану совершая,</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То и исполнится, и он Царскую Лакшми  обретёт. (35)</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 xml:space="preserve">Мужчина, облачаясь в одежду с </w:t>
      </w:r>
      <w:r w:rsidRPr="00590268">
        <w:rPr>
          <w:rFonts w:ascii="Times New Roman" w:eastAsia="Times New Roman" w:hAnsi="Times New Roman" w:cs="Times New Roman"/>
          <w:i/>
          <w:sz w:val="28"/>
          <w:szCs w:val="28"/>
        </w:rPr>
        <w:t xml:space="preserve"> </w:t>
      </w:r>
      <w:r w:rsidRPr="00590268">
        <w:rPr>
          <w:rFonts w:ascii="Times New Roman" w:eastAsia="Times New Roman" w:hAnsi="Times New Roman" w:cs="Times New Roman"/>
          <w:sz w:val="28"/>
          <w:szCs w:val="28"/>
        </w:rPr>
        <w:t>ее ложа</w:t>
      </w:r>
      <w:r w:rsidRPr="00590268">
        <w:rPr>
          <w:rStyle w:val="ae"/>
          <w:rFonts w:ascii="Times New Roman" w:eastAsia="Times New Roman" w:hAnsi="Times New Roman" w:cs="Times New Roman"/>
          <w:sz w:val="28"/>
          <w:szCs w:val="28"/>
        </w:rPr>
        <w:endnoteReference w:id="538"/>
      </w:r>
      <w:r w:rsidRPr="00590268">
        <w:rPr>
          <w:rFonts w:ascii="Times New Roman" w:eastAsia="Times New Roman" w:hAnsi="Times New Roman" w:cs="Times New Roman"/>
          <w:sz w:val="28"/>
          <w:szCs w:val="28"/>
        </w:rPr>
        <w:t>,</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Пусть совершает джапу, тогда он [станет] Шивой, к чему раздумья здесь. (36)</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Находясь там, пусть совершает джапу, о Богиня, и станет выше, чем воплощенье Тары.</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lastRenderedPageBreak/>
        <w:t>Спя в её доме ночью, пусть мужчина сто тысяч раз неутомимо совершает джапу. (37)</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Тогда он станет воплощеньем Кали,</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 ни к чему раздумья здесь. (38)</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 обретёт Лакшми царства, к чему раздумья здесь?</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Преподнеся ей бетель, пусть совершает джапу, о Парвати-[богиня], (39)</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 обретёт  «дар речи»</w:t>
      </w:r>
      <w:r w:rsidRPr="00590268">
        <w:rPr>
          <w:rStyle w:val="ae"/>
          <w:rFonts w:ascii="Times New Roman" w:eastAsia="Times New Roman" w:hAnsi="Times New Roman" w:cs="Times New Roman"/>
          <w:sz w:val="28"/>
          <w:szCs w:val="28"/>
        </w:rPr>
        <w:endnoteReference w:id="539"/>
      </w:r>
      <w:r w:rsidRPr="00590268">
        <w:rPr>
          <w:rFonts w:ascii="Times New Roman" w:eastAsia="Times New Roman" w:hAnsi="Times New Roman" w:cs="Times New Roman"/>
          <w:sz w:val="28"/>
          <w:szCs w:val="28"/>
        </w:rPr>
        <w:t xml:space="preserve"> и исполнение всех желаний.</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Вкушая вместе с ней, он станет выше, чем помазанный на самодержца</w:t>
      </w:r>
      <w:r w:rsidRPr="00590268">
        <w:rPr>
          <w:rStyle w:val="ae"/>
          <w:rFonts w:ascii="Times New Roman" w:eastAsia="Times New Roman" w:hAnsi="Times New Roman" w:cs="Times New Roman"/>
          <w:sz w:val="28"/>
          <w:szCs w:val="28"/>
        </w:rPr>
        <w:endnoteReference w:id="540"/>
      </w:r>
      <w:r w:rsidRPr="00590268">
        <w:rPr>
          <w:rFonts w:ascii="Times New Roman" w:eastAsia="Times New Roman" w:hAnsi="Times New Roman" w:cs="Times New Roman"/>
          <w:sz w:val="28"/>
          <w:szCs w:val="28"/>
        </w:rPr>
        <w:t>. (40)</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Из различных украшений, самоцветов</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 жемчугов круг создав, пусть мандапу</w:t>
      </w:r>
      <w:r w:rsidRPr="00590268">
        <w:rPr>
          <w:rStyle w:val="ae"/>
          <w:rFonts w:ascii="Times New Roman" w:eastAsia="Times New Roman" w:hAnsi="Times New Roman" w:cs="Times New Roman"/>
          <w:sz w:val="28"/>
          <w:szCs w:val="28"/>
        </w:rPr>
        <w:endnoteReference w:id="541"/>
      </w:r>
      <w:r w:rsidRPr="00590268">
        <w:rPr>
          <w:rFonts w:ascii="Times New Roman" w:eastAsia="Times New Roman" w:hAnsi="Times New Roman" w:cs="Times New Roman"/>
          <w:sz w:val="28"/>
          <w:szCs w:val="28"/>
        </w:rPr>
        <w:t xml:space="preserve"> там воздвигнет. (41)</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Под звуки мриданг, бхери, вин и прочих музыкальных инструментов, о Благая,</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Пусть там устроит великий праздник в окружении женщин-дивьев</w:t>
      </w:r>
      <w:r w:rsidRPr="00590268">
        <w:rPr>
          <w:rStyle w:val="ae"/>
          <w:rFonts w:ascii="Times New Roman" w:eastAsia="Times New Roman" w:hAnsi="Times New Roman" w:cs="Times New Roman"/>
          <w:sz w:val="28"/>
          <w:szCs w:val="28"/>
        </w:rPr>
        <w:endnoteReference w:id="542"/>
      </w:r>
      <w:r w:rsidRPr="00590268">
        <w:rPr>
          <w:rFonts w:ascii="Times New Roman" w:eastAsia="Times New Roman" w:hAnsi="Times New Roman" w:cs="Times New Roman"/>
          <w:sz w:val="28"/>
          <w:szCs w:val="28"/>
        </w:rPr>
        <w:t>. (42)</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Находясь там и совершая джапу, все совершенства он обретёт.</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Глядя на лицо «цветущей» женщины, он троемирье покорит. (43)</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Воду от мытья  «цветущей» женщины пусть использует на всех обрядах,</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Этим он очистит троемирье, и ни к чему раздумья здесь. (44)</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Об этом я поведал вкратце, теперь другую тайну слушай.</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 соответствии с порядком десяти видий, восьмёрки кулы (45)</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 восьмёрки акулы, восьми девиц</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 пятидесяти  святых мест садхану, о Парвати, слушай. (46)</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Находясь на обряде десяти видий, свою избранницу [садхака] пусть почитает</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 обладая пятью мудрами</w:t>
      </w:r>
      <w:r w:rsidRPr="00590268">
        <w:rPr>
          <w:rStyle w:val="ae"/>
          <w:rFonts w:ascii="Times New Roman" w:eastAsia="Times New Roman" w:hAnsi="Times New Roman" w:cs="Times New Roman"/>
          <w:sz w:val="28"/>
          <w:szCs w:val="28"/>
        </w:rPr>
        <w:endnoteReference w:id="543"/>
      </w:r>
      <w:r w:rsidRPr="00590268">
        <w:rPr>
          <w:rFonts w:ascii="Times New Roman" w:eastAsia="Times New Roman" w:hAnsi="Times New Roman" w:cs="Times New Roman"/>
          <w:sz w:val="28"/>
          <w:szCs w:val="28"/>
        </w:rPr>
        <w:t>, над пятью претами</w:t>
      </w:r>
      <w:r w:rsidRPr="00590268">
        <w:rPr>
          <w:rStyle w:val="ae"/>
          <w:rFonts w:ascii="Times New Roman" w:eastAsia="Times New Roman" w:hAnsi="Times New Roman" w:cs="Times New Roman"/>
          <w:sz w:val="28"/>
          <w:szCs w:val="28"/>
        </w:rPr>
        <w:endnoteReference w:id="544"/>
      </w:r>
      <w:r w:rsidRPr="00590268">
        <w:rPr>
          <w:rFonts w:ascii="Times New Roman" w:eastAsia="Times New Roman" w:hAnsi="Times New Roman" w:cs="Times New Roman"/>
          <w:sz w:val="28"/>
          <w:szCs w:val="28"/>
        </w:rPr>
        <w:t xml:space="preserve"> он станет владыкой. (47)</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Пусть её целиком почитает и девять раз целует.</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То, что она молвит, пусть исполняет</w:t>
      </w:r>
      <w:r w:rsidRPr="00590268">
        <w:rPr>
          <w:rStyle w:val="ae"/>
          <w:rFonts w:ascii="Times New Roman" w:eastAsia="Times New Roman" w:hAnsi="Times New Roman" w:cs="Times New Roman"/>
          <w:sz w:val="28"/>
          <w:szCs w:val="28"/>
        </w:rPr>
        <w:endnoteReference w:id="545"/>
      </w:r>
      <w:r w:rsidRPr="00590268">
        <w:rPr>
          <w:rFonts w:ascii="Times New Roman" w:eastAsia="Times New Roman" w:hAnsi="Times New Roman" w:cs="Times New Roman"/>
          <w:sz w:val="28"/>
          <w:szCs w:val="28"/>
        </w:rPr>
        <w:t>, о дорогая. (48)</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Открыв её чакру и вместе с  божествами свиты</w:t>
      </w:r>
      <w:r w:rsidRPr="00590268">
        <w:rPr>
          <w:rStyle w:val="ae"/>
          <w:rFonts w:ascii="Times New Roman" w:eastAsia="Times New Roman" w:hAnsi="Times New Roman" w:cs="Times New Roman"/>
          <w:sz w:val="28"/>
          <w:szCs w:val="28"/>
        </w:rPr>
        <w:endnoteReference w:id="546"/>
      </w:r>
      <w:r w:rsidRPr="00590268">
        <w:rPr>
          <w:rFonts w:ascii="Times New Roman" w:eastAsia="Times New Roman" w:hAnsi="Times New Roman" w:cs="Times New Roman"/>
          <w:sz w:val="28"/>
          <w:szCs w:val="28"/>
        </w:rPr>
        <w:t xml:space="preserve"> почитая,</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Какую-либо читая мантру и совершая хому, он станет обладателем всех совершенств. (49)</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 круге восьми девиц находясь и пять макар вкушая,</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Восемь дней с ними пусть развлечениям предаётся, о Махешани. (50)</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Восемь дней пусть беспрестанно поклоненье и джапу совершает,</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 обретёт восемь совершенств</w:t>
      </w:r>
      <w:r w:rsidRPr="00590268">
        <w:rPr>
          <w:rStyle w:val="ae"/>
          <w:rFonts w:ascii="Times New Roman" w:eastAsia="Times New Roman" w:hAnsi="Times New Roman" w:cs="Times New Roman"/>
          <w:sz w:val="28"/>
          <w:szCs w:val="28"/>
        </w:rPr>
        <w:endnoteReference w:id="547"/>
      </w:r>
      <w:r w:rsidRPr="00590268">
        <w:rPr>
          <w:rFonts w:ascii="Times New Roman" w:eastAsia="Times New Roman" w:hAnsi="Times New Roman" w:cs="Times New Roman"/>
          <w:sz w:val="28"/>
          <w:szCs w:val="28"/>
        </w:rPr>
        <w:t xml:space="preserve"> по порядку дней. (51)</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Мужчина, средь восьмёрки кулы пребывая и страстную женщину найдя,</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Пусть её обнимает и целует и выполняет то, чтоб она не сказала</w:t>
      </w:r>
      <w:r w:rsidRPr="00590268">
        <w:rPr>
          <w:rStyle w:val="ae"/>
          <w:rFonts w:ascii="Times New Roman" w:eastAsia="Times New Roman" w:hAnsi="Times New Roman" w:cs="Times New Roman"/>
          <w:sz w:val="28"/>
          <w:szCs w:val="28"/>
        </w:rPr>
        <w:endnoteReference w:id="548"/>
      </w:r>
      <w:r w:rsidRPr="00590268">
        <w:rPr>
          <w:rFonts w:ascii="Times New Roman" w:eastAsia="Times New Roman" w:hAnsi="Times New Roman" w:cs="Times New Roman"/>
          <w:sz w:val="28"/>
          <w:szCs w:val="28"/>
        </w:rPr>
        <w:t>. (52)</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Выполнив всё целиком, пусть Куласундари</w:t>
      </w:r>
      <w:r w:rsidRPr="00590268">
        <w:rPr>
          <w:rStyle w:val="ae"/>
          <w:rFonts w:ascii="Times New Roman" w:eastAsia="Times New Roman" w:hAnsi="Times New Roman" w:cs="Times New Roman"/>
          <w:sz w:val="28"/>
          <w:szCs w:val="28"/>
        </w:rPr>
        <w:endnoteReference w:id="549"/>
      </w:r>
      <w:r w:rsidRPr="00590268">
        <w:rPr>
          <w:rFonts w:ascii="Times New Roman" w:eastAsia="Times New Roman" w:hAnsi="Times New Roman" w:cs="Times New Roman"/>
          <w:sz w:val="28"/>
          <w:szCs w:val="28"/>
        </w:rPr>
        <w:t xml:space="preserve"> тарпану совершает</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 станет господином над тремя мирами, к чему раздумья здесь? (53)</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Оказавшись в обществе восьми [женщин] акулы,  с каждой из них пусть сливается в любви.</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Каждую из них целуя, пусть воистину мантру Благой повторяет, (54)</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 Калика к нему через три дня благосклонность явит.</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Оказавшись в обществе [женщин, представляющих] пятьдесят питх, пусть одну из них почтит любовью, (55)</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Пусть с любой соединяется, смотрит на неё и ласкает,</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Пусть совершает [при этом] джапу, о Махешани, и станет властителем над царями. (56)</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lastRenderedPageBreak/>
        <w:t>Оказавшись в обществе [женщин, представляющих] пять чакр, пусть одну из них ласкает,</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Созерцая её йони, пусть её обнимает и совершает джапу, о Благая, (57)</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Так он станет десяти видий владыкой, и ни к чему раздумья здесь.</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 течении года в соответствии с порядком лунных суток, о Владычица богов, (58)</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Каждую из шакти пусть почитает, и его исполнится желанье.</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Если же он чужд желаний, то пусть совершает поклоненье, и если к этому средству прибегает, (59)</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То мужчина станет равным Шиве, творцу вселенной.</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На стыке восьмого и девятого дней в дом восьми  «лиан»</w:t>
      </w:r>
      <w:r w:rsidRPr="00590268">
        <w:rPr>
          <w:rStyle w:val="ae"/>
          <w:rFonts w:ascii="Times New Roman" w:eastAsia="Times New Roman" w:hAnsi="Times New Roman" w:cs="Times New Roman"/>
          <w:sz w:val="28"/>
          <w:szCs w:val="28"/>
        </w:rPr>
        <w:endnoteReference w:id="550"/>
      </w:r>
      <w:r w:rsidRPr="00590268">
        <w:rPr>
          <w:rFonts w:ascii="Times New Roman" w:eastAsia="Times New Roman" w:hAnsi="Times New Roman" w:cs="Times New Roman"/>
          <w:sz w:val="28"/>
          <w:szCs w:val="28"/>
        </w:rPr>
        <w:t xml:space="preserve"> (60)</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Наведавшись, пусть усердно совершает поклоненье, и через три дня обретёт природу Кали.</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Пусть лицезреет лоно каждой из пятидесяти четырёх шакти. (61)</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Целуя и обнимая их и лаская груди,</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Пусть совершает джапу, о Владычица богов, и станет равным Таре. (62)</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Приведя девять шакти, с девятью соитие пусть совершает.</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 первый день] многократно за один раз с тремя соединяется пусть, о Владычица богов, (63)</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Затем за один раз с тремя и за один раз с тремя.</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 первый день] пусть лингам в лоно вводит, и на второй день пусть делает также, (64)</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 на третий день пусть снова и снова соединяется многократно.</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Таким образом, о Владычица богов, он станет выше, чем Повелитель девяти. (65)</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На Праздник светильников</w:t>
      </w:r>
      <w:r w:rsidRPr="00590268">
        <w:rPr>
          <w:rStyle w:val="ae"/>
          <w:rFonts w:ascii="Times New Roman" w:eastAsia="Times New Roman" w:hAnsi="Times New Roman" w:cs="Times New Roman"/>
          <w:sz w:val="28"/>
          <w:szCs w:val="28"/>
        </w:rPr>
        <w:endnoteReference w:id="551"/>
      </w:r>
      <w:r w:rsidRPr="00590268">
        <w:rPr>
          <w:rFonts w:ascii="Times New Roman" w:eastAsia="Times New Roman" w:hAnsi="Times New Roman" w:cs="Times New Roman"/>
          <w:sz w:val="28"/>
          <w:szCs w:val="28"/>
        </w:rPr>
        <w:t xml:space="preserve"> и на четырнадцатый день в дом  «лиан»</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Войдя, пусть воздаст им почести ночью и совершит омовенье в пруду, (66)</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 через столько же дней он станет властителем троемирья.</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 соответствии с порядком половин месяца шакти каждый день почитая, чистый [душою], (67)</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Учитывая половину месяца, пусть совершает джапу и преподносит гирлянды из самоцветов,</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 станет он равным Махендре и через половину месяца в Калику обратится. (68)</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Лучший средь садхак, окружённый «лианами древа великих совершенств»,</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Пусть над йони ночью повторяет мантру, и в лиану желаний обратится. (69)</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Пусть растирая лианы древа великих дивьев, джапу и поклоненье [совершает],</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 «совершенства веталы, якшини и якши»</w:t>
      </w:r>
      <w:r w:rsidRPr="00590268">
        <w:rPr>
          <w:rStyle w:val="ae"/>
          <w:rFonts w:ascii="Times New Roman" w:eastAsia="Times New Roman" w:hAnsi="Times New Roman" w:cs="Times New Roman"/>
          <w:sz w:val="28"/>
          <w:szCs w:val="28"/>
        </w:rPr>
        <w:endnoteReference w:id="552"/>
      </w:r>
      <w:r w:rsidRPr="00590268">
        <w:rPr>
          <w:rFonts w:ascii="Times New Roman" w:eastAsia="Times New Roman" w:hAnsi="Times New Roman" w:cs="Times New Roman"/>
          <w:sz w:val="28"/>
          <w:szCs w:val="28"/>
        </w:rPr>
        <w:t xml:space="preserve"> [обретёт], о Парамешвари. (70)</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Глядя на «цветущую лиану</w:t>
      </w:r>
      <w:r w:rsidRPr="00590268">
        <w:rPr>
          <w:rStyle w:val="ae"/>
          <w:rFonts w:ascii="Times New Roman" w:eastAsia="Times New Roman" w:hAnsi="Times New Roman" w:cs="Times New Roman"/>
          <w:sz w:val="28"/>
          <w:szCs w:val="28"/>
        </w:rPr>
        <w:endnoteReference w:id="553"/>
      </w:r>
      <w:r w:rsidRPr="00590268">
        <w:rPr>
          <w:rFonts w:ascii="Times New Roman" w:eastAsia="Times New Roman" w:hAnsi="Times New Roman" w:cs="Times New Roman"/>
          <w:sz w:val="28"/>
          <w:szCs w:val="28"/>
        </w:rPr>
        <w:t xml:space="preserve"> древа великих дивьев»,</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Пусть для того, чтобы её украсить, в канчуку</w:t>
      </w:r>
      <w:r w:rsidRPr="00590268">
        <w:rPr>
          <w:rStyle w:val="ae"/>
          <w:rFonts w:ascii="Times New Roman" w:eastAsia="Times New Roman" w:hAnsi="Times New Roman" w:cs="Times New Roman"/>
          <w:sz w:val="28"/>
          <w:szCs w:val="28"/>
        </w:rPr>
        <w:endnoteReference w:id="554"/>
      </w:r>
      <w:r w:rsidRPr="00590268">
        <w:rPr>
          <w:rFonts w:ascii="Times New Roman" w:eastAsia="Times New Roman" w:hAnsi="Times New Roman" w:cs="Times New Roman"/>
          <w:sz w:val="28"/>
          <w:szCs w:val="28"/>
        </w:rPr>
        <w:t xml:space="preserve"> и во всю собою [принесённую] одежду (71)</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Пусть облачит ночью, о Высшая владычица, Ишвари.</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Облачив её в одежду, пусть совершает джапу и обретёт совершенство трёх шакти</w:t>
      </w:r>
      <w:r w:rsidRPr="00590268">
        <w:rPr>
          <w:rStyle w:val="ae"/>
          <w:rFonts w:ascii="Times New Roman" w:eastAsia="Times New Roman" w:hAnsi="Times New Roman" w:cs="Times New Roman"/>
          <w:sz w:val="28"/>
          <w:szCs w:val="28"/>
        </w:rPr>
        <w:endnoteReference w:id="555"/>
      </w:r>
      <w:r w:rsidRPr="00590268">
        <w:rPr>
          <w:rFonts w:ascii="Times New Roman" w:eastAsia="Times New Roman" w:hAnsi="Times New Roman" w:cs="Times New Roman"/>
          <w:sz w:val="28"/>
          <w:szCs w:val="28"/>
        </w:rPr>
        <w:t>. (72)</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Пусть побуждает её носить одежду, эту одежду и другую, о Благая,</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lastRenderedPageBreak/>
        <w:t>На пяти членах тела пусть побуждает носить одежду</w:t>
      </w:r>
      <w:r w:rsidRPr="00590268">
        <w:rPr>
          <w:rStyle w:val="ae"/>
          <w:rFonts w:ascii="Times New Roman" w:eastAsia="Times New Roman" w:hAnsi="Times New Roman" w:cs="Times New Roman"/>
          <w:sz w:val="28"/>
          <w:szCs w:val="28"/>
        </w:rPr>
        <w:endnoteReference w:id="556"/>
      </w:r>
      <w:r w:rsidRPr="00590268">
        <w:rPr>
          <w:rFonts w:ascii="Times New Roman" w:eastAsia="Times New Roman" w:hAnsi="Times New Roman" w:cs="Times New Roman"/>
          <w:sz w:val="28"/>
          <w:szCs w:val="28"/>
        </w:rPr>
        <w:t>, и станет обладателем пяти сокровищ, о Богиня! (73)</w:t>
      </w:r>
    </w:p>
    <w:p w:rsidR="00E20020" w:rsidRPr="00590268" w:rsidRDefault="00E20020" w:rsidP="00AC00F8">
      <w:pPr>
        <w:spacing w:after="0" w:line="240" w:lineRule="auto"/>
        <w:jc w:val="center"/>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&lt;…&gt;</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 лоно лингам введя, пусть совершит хому цветами платана.</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Соитию предаваясь сердцем и обряды хомы выполняя. (121)</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Тогда мужчина станет воплощеньем Кали и обладателем шестидесяти совершенств.</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 видья Мадхумати-сиддхи</w:t>
      </w:r>
      <w:r w:rsidRPr="00590268">
        <w:rPr>
          <w:rStyle w:val="ae"/>
          <w:rFonts w:ascii="Times New Roman" w:eastAsia="Times New Roman" w:hAnsi="Times New Roman" w:cs="Times New Roman"/>
          <w:sz w:val="28"/>
          <w:szCs w:val="28"/>
        </w:rPr>
        <w:endnoteReference w:id="557"/>
      </w:r>
      <w:r w:rsidRPr="00590268">
        <w:rPr>
          <w:rFonts w:ascii="Times New Roman" w:eastAsia="Times New Roman" w:hAnsi="Times New Roman" w:cs="Times New Roman"/>
          <w:sz w:val="28"/>
          <w:szCs w:val="28"/>
        </w:rPr>
        <w:t xml:space="preserve"> будет принадлежать ему. (122)</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Совершая соитие в обратной позе, о Богиня, пусть он совершает цветами хому,</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 в богатстве он с Куберой сравнится и с Камою красотою, (123)</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 поэтическом искусстве он станет Тарини равным, а в удовольствиях – Тому, чьи очи точно лотос голубой,</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Ветала  станет ему слугой, и бхайрава будет его всегда сопровождать. (124)</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 xml:space="preserve">Введя в лоно [одной женщины] лингам, вторую, обнаженную, </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Пусть [садхака] почитает, думая о ней, как о Богине</w:t>
      </w:r>
      <w:r w:rsidRPr="00590268">
        <w:rPr>
          <w:rStyle w:val="ae"/>
          <w:rFonts w:ascii="Times New Roman" w:eastAsia="Times New Roman" w:hAnsi="Times New Roman" w:cs="Times New Roman"/>
          <w:sz w:val="28"/>
          <w:szCs w:val="28"/>
        </w:rPr>
        <w:endnoteReference w:id="558"/>
      </w:r>
      <w:r w:rsidRPr="00590268">
        <w:rPr>
          <w:rFonts w:ascii="Times New Roman" w:eastAsia="Times New Roman" w:hAnsi="Times New Roman" w:cs="Times New Roman"/>
          <w:sz w:val="28"/>
          <w:szCs w:val="28"/>
        </w:rPr>
        <w:t>, – это будет дивья-чакрой</w:t>
      </w:r>
      <w:r w:rsidRPr="00590268">
        <w:rPr>
          <w:rStyle w:val="ae"/>
          <w:rFonts w:ascii="Times New Roman" w:eastAsia="Times New Roman" w:hAnsi="Times New Roman" w:cs="Times New Roman"/>
          <w:sz w:val="28"/>
          <w:szCs w:val="28"/>
        </w:rPr>
        <w:endnoteReference w:id="559"/>
      </w:r>
      <w:r w:rsidRPr="00590268">
        <w:rPr>
          <w:rFonts w:ascii="Times New Roman" w:eastAsia="Times New Roman" w:hAnsi="Times New Roman" w:cs="Times New Roman"/>
          <w:sz w:val="28"/>
          <w:szCs w:val="28"/>
        </w:rPr>
        <w:t>. (125)</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Почитая дивья-чакру, мужчина будет владыкой чакры,</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В лоно [одной женщины] лингам введя, второй, «цветущей», пусть поклоненье совершит. (126)</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«Цветущую» лаская, вторую, обнаженную, пусть он почитает</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И совершает джапу, – так мужчина станет властителем вселенной. (127)</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Эту сокровеннейшую тайну храни усердно,</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Храни, храни и никогда не раскрывай. (128)</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От раскрытия гибнут совершенства, таково Шанкары повеленье.</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Ни золотом, ни самоцветами, ни  «камнем прикосновенья»</w:t>
      </w:r>
      <w:r w:rsidRPr="00590268">
        <w:rPr>
          <w:rStyle w:val="ae"/>
          <w:rFonts w:ascii="Times New Roman" w:eastAsia="Times New Roman" w:hAnsi="Times New Roman" w:cs="Times New Roman"/>
          <w:sz w:val="28"/>
          <w:szCs w:val="28"/>
        </w:rPr>
        <w:endnoteReference w:id="560"/>
      </w:r>
      <w:r w:rsidRPr="00590268">
        <w:rPr>
          <w:rFonts w:ascii="Times New Roman" w:eastAsia="Times New Roman" w:hAnsi="Times New Roman" w:cs="Times New Roman"/>
          <w:sz w:val="28"/>
          <w:szCs w:val="28"/>
        </w:rPr>
        <w:t>, о Благая, (129)</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 xml:space="preserve">Не удовлетворяется Калика, заботящаяся о почитателях своих. </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Поэтому пусть [садхака] принимает «цветок» из йони ради поклоненья, о Благая. (130)</w:t>
      </w:r>
    </w:p>
    <w:p w:rsidR="00E20020" w:rsidRPr="00590268" w:rsidRDefault="00E20020" w:rsidP="00AC00F8">
      <w:pPr>
        <w:spacing w:after="0" w:line="240" w:lineRule="auto"/>
        <w:jc w:val="both"/>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Об этом вкратце я поведал, о чем еще услышать ты желаешь?</w:t>
      </w:r>
    </w:p>
    <w:p w:rsidR="00E20020" w:rsidRPr="00590268" w:rsidRDefault="00E20020" w:rsidP="00AC00F8">
      <w:pPr>
        <w:spacing w:after="0" w:line="240" w:lineRule="auto"/>
        <w:jc w:val="both"/>
        <w:rPr>
          <w:rFonts w:ascii="Times New Roman" w:eastAsia="Times New Roman" w:hAnsi="Times New Roman" w:cs="Times New Roman"/>
          <w:sz w:val="28"/>
          <w:szCs w:val="28"/>
        </w:rPr>
      </w:pPr>
    </w:p>
    <w:p w:rsidR="00E20020" w:rsidRPr="00590268" w:rsidRDefault="00E20020" w:rsidP="00AC00F8">
      <w:pPr>
        <w:spacing w:after="0" w:line="240" w:lineRule="auto"/>
        <w:jc w:val="center"/>
        <w:rPr>
          <w:rFonts w:ascii="Times New Roman" w:eastAsia="Times New Roman" w:hAnsi="Times New Roman" w:cs="Times New Roman"/>
          <w:sz w:val="28"/>
          <w:szCs w:val="28"/>
        </w:rPr>
      </w:pPr>
      <w:r w:rsidRPr="00590268">
        <w:rPr>
          <w:rFonts w:ascii="Times New Roman" w:eastAsia="Times New Roman" w:hAnsi="Times New Roman" w:cs="Times New Roman"/>
          <w:i/>
          <w:sz w:val="28"/>
          <w:szCs w:val="28"/>
        </w:rPr>
        <w:t xml:space="preserve">Так в </w:t>
      </w:r>
      <w:r w:rsidRPr="00590268">
        <w:rPr>
          <w:rFonts w:ascii="Times New Roman" w:hAnsi="Times New Roman" w:cs="Times New Roman"/>
          <w:i/>
          <w:sz w:val="28"/>
          <w:szCs w:val="28"/>
        </w:rPr>
        <w:t xml:space="preserve">великой царственной тантре, Благословенной Шактисангама, </w:t>
      </w:r>
      <w:r w:rsidRPr="00590268">
        <w:rPr>
          <w:rFonts w:ascii="Times New Roman" w:eastAsia="Times New Roman" w:hAnsi="Times New Roman" w:cs="Times New Roman"/>
          <w:i/>
          <w:sz w:val="28"/>
          <w:szCs w:val="28"/>
        </w:rPr>
        <w:t>в четвёртой кханде, Чхиннамасте [принадлежащей], в беседе Шримад-Акшобхьи и Махогратары заканчивается четвертая глава, называющаяся «Описание цветка».</w:t>
      </w:r>
    </w:p>
    <w:p w:rsidR="00E20020" w:rsidRPr="00590268" w:rsidRDefault="00E20020" w:rsidP="00AC00F8">
      <w:pPr>
        <w:spacing w:after="0" w:line="240" w:lineRule="auto"/>
        <w:jc w:val="center"/>
        <w:rPr>
          <w:rFonts w:ascii="Times New Roman" w:eastAsia="Times New Roman" w:hAnsi="Times New Roman" w:cs="Times New Roman"/>
          <w:sz w:val="28"/>
          <w:szCs w:val="28"/>
        </w:rPr>
      </w:pPr>
    </w:p>
    <w:p w:rsidR="00E20020" w:rsidRPr="00590268" w:rsidRDefault="00E20020" w:rsidP="00AC00F8">
      <w:pPr>
        <w:spacing w:after="0" w:line="240" w:lineRule="auto"/>
        <w:jc w:val="center"/>
        <w:rPr>
          <w:rFonts w:ascii="Times New Roman" w:eastAsia="Times New Roman" w:hAnsi="Times New Roman" w:cs="Times New Roman"/>
          <w:sz w:val="28"/>
          <w:szCs w:val="28"/>
        </w:rPr>
      </w:pPr>
      <w:r w:rsidRPr="00590268">
        <w:rPr>
          <w:rFonts w:ascii="Times New Roman" w:eastAsia="Times New Roman" w:hAnsi="Times New Roman" w:cs="Times New Roman"/>
          <w:sz w:val="28"/>
          <w:szCs w:val="28"/>
        </w:rPr>
        <w:t xml:space="preserve"> </w:t>
      </w:r>
    </w:p>
    <w:p w:rsidR="00E20020" w:rsidRPr="00590268" w:rsidRDefault="00E20020" w:rsidP="00AC00F8">
      <w:pPr>
        <w:spacing w:after="0" w:line="240" w:lineRule="auto"/>
        <w:jc w:val="center"/>
        <w:rPr>
          <w:rFonts w:ascii="Times New Roman" w:eastAsia="Times New Roman" w:hAnsi="Times New Roman" w:cs="Times New Roman"/>
          <w:sz w:val="28"/>
          <w:szCs w:val="28"/>
        </w:rPr>
      </w:pPr>
    </w:p>
    <w:p w:rsidR="00E20020" w:rsidRPr="00590268" w:rsidRDefault="00E20020" w:rsidP="00AC00F8">
      <w:pPr>
        <w:spacing w:after="0" w:line="240" w:lineRule="auto"/>
        <w:jc w:val="both"/>
        <w:rPr>
          <w:rFonts w:ascii="Times New Roman" w:hAnsi="Times New Roman" w:cs="Times New Roman"/>
          <w:sz w:val="28"/>
          <w:szCs w:val="28"/>
        </w:rPr>
      </w:pPr>
    </w:p>
    <w:p w:rsidR="00E20020" w:rsidRPr="00590268" w:rsidRDefault="00E20020" w:rsidP="00AC00F8">
      <w:pPr>
        <w:spacing w:after="0" w:line="240" w:lineRule="auto"/>
        <w:jc w:val="both"/>
        <w:rPr>
          <w:rFonts w:ascii="Times New Roman" w:hAnsi="Times New Roman" w:cs="Times New Roman"/>
          <w:sz w:val="28"/>
          <w:szCs w:val="28"/>
        </w:rPr>
      </w:pPr>
    </w:p>
    <w:p w:rsidR="00E20020" w:rsidRPr="00590268" w:rsidRDefault="00E20020" w:rsidP="00AC00F8">
      <w:pPr>
        <w:spacing w:after="0" w:line="240" w:lineRule="auto"/>
        <w:jc w:val="both"/>
        <w:rPr>
          <w:rFonts w:ascii="Times New Roman" w:hAnsi="Times New Roman" w:cs="Times New Roman"/>
          <w:sz w:val="28"/>
          <w:szCs w:val="28"/>
        </w:rPr>
      </w:pPr>
    </w:p>
    <w:p w:rsidR="00E20020" w:rsidRPr="00590268" w:rsidRDefault="00E20020" w:rsidP="00AC00F8">
      <w:pPr>
        <w:spacing w:after="0" w:line="240" w:lineRule="auto"/>
        <w:jc w:val="both"/>
        <w:rPr>
          <w:rFonts w:ascii="Times New Roman" w:hAnsi="Times New Roman" w:cs="Times New Roman"/>
          <w:sz w:val="28"/>
          <w:szCs w:val="28"/>
        </w:rPr>
      </w:pPr>
    </w:p>
    <w:p w:rsidR="00E20020" w:rsidRPr="00590268" w:rsidRDefault="00E20020" w:rsidP="00AC00F8">
      <w:pPr>
        <w:spacing w:after="0" w:line="240" w:lineRule="auto"/>
        <w:jc w:val="both"/>
        <w:rPr>
          <w:rFonts w:ascii="Times New Roman" w:hAnsi="Times New Roman" w:cs="Times New Roman"/>
          <w:sz w:val="28"/>
          <w:szCs w:val="28"/>
        </w:rPr>
      </w:pPr>
    </w:p>
    <w:p w:rsidR="00E20020" w:rsidRPr="00590268" w:rsidRDefault="00E20020" w:rsidP="00AC00F8">
      <w:pPr>
        <w:spacing w:after="0" w:line="240" w:lineRule="auto"/>
        <w:jc w:val="both"/>
        <w:rPr>
          <w:rFonts w:ascii="Times New Roman" w:hAnsi="Times New Roman" w:cs="Times New Roman"/>
          <w:sz w:val="28"/>
          <w:szCs w:val="28"/>
        </w:rPr>
      </w:pPr>
    </w:p>
    <w:p w:rsidR="00E20020" w:rsidRPr="00590268" w:rsidRDefault="00E20020" w:rsidP="00AC00F8">
      <w:pPr>
        <w:spacing w:after="0" w:line="240" w:lineRule="auto"/>
        <w:jc w:val="both"/>
        <w:rPr>
          <w:rFonts w:ascii="Times New Roman" w:hAnsi="Times New Roman" w:cs="Times New Roman"/>
          <w:sz w:val="28"/>
          <w:szCs w:val="28"/>
        </w:rPr>
      </w:pPr>
    </w:p>
    <w:p w:rsidR="00E20020" w:rsidRPr="00590268" w:rsidRDefault="00E20020" w:rsidP="00AC00F8">
      <w:pPr>
        <w:spacing w:after="0" w:line="240" w:lineRule="auto"/>
        <w:jc w:val="both"/>
        <w:rPr>
          <w:rFonts w:ascii="Times New Roman" w:hAnsi="Times New Roman" w:cs="Times New Roman"/>
          <w:sz w:val="28"/>
          <w:szCs w:val="28"/>
        </w:rPr>
      </w:pPr>
    </w:p>
    <w:p w:rsidR="00E20020" w:rsidRPr="00590268" w:rsidRDefault="00E20020" w:rsidP="00AC00F8">
      <w:pPr>
        <w:spacing w:after="0" w:line="240" w:lineRule="auto"/>
        <w:jc w:val="both"/>
        <w:rPr>
          <w:rFonts w:ascii="Times New Roman" w:hAnsi="Times New Roman" w:cs="Times New Roman"/>
          <w:sz w:val="28"/>
          <w:szCs w:val="28"/>
        </w:rPr>
      </w:pPr>
    </w:p>
    <w:p w:rsidR="00E20020" w:rsidRPr="00590268" w:rsidRDefault="00E20020" w:rsidP="00AC00F8">
      <w:pPr>
        <w:spacing w:after="0" w:line="240" w:lineRule="auto"/>
        <w:jc w:val="both"/>
        <w:rPr>
          <w:rFonts w:ascii="Times New Roman" w:hAnsi="Times New Roman" w:cs="Times New Roman"/>
          <w:sz w:val="28"/>
          <w:szCs w:val="28"/>
        </w:rPr>
      </w:pPr>
    </w:p>
    <w:p w:rsidR="00E20020" w:rsidRPr="00590268" w:rsidRDefault="00E20020" w:rsidP="00AC00F8">
      <w:pPr>
        <w:spacing w:after="0" w:line="240" w:lineRule="auto"/>
        <w:rPr>
          <w:rFonts w:ascii="Times New Roman" w:hAnsi="Times New Roman" w:cs="Times New Roman"/>
          <w:sz w:val="28"/>
          <w:szCs w:val="28"/>
        </w:rPr>
      </w:pPr>
    </w:p>
    <w:p w:rsidR="00E20020" w:rsidRPr="00590268" w:rsidRDefault="00E20020" w:rsidP="00AC00F8">
      <w:pPr>
        <w:spacing w:after="0" w:line="240" w:lineRule="auto"/>
        <w:jc w:val="center"/>
        <w:rPr>
          <w:rFonts w:ascii="Times New Roman" w:hAnsi="Times New Roman" w:cs="Times New Roman"/>
          <w:b/>
          <w:color w:val="000000"/>
          <w:sz w:val="28"/>
          <w:szCs w:val="28"/>
        </w:rPr>
      </w:pPr>
    </w:p>
    <w:p w:rsidR="00E20020" w:rsidRPr="00590268" w:rsidRDefault="00E20020" w:rsidP="00AC00F8">
      <w:pPr>
        <w:spacing w:after="0" w:line="240" w:lineRule="auto"/>
        <w:ind w:firstLine="851"/>
        <w:jc w:val="both"/>
        <w:rPr>
          <w:rFonts w:ascii="Times New Roman" w:hAnsi="Times New Roman" w:cs="Times New Roman"/>
          <w:color w:val="000000"/>
          <w:sz w:val="28"/>
          <w:szCs w:val="28"/>
        </w:rPr>
      </w:pPr>
    </w:p>
    <w:p w:rsidR="00E20020" w:rsidRPr="00590268" w:rsidRDefault="00E20020" w:rsidP="00AC00F8">
      <w:pPr>
        <w:spacing w:after="0" w:line="240" w:lineRule="auto"/>
        <w:ind w:firstLine="708"/>
        <w:jc w:val="both"/>
        <w:rPr>
          <w:rFonts w:ascii="Times New Roman" w:hAnsi="Times New Roman" w:cs="Times New Roman"/>
          <w:color w:val="000000" w:themeColor="text1"/>
          <w:sz w:val="28"/>
          <w:szCs w:val="28"/>
        </w:rPr>
      </w:pPr>
    </w:p>
    <w:p w:rsidR="00E20020" w:rsidRPr="00590268" w:rsidRDefault="00E20020" w:rsidP="00AC00F8">
      <w:pPr>
        <w:spacing w:after="0" w:line="240" w:lineRule="auto"/>
        <w:ind w:firstLine="708"/>
        <w:jc w:val="both"/>
        <w:rPr>
          <w:rFonts w:ascii="Times New Roman" w:hAnsi="Times New Roman" w:cs="Times New Roman"/>
          <w:color w:val="000000" w:themeColor="text1"/>
          <w:sz w:val="28"/>
          <w:szCs w:val="28"/>
        </w:rPr>
      </w:pPr>
    </w:p>
    <w:p w:rsidR="00E20020" w:rsidRPr="00590268" w:rsidRDefault="00E20020" w:rsidP="00AC00F8">
      <w:pPr>
        <w:spacing w:after="0" w:line="240" w:lineRule="auto"/>
        <w:rPr>
          <w:rFonts w:ascii="Times New Roman" w:eastAsia="Calibri" w:hAnsi="Times New Roman" w:cs="Times New Roman"/>
          <w:sz w:val="28"/>
          <w:szCs w:val="28"/>
          <w:lang w:eastAsia="en-US"/>
        </w:rPr>
      </w:pPr>
    </w:p>
    <w:p w:rsidR="00E20020" w:rsidRPr="00590268" w:rsidRDefault="00E20020" w:rsidP="00AC00F8">
      <w:pPr>
        <w:spacing w:after="0" w:line="240" w:lineRule="auto"/>
        <w:rPr>
          <w:rFonts w:ascii="Times New Roman" w:eastAsia="Calibri" w:hAnsi="Times New Roman" w:cs="Times New Roman"/>
          <w:sz w:val="28"/>
          <w:szCs w:val="28"/>
          <w:lang w:eastAsia="en-US"/>
        </w:rPr>
      </w:pPr>
    </w:p>
    <w:p w:rsidR="00E20020" w:rsidRPr="00590268" w:rsidRDefault="00E20020" w:rsidP="00AC00F8">
      <w:pPr>
        <w:spacing w:after="0" w:line="240" w:lineRule="auto"/>
        <w:rPr>
          <w:rFonts w:ascii="Times New Roman" w:eastAsia="Calibri" w:hAnsi="Times New Roman" w:cs="Times New Roman"/>
          <w:sz w:val="28"/>
          <w:szCs w:val="28"/>
          <w:lang w:eastAsia="en-US"/>
        </w:rPr>
      </w:pPr>
    </w:p>
    <w:p w:rsidR="00E20020" w:rsidRPr="00590268" w:rsidRDefault="00E20020" w:rsidP="00AC00F8">
      <w:pPr>
        <w:spacing w:after="0" w:line="240" w:lineRule="auto"/>
        <w:rPr>
          <w:rFonts w:ascii="Times New Roman" w:eastAsia="Calibri" w:hAnsi="Times New Roman" w:cs="Times New Roman"/>
          <w:sz w:val="28"/>
          <w:szCs w:val="28"/>
          <w:lang w:eastAsia="en-US"/>
        </w:rPr>
      </w:pPr>
    </w:p>
    <w:p w:rsidR="00E20020" w:rsidRPr="00590268" w:rsidRDefault="00E20020" w:rsidP="00AC00F8">
      <w:pPr>
        <w:spacing w:after="0" w:line="240" w:lineRule="auto"/>
        <w:rPr>
          <w:rFonts w:ascii="Times New Roman" w:eastAsia="Calibri" w:hAnsi="Times New Roman" w:cs="Times New Roman"/>
          <w:sz w:val="28"/>
          <w:szCs w:val="28"/>
          <w:lang w:eastAsia="en-US"/>
        </w:rPr>
      </w:pPr>
    </w:p>
    <w:p w:rsidR="00E20020" w:rsidRPr="00590268" w:rsidRDefault="00E20020" w:rsidP="00AC00F8">
      <w:pPr>
        <w:spacing w:after="0" w:line="240" w:lineRule="auto"/>
        <w:rPr>
          <w:rFonts w:ascii="Times New Roman" w:eastAsia="Calibri" w:hAnsi="Times New Roman" w:cs="Times New Roman"/>
          <w:sz w:val="28"/>
          <w:szCs w:val="28"/>
          <w:lang w:eastAsia="en-US"/>
        </w:rPr>
      </w:pPr>
    </w:p>
    <w:p w:rsidR="00E20020" w:rsidRPr="00590268" w:rsidRDefault="00E20020" w:rsidP="00AC00F8">
      <w:pPr>
        <w:spacing w:after="0" w:line="240" w:lineRule="auto"/>
        <w:rPr>
          <w:rFonts w:ascii="Times New Roman" w:eastAsia="Calibri" w:hAnsi="Times New Roman" w:cs="Times New Roman"/>
          <w:sz w:val="28"/>
          <w:szCs w:val="28"/>
          <w:lang w:eastAsia="en-US"/>
        </w:rPr>
      </w:pPr>
    </w:p>
    <w:p w:rsidR="00E20020" w:rsidRPr="00590268" w:rsidRDefault="00E20020" w:rsidP="00AC00F8">
      <w:pPr>
        <w:spacing w:after="0" w:line="240" w:lineRule="auto"/>
        <w:jc w:val="center"/>
        <w:rPr>
          <w:rFonts w:ascii="Times New Roman" w:eastAsia="Times New Roman" w:hAnsi="Times New Roman" w:cs="Times New Roman"/>
          <w:b/>
          <w:sz w:val="28"/>
          <w:szCs w:val="28"/>
        </w:rPr>
      </w:pPr>
    </w:p>
    <w:p w:rsidR="00E20020" w:rsidRPr="00590268" w:rsidRDefault="00E20020" w:rsidP="00AC00F8">
      <w:pPr>
        <w:spacing w:after="0" w:line="240" w:lineRule="auto"/>
        <w:rPr>
          <w:rFonts w:ascii="Times New Roman" w:hAnsi="Times New Roman" w:cs="Times New Roman"/>
          <w:sz w:val="28"/>
          <w:szCs w:val="28"/>
        </w:rPr>
      </w:pPr>
    </w:p>
    <w:p w:rsidR="009219B5" w:rsidRPr="00590268" w:rsidRDefault="009219B5" w:rsidP="00AC00F8">
      <w:pPr>
        <w:spacing w:after="0" w:line="240" w:lineRule="auto"/>
        <w:rPr>
          <w:rFonts w:ascii="Times New Roman" w:hAnsi="Times New Roman" w:cs="Times New Roman"/>
          <w:sz w:val="28"/>
          <w:szCs w:val="28"/>
        </w:rPr>
      </w:pPr>
    </w:p>
    <w:sectPr w:rsidR="009219B5" w:rsidRPr="00590268">
      <w:footnotePr>
        <w:pos w:val="beneathText"/>
      </w:footnotePr>
      <w:endnotePr>
        <w:numFmt w:val="decimal"/>
      </w:endnotePr>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4263" w:rsidRDefault="00914263" w:rsidP="00E20020">
      <w:pPr>
        <w:spacing w:after="0" w:line="240" w:lineRule="auto"/>
      </w:pPr>
      <w:r>
        <w:separator/>
      </w:r>
    </w:p>
  </w:endnote>
  <w:endnote w:type="continuationSeparator" w:id="0">
    <w:p w:rsidR="00914263" w:rsidRDefault="00914263" w:rsidP="00E20020">
      <w:pPr>
        <w:spacing w:after="0" w:line="240" w:lineRule="auto"/>
      </w:pPr>
      <w:r>
        <w:continuationSeparator/>
      </w:r>
    </w:p>
  </w:endnote>
  <w:endnote w:id="1">
    <w:p w:rsidR="004A62DF" w:rsidRPr="00AC00F8" w:rsidRDefault="004A62DF" w:rsidP="00DC2499">
      <w:pPr>
        <w:spacing w:after="0" w:line="240" w:lineRule="auto"/>
        <w:jc w:val="center"/>
        <w:rPr>
          <w:rFonts w:ascii="Times New Roman" w:eastAsia="Times New Roman" w:hAnsi="Times New Roman" w:cs="Times New Roman"/>
          <w:b/>
          <w:sz w:val="28"/>
          <w:szCs w:val="28"/>
        </w:rPr>
      </w:pPr>
      <w:r w:rsidRPr="00AC00F8">
        <w:rPr>
          <w:rFonts w:ascii="Times New Roman" w:eastAsia="Times New Roman" w:hAnsi="Times New Roman" w:cs="Times New Roman"/>
          <w:b/>
          <w:sz w:val="28"/>
          <w:szCs w:val="28"/>
        </w:rPr>
        <w:t>КОММЕНТАРИЙ</w:t>
      </w:r>
    </w:p>
    <w:p w:rsidR="004A62DF" w:rsidRPr="00AC00F8" w:rsidRDefault="004A62DF" w:rsidP="00DC2499">
      <w:pPr>
        <w:spacing w:after="0" w:line="240" w:lineRule="auto"/>
        <w:jc w:val="center"/>
        <w:rPr>
          <w:rFonts w:ascii="Times New Roman" w:eastAsia="Times New Roman" w:hAnsi="Times New Roman" w:cs="Times New Roman"/>
          <w:sz w:val="28"/>
          <w:szCs w:val="28"/>
          <w:lang w:val="en-US"/>
        </w:rPr>
      </w:pPr>
    </w:p>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eastAsia="Times New Roman" w:hAnsi="Times New Roman" w:cs="Times New Roman"/>
          <w:sz w:val="28"/>
          <w:szCs w:val="28"/>
          <w:lang w:val="en-US"/>
        </w:rPr>
        <w:t xml:space="preserve"> I.3.32(2)</w:t>
      </w:r>
      <w:r w:rsidRPr="00AC00F8">
        <w:rPr>
          <w:rFonts w:ascii="Times New Roman" w:hAnsi="Times New Roman" w:cs="Times New Roman"/>
          <w:sz w:val="28"/>
          <w:szCs w:val="28"/>
          <w:lang w:val="en-US"/>
        </w:rPr>
        <w:t>–</w:t>
      </w:r>
      <w:r w:rsidRPr="00AC00F8">
        <w:rPr>
          <w:rFonts w:ascii="Times New Roman" w:eastAsia="Times New Roman" w:hAnsi="Times New Roman" w:cs="Times New Roman"/>
          <w:sz w:val="28"/>
          <w:szCs w:val="28"/>
          <w:lang w:val="en-US"/>
        </w:rPr>
        <w:t xml:space="preserve">33(1). </w:t>
      </w:r>
      <w:r w:rsidRPr="00AC00F8">
        <w:rPr>
          <w:rFonts w:ascii="Times New Roman" w:eastAsia="Times New Roman" w:hAnsi="Times New Roman" w:cs="Times New Roman"/>
          <w:i/>
          <w:sz w:val="28"/>
          <w:szCs w:val="28"/>
        </w:rPr>
        <w:t>Почитатели</w:t>
      </w:r>
      <w:r w:rsidRPr="00AC00F8">
        <w:rPr>
          <w:rFonts w:ascii="Times New Roman" w:eastAsia="Times New Roman" w:hAnsi="Times New Roman" w:cs="Times New Roman"/>
          <w:i/>
          <w:sz w:val="28"/>
          <w:szCs w:val="28"/>
          <w:lang w:val="en-US"/>
        </w:rPr>
        <w:t xml:space="preserve"> </w:t>
      </w:r>
      <w:r w:rsidRPr="00AC00F8">
        <w:rPr>
          <w:rFonts w:ascii="Times New Roman" w:eastAsia="Times New Roman" w:hAnsi="Times New Roman" w:cs="Times New Roman"/>
          <w:i/>
          <w:sz w:val="28"/>
          <w:szCs w:val="28"/>
        </w:rPr>
        <w:t>Благословенной</w:t>
      </w:r>
      <w:r w:rsidRPr="00AC00F8">
        <w:rPr>
          <w:rFonts w:ascii="Times New Roman" w:eastAsia="Times New Roman" w:hAnsi="Times New Roman" w:cs="Times New Roman"/>
          <w:i/>
          <w:sz w:val="28"/>
          <w:szCs w:val="28"/>
          <w:lang w:val="en-US"/>
        </w:rPr>
        <w:t xml:space="preserve"> </w:t>
      </w:r>
      <w:r w:rsidRPr="00AC00F8">
        <w:rPr>
          <w:rFonts w:ascii="Times New Roman" w:eastAsia="Times New Roman" w:hAnsi="Times New Roman" w:cs="Times New Roman"/>
          <w:i/>
          <w:sz w:val="28"/>
          <w:szCs w:val="28"/>
        </w:rPr>
        <w:t>Кали</w:t>
      </w:r>
      <w:r w:rsidRPr="00AC00F8">
        <w:rPr>
          <w:rFonts w:ascii="Times New Roman" w:eastAsia="Times New Roman" w:hAnsi="Times New Roman" w:cs="Times New Roman"/>
          <w:i/>
          <w:sz w:val="28"/>
          <w:szCs w:val="28"/>
          <w:lang w:val="en-US"/>
        </w:rPr>
        <w:t xml:space="preserve"> [</w:t>
      </w:r>
      <w:r w:rsidRPr="00AC00F8">
        <w:rPr>
          <w:rFonts w:ascii="Times New Roman" w:eastAsia="Times New Roman" w:hAnsi="Times New Roman" w:cs="Times New Roman"/>
          <w:i/>
          <w:sz w:val="28"/>
          <w:szCs w:val="28"/>
        </w:rPr>
        <w:t>составляют</w:t>
      </w:r>
      <w:r w:rsidRPr="00AC00F8">
        <w:rPr>
          <w:rFonts w:ascii="Times New Roman" w:eastAsia="Times New Roman" w:hAnsi="Times New Roman" w:cs="Times New Roman"/>
          <w:i/>
          <w:sz w:val="28"/>
          <w:szCs w:val="28"/>
          <w:lang w:val="en-US"/>
        </w:rPr>
        <w:t xml:space="preserve">] </w:t>
      </w:r>
      <w:r w:rsidRPr="00AC00F8">
        <w:rPr>
          <w:rFonts w:ascii="Times New Roman" w:eastAsia="Times New Roman" w:hAnsi="Times New Roman" w:cs="Times New Roman"/>
          <w:i/>
          <w:sz w:val="28"/>
          <w:szCs w:val="28"/>
        </w:rPr>
        <w:t>кулу</w:t>
      </w:r>
      <w:r w:rsidRPr="00AC00F8">
        <w:rPr>
          <w:rFonts w:ascii="Times New Roman" w:eastAsia="Times New Roman" w:hAnsi="Times New Roman" w:cs="Times New Roman"/>
          <w:i/>
          <w:sz w:val="28"/>
          <w:szCs w:val="28"/>
          <w:lang w:val="en-US"/>
        </w:rPr>
        <w:t xml:space="preserve">, // </w:t>
      </w:r>
      <w:r w:rsidRPr="00AC00F8">
        <w:rPr>
          <w:rFonts w:ascii="Times New Roman" w:eastAsia="Times New Roman" w:hAnsi="Times New Roman" w:cs="Times New Roman"/>
          <w:i/>
          <w:sz w:val="28"/>
          <w:szCs w:val="28"/>
        </w:rPr>
        <w:t>И</w:t>
      </w:r>
      <w:r w:rsidRPr="00AC00F8">
        <w:rPr>
          <w:rFonts w:ascii="Times New Roman" w:eastAsia="Times New Roman" w:hAnsi="Times New Roman" w:cs="Times New Roman"/>
          <w:i/>
          <w:sz w:val="28"/>
          <w:szCs w:val="28"/>
          <w:lang w:val="en-US"/>
        </w:rPr>
        <w:t xml:space="preserve"> </w:t>
      </w:r>
      <w:r w:rsidRPr="00AC00F8">
        <w:rPr>
          <w:rFonts w:ascii="Times New Roman" w:eastAsia="Times New Roman" w:hAnsi="Times New Roman" w:cs="Times New Roman"/>
          <w:i/>
          <w:sz w:val="28"/>
          <w:szCs w:val="28"/>
        </w:rPr>
        <w:t>их</w:t>
      </w:r>
      <w:r w:rsidRPr="00AC00F8">
        <w:rPr>
          <w:rFonts w:ascii="Times New Roman" w:eastAsia="Times New Roman" w:hAnsi="Times New Roman" w:cs="Times New Roman"/>
          <w:i/>
          <w:sz w:val="28"/>
          <w:szCs w:val="28"/>
          <w:lang w:val="en-US"/>
        </w:rPr>
        <w:t xml:space="preserve"> </w:t>
      </w:r>
      <w:r w:rsidRPr="00AC00F8">
        <w:rPr>
          <w:rFonts w:ascii="Times New Roman" w:eastAsia="Times New Roman" w:hAnsi="Times New Roman" w:cs="Times New Roman"/>
          <w:i/>
          <w:sz w:val="28"/>
          <w:szCs w:val="28"/>
        </w:rPr>
        <w:t>собрание</w:t>
      </w:r>
      <w:r w:rsidRPr="00AC00F8">
        <w:rPr>
          <w:rFonts w:ascii="Times New Roman" w:eastAsia="Times New Roman" w:hAnsi="Times New Roman" w:cs="Times New Roman"/>
          <w:i/>
          <w:sz w:val="28"/>
          <w:szCs w:val="28"/>
          <w:lang w:val="en-US"/>
        </w:rPr>
        <w:t xml:space="preserve"> &lt;…&gt; </w:t>
      </w:r>
      <w:r w:rsidRPr="00AC00F8">
        <w:rPr>
          <w:rFonts w:ascii="Times New Roman" w:eastAsia="Times New Roman" w:hAnsi="Times New Roman" w:cs="Times New Roman"/>
          <w:i/>
          <w:sz w:val="28"/>
          <w:szCs w:val="28"/>
        </w:rPr>
        <w:t>я</w:t>
      </w:r>
      <w:r w:rsidRPr="00AC00F8">
        <w:rPr>
          <w:rFonts w:ascii="Times New Roman" w:eastAsia="Times New Roman" w:hAnsi="Times New Roman" w:cs="Times New Roman"/>
          <w:i/>
          <w:sz w:val="28"/>
          <w:szCs w:val="28"/>
          <w:lang w:val="en-US"/>
        </w:rPr>
        <w:t xml:space="preserve"> </w:t>
      </w:r>
      <w:r w:rsidRPr="00AC00F8">
        <w:rPr>
          <w:rFonts w:ascii="Times New Roman" w:eastAsia="Times New Roman" w:hAnsi="Times New Roman" w:cs="Times New Roman"/>
          <w:i/>
          <w:sz w:val="28"/>
          <w:szCs w:val="28"/>
        </w:rPr>
        <w:t>называю</w:t>
      </w:r>
      <w:r w:rsidRPr="00AC00F8">
        <w:rPr>
          <w:rFonts w:ascii="Times New Roman" w:eastAsia="Times New Roman" w:hAnsi="Times New Roman" w:cs="Times New Roman"/>
          <w:i/>
          <w:sz w:val="28"/>
          <w:szCs w:val="28"/>
          <w:lang w:val="en-US"/>
        </w:rPr>
        <w:t xml:space="preserve"> </w:t>
      </w:r>
      <w:r w:rsidRPr="00AC00F8">
        <w:rPr>
          <w:rFonts w:ascii="Times New Roman" w:eastAsia="Times New Roman" w:hAnsi="Times New Roman" w:cs="Times New Roman"/>
          <w:i/>
          <w:sz w:val="28"/>
          <w:szCs w:val="28"/>
        </w:rPr>
        <w:t>кулой</w:t>
      </w:r>
      <w:r w:rsidRPr="00AC00F8">
        <w:rPr>
          <w:rFonts w:ascii="Times New Roman" w:eastAsia="Times New Roman" w:hAnsi="Times New Roman" w:cs="Times New Roman"/>
          <w:sz w:val="28"/>
          <w:szCs w:val="28"/>
          <w:lang w:val="en-US"/>
        </w:rPr>
        <w:t xml:space="preserve"> (shrI-kAlyupAsakA ye cha tat kulaM parikIrtitam // teShAM samUho &lt;…&gt; kulaM saMkIrtitaM mayA) – </w:t>
      </w:r>
      <w:r w:rsidRPr="00AC00F8">
        <w:rPr>
          <w:rFonts w:ascii="Times New Roman" w:eastAsia="Calibri" w:hAnsi="Times New Roman" w:cs="Times New Roman"/>
          <w:sz w:val="28"/>
          <w:szCs w:val="28"/>
          <w:lang w:eastAsia="en-US"/>
        </w:rPr>
        <w:t>в</w:t>
      </w:r>
      <w:r w:rsidRPr="00AC00F8">
        <w:rPr>
          <w:rFonts w:ascii="Times New Roman" w:eastAsia="Calibri" w:hAnsi="Times New Roman" w:cs="Times New Roman"/>
          <w:sz w:val="28"/>
          <w:szCs w:val="28"/>
          <w:lang w:val="en-US" w:eastAsia="en-US"/>
        </w:rPr>
        <w:t xml:space="preserve"> </w:t>
      </w:r>
      <w:r w:rsidRPr="00AC00F8">
        <w:rPr>
          <w:rFonts w:ascii="Times New Roman" w:eastAsia="Calibri" w:hAnsi="Times New Roman" w:cs="Times New Roman"/>
          <w:sz w:val="28"/>
          <w:szCs w:val="28"/>
          <w:lang w:eastAsia="en-US"/>
        </w:rPr>
        <w:t>данном</w:t>
      </w:r>
      <w:r w:rsidRPr="00AC00F8">
        <w:rPr>
          <w:rFonts w:ascii="Times New Roman" w:eastAsia="Calibri" w:hAnsi="Times New Roman" w:cs="Times New Roman"/>
          <w:sz w:val="28"/>
          <w:szCs w:val="28"/>
          <w:lang w:val="en-US" w:eastAsia="en-US"/>
        </w:rPr>
        <w:t xml:space="preserve"> </w:t>
      </w:r>
      <w:r w:rsidRPr="00AC00F8">
        <w:rPr>
          <w:rFonts w:ascii="Times New Roman" w:eastAsia="Calibri" w:hAnsi="Times New Roman" w:cs="Times New Roman"/>
          <w:sz w:val="28"/>
          <w:szCs w:val="28"/>
          <w:lang w:eastAsia="en-US"/>
        </w:rPr>
        <w:t>случае</w:t>
      </w:r>
      <w:r w:rsidRPr="00AC00F8">
        <w:rPr>
          <w:rFonts w:ascii="Times New Roman" w:eastAsia="Calibri" w:hAnsi="Times New Roman" w:cs="Times New Roman"/>
          <w:sz w:val="28"/>
          <w:szCs w:val="28"/>
          <w:lang w:val="en-US" w:eastAsia="en-US"/>
        </w:rPr>
        <w:t xml:space="preserve"> </w:t>
      </w:r>
      <w:r w:rsidRPr="00AC00F8">
        <w:rPr>
          <w:rFonts w:ascii="Times New Roman" w:eastAsia="Calibri" w:hAnsi="Times New Roman" w:cs="Times New Roman"/>
          <w:sz w:val="28"/>
          <w:szCs w:val="28"/>
          <w:lang w:eastAsia="en-US"/>
        </w:rPr>
        <w:t>кула</w:t>
      </w:r>
      <w:r w:rsidRPr="00AC00F8">
        <w:rPr>
          <w:rFonts w:ascii="Times New Roman" w:eastAsia="Calibri" w:hAnsi="Times New Roman" w:cs="Times New Roman"/>
          <w:sz w:val="28"/>
          <w:szCs w:val="28"/>
          <w:lang w:val="en-US" w:eastAsia="en-US"/>
        </w:rPr>
        <w:t xml:space="preserve"> (kula, </w:t>
      </w:r>
      <w:r w:rsidRPr="00AC00F8">
        <w:rPr>
          <w:rFonts w:ascii="Times New Roman" w:eastAsia="Calibri" w:hAnsi="Times New Roman" w:cs="Times New Roman"/>
          <w:sz w:val="28"/>
          <w:szCs w:val="28"/>
          <w:lang w:eastAsia="en-US"/>
        </w:rPr>
        <w:t>букв</w:t>
      </w:r>
      <w:r w:rsidRPr="00AC00F8">
        <w:rPr>
          <w:rFonts w:ascii="Times New Roman" w:eastAsia="Calibri" w:hAnsi="Times New Roman" w:cs="Times New Roman"/>
          <w:sz w:val="28"/>
          <w:szCs w:val="28"/>
          <w:lang w:val="en-US" w:eastAsia="en-US"/>
        </w:rPr>
        <w:t xml:space="preserve">. </w:t>
      </w:r>
      <w:r w:rsidRPr="00AC00F8">
        <w:rPr>
          <w:rFonts w:ascii="Times New Roman" w:eastAsia="Calibri" w:hAnsi="Times New Roman" w:cs="Times New Roman"/>
          <w:sz w:val="28"/>
          <w:szCs w:val="28"/>
          <w:lang w:eastAsia="en-US"/>
        </w:rPr>
        <w:t>«семья») это «мистическое тело» Кали, включающее в себя ее манифестации в виде «младших» богинь и последователей Тантры «левой руки», почитающих  Богиню [Упанишады 2009: 190]. Помимо этого, слово «кула» в текстах Тантры имеет следующие значения: 1) Шакти как женский аспект абсолюта; 2) йони Богини; 3) сушумна; 4) чакра муладхара; 5) школа Тантры; 6) одно из направлений кашмирского шиваизма; 7) женщина-партнерша на тантрическом обряде [Там же: 190].</w:t>
      </w:r>
    </w:p>
  </w:endnote>
  <w:endnote w:id="2">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w:t>
      </w:r>
      <w:r w:rsidRPr="00AC00F8">
        <w:rPr>
          <w:rFonts w:ascii="Times New Roman" w:hAnsi="Times New Roman" w:cs="Times New Roman"/>
          <w:sz w:val="28"/>
          <w:szCs w:val="28"/>
        </w:rPr>
        <w:t xml:space="preserve">.3.3(2). </w:t>
      </w:r>
      <w:r w:rsidRPr="00AC00F8">
        <w:rPr>
          <w:rFonts w:ascii="Times New Roman" w:hAnsi="Times New Roman" w:cs="Times New Roman"/>
          <w:i/>
          <w:sz w:val="28"/>
          <w:szCs w:val="28"/>
        </w:rPr>
        <w:t>Почитатели Кали-видьи</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kAlI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vidyopAsakais</w:t>
      </w:r>
      <w:r w:rsidRPr="00AC00F8">
        <w:rPr>
          <w:rFonts w:ascii="Times New Roman" w:hAnsi="Times New Roman" w:cs="Times New Roman"/>
          <w:sz w:val="28"/>
          <w:szCs w:val="28"/>
        </w:rPr>
        <w:t>) –  под Кали-видьей подразумевается и сама богиня Кали, и ее мантра, отождествляемая с ней самой. В Тантре предпочтение отдается мантре, а не физическому, «грубому» (</w:t>
      </w:r>
      <w:r w:rsidRPr="00AC00F8">
        <w:rPr>
          <w:rFonts w:ascii="Times New Roman" w:hAnsi="Times New Roman" w:cs="Times New Roman"/>
          <w:sz w:val="28"/>
          <w:szCs w:val="28"/>
          <w:lang w:val="en-US"/>
        </w:rPr>
        <w:t>sthUla</w:t>
      </w:r>
      <w:r w:rsidRPr="00AC00F8">
        <w:rPr>
          <w:rFonts w:ascii="Times New Roman" w:hAnsi="Times New Roman" w:cs="Times New Roman"/>
          <w:sz w:val="28"/>
          <w:szCs w:val="28"/>
        </w:rPr>
        <w:t>) облику богини [Кинсли 2008: 174].</w:t>
      </w:r>
    </w:p>
  </w:endnote>
  <w:endnote w:id="3">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w:t>
      </w:r>
      <w:r w:rsidRPr="00AC00F8">
        <w:rPr>
          <w:rFonts w:ascii="Times New Roman" w:eastAsia="Times New Roman" w:hAnsi="Times New Roman" w:cs="Times New Roman"/>
          <w:sz w:val="28"/>
          <w:szCs w:val="28"/>
        </w:rPr>
        <w:t xml:space="preserve">.3.34(2). </w:t>
      </w:r>
      <w:r w:rsidRPr="00AC00F8">
        <w:rPr>
          <w:rFonts w:ascii="Times New Roman" w:eastAsia="Times New Roman" w:hAnsi="Times New Roman" w:cs="Times New Roman"/>
          <w:i/>
          <w:sz w:val="28"/>
          <w:szCs w:val="28"/>
        </w:rPr>
        <w:t>отбросом</w:t>
      </w:r>
      <w:r w:rsidRPr="00AC00F8">
        <w:rPr>
          <w:rFonts w:ascii="Times New Roman" w:eastAsia="Times New Roman" w:hAnsi="Times New Roman" w:cs="Times New Roman"/>
          <w:sz w:val="28"/>
          <w:szCs w:val="28"/>
        </w:rPr>
        <w:t xml:space="preserve"> – в оригинале </w:t>
      </w:r>
      <w:r w:rsidRPr="00AC00F8">
        <w:rPr>
          <w:rFonts w:ascii="Times New Roman" w:eastAsia="Times New Roman" w:hAnsi="Times New Roman" w:cs="Times New Roman"/>
          <w:sz w:val="28"/>
          <w:szCs w:val="28"/>
          <w:lang w:val="en-US"/>
        </w:rPr>
        <w:t>uchChiShTaM</w:t>
      </w:r>
      <w:r w:rsidRPr="00AC00F8">
        <w:rPr>
          <w:rFonts w:ascii="Times New Roman" w:eastAsia="Times New Roman" w:hAnsi="Times New Roman" w:cs="Times New Roman"/>
          <w:sz w:val="28"/>
          <w:szCs w:val="28"/>
        </w:rPr>
        <w:t>. Согласно</w:t>
      </w:r>
      <w:r w:rsidRPr="00AC00F8">
        <w:rPr>
          <w:rFonts w:ascii="Times New Roman" w:eastAsia="Times New Roman" w:hAnsi="Times New Roman" w:cs="Times New Roman"/>
          <w:sz w:val="28"/>
          <w:szCs w:val="28"/>
          <w:lang w:val="en-US"/>
        </w:rPr>
        <w:t xml:space="preserve"> </w:t>
      </w:r>
      <w:r w:rsidRPr="00AC00F8">
        <w:rPr>
          <w:rFonts w:ascii="Times New Roman" w:eastAsia="Times New Roman" w:hAnsi="Times New Roman" w:cs="Times New Roman"/>
          <w:sz w:val="28"/>
          <w:szCs w:val="28"/>
        </w:rPr>
        <w:t>Апте</w:t>
      </w:r>
      <w:r w:rsidRPr="00AC00F8">
        <w:rPr>
          <w:rFonts w:ascii="Times New Roman" w:eastAsia="Times New Roman" w:hAnsi="Times New Roman" w:cs="Times New Roman"/>
          <w:sz w:val="28"/>
          <w:szCs w:val="28"/>
          <w:lang w:val="en-US"/>
        </w:rPr>
        <w:t xml:space="preserve">, </w:t>
      </w:r>
      <w:r w:rsidRPr="00AC00F8">
        <w:rPr>
          <w:rFonts w:ascii="Times New Roman" w:eastAsia="Times New Roman" w:hAnsi="Times New Roman" w:cs="Times New Roman"/>
          <w:sz w:val="28"/>
          <w:szCs w:val="28"/>
        </w:rPr>
        <w:t>слово</w:t>
      </w:r>
      <w:r w:rsidRPr="00AC00F8">
        <w:rPr>
          <w:rFonts w:ascii="Times New Roman" w:eastAsia="Times New Roman" w:hAnsi="Times New Roman" w:cs="Times New Roman"/>
          <w:sz w:val="28"/>
          <w:szCs w:val="28"/>
          <w:lang w:val="en-US"/>
        </w:rPr>
        <w:t xml:space="preserve"> uchChiShTa </w:t>
      </w:r>
      <w:r w:rsidRPr="00AC00F8">
        <w:rPr>
          <w:rFonts w:ascii="Times New Roman" w:eastAsia="Times New Roman" w:hAnsi="Times New Roman" w:cs="Times New Roman"/>
          <w:sz w:val="28"/>
          <w:szCs w:val="28"/>
        </w:rPr>
        <w:t>означает</w:t>
      </w:r>
      <w:r w:rsidRPr="00AC00F8">
        <w:rPr>
          <w:rFonts w:ascii="Times New Roman" w:eastAsia="Times New Roman" w:hAnsi="Times New Roman" w:cs="Times New Roman"/>
          <w:sz w:val="28"/>
          <w:szCs w:val="28"/>
          <w:lang w:val="en-US"/>
        </w:rPr>
        <w:t xml:space="preserve"> «left as a remainder», </w:t>
      </w:r>
      <w:r w:rsidRPr="00AC00F8">
        <w:rPr>
          <w:rFonts w:ascii="Times New Roman" w:eastAsia="Times New Roman" w:hAnsi="Times New Roman" w:cs="Times New Roman"/>
          <w:sz w:val="28"/>
          <w:szCs w:val="28"/>
        </w:rPr>
        <w:t>а</w:t>
      </w:r>
      <w:r w:rsidRPr="00AC00F8">
        <w:rPr>
          <w:rFonts w:ascii="Times New Roman" w:eastAsia="Times New Roman" w:hAnsi="Times New Roman" w:cs="Times New Roman"/>
          <w:sz w:val="28"/>
          <w:szCs w:val="28"/>
          <w:lang w:val="en-US"/>
        </w:rPr>
        <w:t xml:space="preserve"> </w:t>
      </w:r>
      <w:r w:rsidRPr="00AC00F8">
        <w:rPr>
          <w:rFonts w:ascii="Times New Roman" w:eastAsia="Times New Roman" w:hAnsi="Times New Roman" w:cs="Times New Roman"/>
          <w:sz w:val="28"/>
          <w:szCs w:val="28"/>
        </w:rPr>
        <w:t>также</w:t>
      </w:r>
      <w:r w:rsidRPr="00AC00F8">
        <w:rPr>
          <w:rFonts w:ascii="Times New Roman" w:eastAsia="Times New Roman" w:hAnsi="Times New Roman" w:cs="Times New Roman"/>
          <w:sz w:val="28"/>
          <w:szCs w:val="28"/>
          <w:lang w:val="en-US"/>
        </w:rPr>
        <w:t xml:space="preserve"> «leavings, fragments, remainder» [Apte 1988: 98]. </w:t>
      </w:r>
      <w:r w:rsidRPr="00AC00F8">
        <w:rPr>
          <w:rFonts w:ascii="Times New Roman" w:eastAsia="Times New Roman" w:hAnsi="Times New Roman" w:cs="Times New Roman"/>
          <w:sz w:val="28"/>
          <w:szCs w:val="28"/>
        </w:rPr>
        <w:t>Некоторые богини, такие как Уччхишта-матанги, предпочитают остатки от пищи в качестве подношения [Кинсли 2008: 77].</w:t>
      </w:r>
    </w:p>
  </w:endnote>
  <w:endnote w:id="4">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w:t>
      </w:r>
      <w:r w:rsidRPr="00AC00F8">
        <w:rPr>
          <w:rFonts w:ascii="Times New Roman" w:eastAsia="Times New Roman" w:hAnsi="Times New Roman" w:cs="Times New Roman"/>
          <w:sz w:val="28"/>
          <w:szCs w:val="28"/>
        </w:rPr>
        <w:t xml:space="preserve">.3.35(1). </w:t>
      </w:r>
      <w:r w:rsidRPr="00AC00F8">
        <w:rPr>
          <w:rFonts w:ascii="Times New Roman" w:eastAsia="Times New Roman" w:hAnsi="Times New Roman" w:cs="Times New Roman"/>
          <w:i/>
          <w:sz w:val="28"/>
          <w:szCs w:val="28"/>
        </w:rPr>
        <w:t>избранное божество</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iShTA</w:t>
      </w:r>
      <w:r w:rsidRPr="00AC00F8">
        <w:rPr>
          <w:rFonts w:ascii="Times New Roman" w:eastAsia="Times New Roman" w:hAnsi="Times New Roman" w:cs="Times New Roman"/>
          <w:sz w:val="28"/>
          <w:szCs w:val="28"/>
        </w:rPr>
        <w:t>) – избранное божество (иногда не переводится – ишта-девата) это личное божество, которому индуист совершает поклонение наряду с божествами местным (</w:t>
      </w:r>
      <w:r w:rsidRPr="00AC00F8">
        <w:rPr>
          <w:rFonts w:ascii="Times New Roman" w:eastAsia="Times New Roman" w:hAnsi="Times New Roman" w:cs="Times New Roman"/>
          <w:sz w:val="28"/>
          <w:szCs w:val="28"/>
          <w:lang w:val="en-US"/>
        </w:rPr>
        <w:t>grAma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devatA</w:t>
      </w:r>
      <w:r w:rsidRPr="00AC00F8">
        <w:rPr>
          <w:rFonts w:ascii="Times New Roman" w:eastAsia="Times New Roman" w:hAnsi="Times New Roman" w:cs="Times New Roman"/>
          <w:sz w:val="28"/>
          <w:szCs w:val="28"/>
        </w:rPr>
        <w:t>) и родовым (</w:t>
      </w:r>
      <w:r w:rsidRPr="00AC00F8">
        <w:rPr>
          <w:rFonts w:ascii="Times New Roman" w:eastAsia="Times New Roman" w:hAnsi="Times New Roman" w:cs="Times New Roman"/>
          <w:sz w:val="28"/>
          <w:szCs w:val="28"/>
          <w:lang w:val="en-US"/>
        </w:rPr>
        <w:t>kula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devatA</w:t>
      </w:r>
      <w:r w:rsidRPr="00AC00F8">
        <w:rPr>
          <w:rFonts w:ascii="Times New Roman" w:eastAsia="Times New Roman" w:hAnsi="Times New Roman" w:cs="Times New Roman"/>
          <w:sz w:val="28"/>
          <w:szCs w:val="28"/>
        </w:rPr>
        <w:t xml:space="preserve">). Если два последние определены ему по рождению, то избранное божество верующий сам выбирает из пантеона того направления индуизма, приверженцем которого он является [Индуизм 1996: 37].  Ср. ДБхП  </w:t>
      </w:r>
      <w:r w:rsidRPr="00AC00F8">
        <w:rPr>
          <w:rFonts w:ascii="Times New Roman" w:eastAsia="Times New Roman" w:hAnsi="Times New Roman" w:cs="Times New Roman"/>
          <w:sz w:val="28"/>
          <w:szCs w:val="28"/>
          <w:lang w:val="en-US"/>
        </w:rPr>
        <w:t>VII</w:t>
      </w:r>
      <w:r w:rsidRPr="00AC00F8">
        <w:rPr>
          <w:rFonts w:ascii="Times New Roman" w:eastAsia="Times New Roman" w:hAnsi="Times New Roman" w:cs="Times New Roman"/>
          <w:sz w:val="28"/>
          <w:szCs w:val="28"/>
        </w:rPr>
        <w:t>.35.25; ЙТ 5.21.</w:t>
      </w:r>
    </w:p>
  </w:endnote>
  <w:endnote w:id="5">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w:t>
      </w:r>
      <w:r w:rsidRPr="00AC00F8">
        <w:rPr>
          <w:rFonts w:ascii="Times New Roman" w:eastAsia="Times New Roman" w:hAnsi="Times New Roman" w:cs="Times New Roman"/>
          <w:sz w:val="28"/>
          <w:szCs w:val="28"/>
        </w:rPr>
        <w:t xml:space="preserve">.3.35(2). </w:t>
      </w:r>
      <w:r w:rsidRPr="00AC00F8">
        <w:rPr>
          <w:rFonts w:ascii="Times New Roman" w:eastAsia="Times New Roman" w:hAnsi="Times New Roman" w:cs="Times New Roman"/>
          <w:i/>
          <w:sz w:val="28"/>
          <w:szCs w:val="28"/>
        </w:rPr>
        <w:t>Хмельной напиток из цветов мадхуки</w:t>
      </w:r>
      <w:r w:rsidRPr="00AC00F8">
        <w:rPr>
          <w:rFonts w:ascii="Times New Roman" w:eastAsia="Times New Roman" w:hAnsi="Times New Roman" w:cs="Times New Roman"/>
          <w:sz w:val="28"/>
          <w:szCs w:val="28"/>
        </w:rPr>
        <w:t xml:space="preserve"> – в оригинале </w:t>
      </w:r>
      <w:r w:rsidRPr="00AC00F8">
        <w:rPr>
          <w:rFonts w:ascii="Times New Roman" w:eastAsia="Times New Roman" w:hAnsi="Times New Roman" w:cs="Times New Roman"/>
          <w:sz w:val="28"/>
          <w:szCs w:val="28"/>
          <w:lang w:val="en-US"/>
        </w:rPr>
        <w:t>mAdhvIkaM</w:t>
      </w:r>
      <w:r w:rsidRPr="00AC00F8">
        <w:rPr>
          <w:rFonts w:ascii="Times New Roman" w:eastAsia="Times New Roman" w:hAnsi="Times New Roman" w:cs="Times New Roman"/>
          <w:sz w:val="28"/>
          <w:szCs w:val="28"/>
        </w:rPr>
        <w:t>. Согласно Апте, это разновидность спиртного напитка, получаемого из цветков дерева, именуемого мадхука, в то же время это слово может означать и виноградное вино [</w:t>
      </w:r>
      <w:r w:rsidRPr="00AC00F8">
        <w:rPr>
          <w:rFonts w:ascii="Times New Roman" w:eastAsia="Times New Roman" w:hAnsi="Times New Roman" w:cs="Times New Roman"/>
          <w:sz w:val="28"/>
          <w:szCs w:val="28"/>
          <w:lang w:val="en-US"/>
        </w:rPr>
        <w:t>Apte</w:t>
      </w:r>
      <w:r w:rsidRPr="00AC00F8">
        <w:rPr>
          <w:rFonts w:ascii="Times New Roman" w:eastAsia="Times New Roman" w:hAnsi="Times New Roman" w:cs="Times New Roman"/>
          <w:sz w:val="28"/>
          <w:szCs w:val="28"/>
        </w:rPr>
        <w:t xml:space="preserve"> 1988: 435].</w:t>
      </w:r>
    </w:p>
  </w:endnote>
  <w:endnote w:id="6">
    <w:p w:rsidR="004A62DF" w:rsidRPr="00AC00F8" w:rsidRDefault="004A62DF" w:rsidP="00DC2499">
      <w:pPr>
        <w:pStyle w:val="af2"/>
        <w:spacing w:after="0"/>
        <w:contextualSpacing/>
        <w:jc w:val="both"/>
        <w:rPr>
          <w:sz w:val="28"/>
          <w:szCs w:val="28"/>
        </w:rPr>
      </w:pPr>
      <w:r w:rsidRPr="00AC00F8">
        <w:rPr>
          <w:rStyle w:val="ae"/>
          <w:rFonts w:eastAsiaTheme="minorEastAsia"/>
          <w:sz w:val="28"/>
          <w:szCs w:val="28"/>
        </w:rPr>
        <w:endnoteRef/>
      </w:r>
      <w:r w:rsidRPr="00AC00F8">
        <w:rPr>
          <w:sz w:val="28"/>
          <w:szCs w:val="28"/>
        </w:rPr>
        <w:t xml:space="preserve"> </w:t>
      </w:r>
      <w:r w:rsidRPr="00AC00F8">
        <w:rPr>
          <w:sz w:val="28"/>
          <w:szCs w:val="28"/>
          <w:lang w:val="en-US"/>
        </w:rPr>
        <w:t>I</w:t>
      </w:r>
      <w:r w:rsidRPr="00AC00F8">
        <w:rPr>
          <w:sz w:val="28"/>
          <w:szCs w:val="28"/>
        </w:rPr>
        <w:t xml:space="preserve">.3.35(2). </w:t>
      </w:r>
      <w:r w:rsidRPr="00AC00F8">
        <w:rPr>
          <w:i/>
          <w:color w:val="000000"/>
          <w:sz w:val="28"/>
          <w:szCs w:val="28"/>
        </w:rPr>
        <w:t xml:space="preserve">тарпана </w:t>
      </w:r>
      <w:r w:rsidRPr="00AC00F8">
        <w:rPr>
          <w:color w:val="000000"/>
          <w:sz w:val="28"/>
          <w:szCs w:val="28"/>
        </w:rPr>
        <w:t>(</w:t>
      </w:r>
      <w:r w:rsidRPr="00AC00F8">
        <w:rPr>
          <w:color w:val="000000"/>
          <w:sz w:val="28"/>
          <w:szCs w:val="28"/>
          <w:lang w:val="en-US"/>
        </w:rPr>
        <w:t>tarpaNa</w:t>
      </w:r>
      <w:r w:rsidRPr="00AC00F8">
        <w:rPr>
          <w:color w:val="000000"/>
          <w:sz w:val="28"/>
          <w:szCs w:val="28"/>
        </w:rPr>
        <w:t xml:space="preserve">) – это     индуистский </w:t>
      </w:r>
      <w:r w:rsidRPr="00AC00F8">
        <w:rPr>
          <w:rStyle w:val="w"/>
          <w:color w:val="000000"/>
          <w:sz w:val="28"/>
          <w:szCs w:val="28"/>
        </w:rPr>
        <w:t>обряд</w:t>
      </w:r>
      <w:r w:rsidRPr="00AC00F8">
        <w:rPr>
          <w:color w:val="000000"/>
          <w:sz w:val="28"/>
          <w:szCs w:val="28"/>
        </w:rPr>
        <w:t xml:space="preserve">, </w:t>
      </w:r>
      <w:r w:rsidRPr="00AC00F8">
        <w:rPr>
          <w:rStyle w:val="w"/>
          <w:color w:val="000000"/>
          <w:sz w:val="28"/>
          <w:szCs w:val="28"/>
        </w:rPr>
        <w:t>целью которого является</w:t>
      </w:r>
      <w:r w:rsidRPr="00AC00F8">
        <w:rPr>
          <w:color w:val="000000"/>
          <w:sz w:val="28"/>
          <w:szCs w:val="28"/>
        </w:rPr>
        <w:t xml:space="preserve"> </w:t>
      </w:r>
      <w:r w:rsidRPr="00AC00F8">
        <w:rPr>
          <w:rStyle w:val="w"/>
          <w:color w:val="000000"/>
          <w:sz w:val="28"/>
          <w:szCs w:val="28"/>
        </w:rPr>
        <w:t xml:space="preserve"> </w:t>
      </w:r>
      <w:r w:rsidRPr="00AC00F8">
        <w:rPr>
          <w:color w:val="000000"/>
          <w:sz w:val="28"/>
          <w:szCs w:val="28"/>
        </w:rPr>
        <w:t xml:space="preserve"> </w:t>
      </w:r>
      <w:r w:rsidRPr="00AC00F8">
        <w:rPr>
          <w:rStyle w:val="w"/>
          <w:color w:val="000000"/>
          <w:sz w:val="28"/>
          <w:szCs w:val="28"/>
        </w:rPr>
        <w:t>удовлетворить богов, риши и предков</w:t>
      </w:r>
      <w:r w:rsidRPr="00AC00F8">
        <w:rPr>
          <w:color w:val="000000"/>
          <w:sz w:val="28"/>
          <w:szCs w:val="28"/>
        </w:rPr>
        <w:t xml:space="preserve">   </w:t>
      </w:r>
      <w:r w:rsidRPr="00AC00F8">
        <w:rPr>
          <w:rStyle w:val="w"/>
          <w:color w:val="000000"/>
          <w:sz w:val="28"/>
          <w:szCs w:val="28"/>
        </w:rPr>
        <w:t>путем</w:t>
      </w:r>
      <w:r w:rsidRPr="00AC00F8">
        <w:rPr>
          <w:color w:val="000000"/>
          <w:sz w:val="28"/>
          <w:szCs w:val="28"/>
        </w:rPr>
        <w:t xml:space="preserve"> </w:t>
      </w:r>
      <w:r w:rsidRPr="00AC00F8">
        <w:rPr>
          <w:rStyle w:val="w"/>
          <w:color w:val="000000"/>
          <w:sz w:val="28"/>
          <w:szCs w:val="28"/>
        </w:rPr>
        <w:t>возлияний</w:t>
      </w:r>
      <w:r w:rsidRPr="00AC00F8">
        <w:rPr>
          <w:color w:val="000000"/>
          <w:sz w:val="28"/>
          <w:szCs w:val="28"/>
        </w:rPr>
        <w:t xml:space="preserve"> </w:t>
      </w:r>
      <w:r w:rsidRPr="00AC00F8">
        <w:rPr>
          <w:rStyle w:val="w"/>
          <w:color w:val="000000"/>
          <w:sz w:val="28"/>
          <w:szCs w:val="28"/>
        </w:rPr>
        <w:t>воды</w:t>
      </w:r>
      <w:r w:rsidRPr="00AC00F8">
        <w:rPr>
          <w:color w:val="000000"/>
          <w:sz w:val="28"/>
          <w:szCs w:val="28"/>
        </w:rPr>
        <w:t>. П</w:t>
      </w:r>
      <w:r w:rsidRPr="00AC00F8">
        <w:rPr>
          <w:rStyle w:val="w"/>
          <w:color w:val="000000"/>
          <w:sz w:val="28"/>
          <w:szCs w:val="28"/>
        </w:rPr>
        <w:t>роведение</w:t>
      </w:r>
      <w:r w:rsidRPr="00AC00F8">
        <w:rPr>
          <w:color w:val="000000"/>
          <w:sz w:val="28"/>
          <w:szCs w:val="28"/>
        </w:rPr>
        <w:t xml:space="preserve"> </w:t>
      </w:r>
      <w:r w:rsidRPr="00AC00F8">
        <w:rPr>
          <w:rStyle w:val="w"/>
          <w:color w:val="000000"/>
          <w:sz w:val="28"/>
          <w:szCs w:val="28"/>
        </w:rPr>
        <w:t>этого</w:t>
      </w:r>
      <w:r w:rsidRPr="00AC00F8">
        <w:rPr>
          <w:color w:val="000000"/>
          <w:sz w:val="28"/>
          <w:szCs w:val="28"/>
        </w:rPr>
        <w:t xml:space="preserve"> </w:t>
      </w:r>
      <w:r w:rsidRPr="00AC00F8">
        <w:rPr>
          <w:rStyle w:val="w"/>
          <w:color w:val="000000"/>
          <w:sz w:val="28"/>
          <w:szCs w:val="28"/>
        </w:rPr>
        <w:t>ритуала</w:t>
      </w:r>
      <w:r w:rsidRPr="00AC00F8">
        <w:rPr>
          <w:color w:val="000000"/>
          <w:sz w:val="28"/>
          <w:szCs w:val="28"/>
        </w:rPr>
        <w:t xml:space="preserve"> </w:t>
      </w:r>
      <w:r w:rsidRPr="00AC00F8">
        <w:rPr>
          <w:rStyle w:val="w"/>
          <w:color w:val="000000"/>
          <w:sz w:val="28"/>
          <w:szCs w:val="28"/>
        </w:rPr>
        <w:t>входит</w:t>
      </w:r>
      <w:r w:rsidRPr="00AC00F8">
        <w:rPr>
          <w:color w:val="000000"/>
          <w:sz w:val="28"/>
          <w:szCs w:val="28"/>
        </w:rPr>
        <w:t xml:space="preserve"> </w:t>
      </w:r>
      <w:r w:rsidRPr="00AC00F8">
        <w:rPr>
          <w:rStyle w:val="w"/>
          <w:color w:val="000000"/>
          <w:sz w:val="28"/>
          <w:szCs w:val="28"/>
        </w:rPr>
        <w:t>в</w:t>
      </w:r>
      <w:r w:rsidRPr="00AC00F8">
        <w:rPr>
          <w:color w:val="000000"/>
          <w:sz w:val="28"/>
          <w:szCs w:val="28"/>
        </w:rPr>
        <w:t xml:space="preserve"> </w:t>
      </w:r>
      <w:r w:rsidRPr="00AC00F8">
        <w:rPr>
          <w:rStyle w:val="w"/>
          <w:color w:val="000000"/>
          <w:sz w:val="28"/>
          <w:szCs w:val="28"/>
        </w:rPr>
        <w:t>число</w:t>
      </w:r>
      <w:r w:rsidRPr="00AC00F8">
        <w:rPr>
          <w:color w:val="000000"/>
          <w:sz w:val="28"/>
          <w:szCs w:val="28"/>
        </w:rPr>
        <w:t xml:space="preserve"> </w:t>
      </w:r>
      <w:r w:rsidRPr="00AC00F8">
        <w:rPr>
          <w:rStyle w:val="w"/>
          <w:color w:val="000000"/>
          <w:sz w:val="28"/>
          <w:szCs w:val="28"/>
        </w:rPr>
        <w:t>ежедневных</w:t>
      </w:r>
      <w:r w:rsidRPr="00AC00F8">
        <w:rPr>
          <w:color w:val="000000"/>
          <w:sz w:val="28"/>
          <w:szCs w:val="28"/>
        </w:rPr>
        <w:t xml:space="preserve"> </w:t>
      </w:r>
      <w:r w:rsidRPr="00AC00F8">
        <w:rPr>
          <w:rStyle w:val="w"/>
          <w:color w:val="000000"/>
          <w:sz w:val="28"/>
          <w:szCs w:val="28"/>
        </w:rPr>
        <w:t>обязанностей</w:t>
      </w:r>
      <w:r w:rsidRPr="00AC00F8">
        <w:rPr>
          <w:color w:val="000000"/>
          <w:sz w:val="28"/>
          <w:szCs w:val="28"/>
        </w:rPr>
        <w:t xml:space="preserve">, </w:t>
      </w:r>
      <w:r w:rsidRPr="00AC00F8">
        <w:rPr>
          <w:rStyle w:val="w"/>
          <w:color w:val="000000"/>
          <w:sz w:val="28"/>
          <w:szCs w:val="28"/>
        </w:rPr>
        <w:t>предписанных</w:t>
      </w:r>
      <w:r w:rsidRPr="00AC00F8">
        <w:rPr>
          <w:color w:val="000000"/>
          <w:sz w:val="28"/>
          <w:szCs w:val="28"/>
        </w:rPr>
        <w:t xml:space="preserve"> </w:t>
      </w:r>
      <w:r w:rsidRPr="00AC00F8">
        <w:rPr>
          <w:rStyle w:val="w"/>
          <w:color w:val="000000"/>
          <w:sz w:val="28"/>
          <w:szCs w:val="28"/>
        </w:rPr>
        <w:t>для</w:t>
      </w:r>
      <w:r w:rsidRPr="00AC00F8">
        <w:rPr>
          <w:color w:val="000000"/>
          <w:sz w:val="28"/>
          <w:szCs w:val="28"/>
        </w:rPr>
        <w:t xml:space="preserve">  домохозяина </w:t>
      </w:r>
      <w:r w:rsidRPr="00AC00F8">
        <w:rPr>
          <w:rStyle w:val="w"/>
          <w:color w:val="000000"/>
          <w:sz w:val="28"/>
          <w:szCs w:val="28"/>
        </w:rPr>
        <w:t xml:space="preserve"> из</w:t>
      </w:r>
      <w:r w:rsidRPr="00AC00F8">
        <w:rPr>
          <w:color w:val="000000"/>
          <w:sz w:val="28"/>
          <w:szCs w:val="28"/>
        </w:rPr>
        <w:t xml:space="preserve"> </w:t>
      </w:r>
      <w:r w:rsidRPr="00AC00F8">
        <w:rPr>
          <w:rStyle w:val="w"/>
          <w:color w:val="000000"/>
          <w:sz w:val="28"/>
          <w:szCs w:val="28"/>
        </w:rPr>
        <w:t>числа</w:t>
      </w:r>
      <w:r w:rsidRPr="00AC00F8">
        <w:rPr>
          <w:color w:val="000000"/>
          <w:sz w:val="28"/>
          <w:szCs w:val="28"/>
        </w:rPr>
        <w:t xml:space="preserve">  «дваждырожденных».  </w:t>
      </w:r>
      <w:r w:rsidRPr="00AC00F8">
        <w:rPr>
          <w:rStyle w:val="w"/>
          <w:color w:val="000000"/>
          <w:sz w:val="28"/>
          <w:szCs w:val="28"/>
        </w:rPr>
        <w:t>Тарпана</w:t>
      </w:r>
      <w:r w:rsidRPr="00AC00F8">
        <w:rPr>
          <w:color w:val="000000"/>
          <w:sz w:val="28"/>
          <w:szCs w:val="28"/>
        </w:rPr>
        <w:t xml:space="preserve"> </w:t>
      </w:r>
      <w:r w:rsidRPr="00AC00F8">
        <w:rPr>
          <w:rStyle w:val="w"/>
          <w:color w:val="000000"/>
          <w:sz w:val="28"/>
          <w:szCs w:val="28"/>
        </w:rPr>
        <w:t>иногда</w:t>
      </w:r>
      <w:r w:rsidRPr="00AC00F8">
        <w:rPr>
          <w:color w:val="000000"/>
          <w:sz w:val="28"/>
          <w:szCs w:val="28"/>
        </w:rPr>
        <w:t xml:space="preserve"> </w:t>
      </w:r>
      <w:r w:rsidRPr="00AC00F8">
        <w:rPr>
          <w:rStyle w:val="w"/>
          <w:color w:val="000000"/>
          <w:sz w:val="28"/>
          <w:szCs w:val="28"/>
        </w:rPr>
        <w:t>также</w:t>
      </w:r>
      <w:r w:rsidRPr="00AC00F8">
        <w:rPr>
          <w:color w:val="000000"/>
          <w:sz w:val="28"/>
          <w:szCs w:val="28"/>
        </w:rPr>
        <w:t xml:space="preserve"> </w:t>
      </w:r>
      <w:r w:rsidRPr="00AC00F8">
        <w:rPr>
          <w:rStyle w:val="w"/>
          <w:color w:val="000000"/>
          <w:sz w:val="28"/>
          <w:szCs w:val="28"/>
        </w:rPr>
        <w:t>относится</w:t>
      </w:r>
      <w:r w:rsidRPr="00AC00F8">
        <w:rPr>
          <w:color w:val="000000"/>
          <w:sz w:val="28"/>
          <w:szCs w:val="28"/>
        </w:rPr>
        <w:t xml:space="preserve"> </w:t>
      </w:r>
      <w:r w:rsidRPr="00AC00F8">
        <w:rPr>
          <w:rStyle w:val="w"/>
          <w:color w:val="000000"/>
          <w:sz w:val="28"/>
          <w:szCs w:val="28"/>
        </w:rPr>
        <w:t>к</w:t>
      </w:r>
      <w:r w:rsidRPr="00AC00F8">
        <w:rPr>
          <w:color w:val="000000"/>
          <w:sz w:val="28"/>
          <w:szCs w:val="28"/>
        </w:rPr>
        <w:t xml:space="preserve"> </w:t>
      </w:r>
      <w:r w:rsidRPr="00AC00F8">
        <w:rPr>
          <w:rStyle w:val="w"/>
          <w:color w:val="000000"/>
          <w:sz w:val="28"/>
          <w:szCs w:val="28"/>
        </w:rPr>
        <w:t>числу</w:t>
      </w:r>
      <w:r w:rsidRPr="00AC00F8">
        <w:rPr>
          <w:color w:val="000000"/>
          <w:sz w:val="28"/>
          <w:szCs w:val="28"/>
        </w:rPr>
        <w:t xml:space="preserve"> </w:t>
      </w:r>
      <w:r w:rsidRPr="00AC00F8">
        <w:rPr>
          <w:rStyle w:val="w"/>
          <w:color w:val="000000"/>
          <w:sz w:val="28"/>
          <w:szCs w:val="28"/>
        </w:rPr>
        <w:t>религиозных</w:t>
      </w:r>
      <w:r w:rsidRPr="00AC00F8">
        <w:rPr>
          <w:color w:val="000000"/>
          <w:sz w:val="28"/>
          <w:szCs w:val="28"/>
        </w:rPr>
        <w:t xml:space="preserve"> </w:t>
      </w:r>
      <w:r w:rsidRPr="00AC00F8">
        <w:rPr>
          <w:rStyle w:val="w"/>
          <w:color w:val="000000"/>
          <w:sz w:val="28"/>
          <w:szCs w:val="28"/>
        </w:rPr>
        <w:t>действий</w:t>
      </w:r>
      <w:r w:rsidRPr="00AC00F8">
        <w:rPr>
          <w:color w:val="000000"/>
          <w:sz w:val="28"/>
          <w:szCs w:val="28"/>
        </w:rPr>
        <w:t xml:space="preserve">, </w:t>
      </w:r>
      <w:r w:rsidRPr="00AC00F8">
        <w:rPr>
          <w:rStyle w:val="w"/>
          <w:color w:val="000000"/>
          <w:sz w:val="28"/>
          <w:szCs w:val="28"/>
        </w:rPr>
        <w:t>совершаемых</w:t>
      </w:r>
      <w:r w:rsidRPr="00AC00F8">
        <w:rPr>
          <w:color w:val="000000"/>
          <w:sz w:val="28"/>
          <w:szCs w:val="28"/>
        </w:rPr>
        <w:t xml:space="preserve"> </w:t>
      </w:r>
      <w:r w:rsidRPr="00AC00F8">
        <w:rPr>
          <w:rStyle w:val="w"/>
          <w:color w:val="000000"/>
          <w:sz w:val="28"/>
          <w:szCs w:val="28"/>
        </w:rPr>
        <w:t>не</w:t>
      </w:r>
      <w:r w:rsidRPr="00AC00F8">
        <w:rPr>
          <w:color w:val="000000"/>
          <w:sz w:val="28"/>
          <w:szCs w:val="28"/>
        </w:rPr>
        <w:t xml:space="preserve"> </w:t>
      </w:r>
      <w:r w:rsidRPr="00AC00F8">
        <w:rPr>
          <w:rStyle w:val="w"/>
          <w:color w:val="000000"/>
          <w:sz w:val="28"/>
          <w:szCs w:val="28"/>
        </w:rPr>
        <w:t>постоянно</w:t>
      </w:r>
      <w:r w:rsidRPr="00AC00F8">
        <w:rPr>
          <w:color w:val="000000"/>
          <w:sz w:val="28"/>
          <w:szCs w:val="28"/>
        </w:rPr>
        <w:t xml:space="preserve">, </w:t>
      </w:r>
      <w:r w:rsidRPr="00AC00F8">
        <w:rPr>
          <w:rStyle w:val="w"/>
          <w:color w:val="000000"/>
          <w:sz w:val="28"/>
          <w:szCs w:val="28"/>
        </w:rPr>
        <w:t>а</w:t>
      </w:r>
      <w:r w:rsidRPr="00AC00F8">
        <w:rPr>
          <w:color w:val="000000"/>
          <w:sz w:val="28"/>
          <w:szCs w:val="28"/>
        </w:rPr>
        <w:t xml:space="preserve"> </w:t>
      </w:r>
      <w:r w:rsidRPr="00AC00F8">
        <w:rPr>
          <w:rStyle w:val="w"/>
          <w:color w:val="000000"/>
          <w:sz w:val="28"/>
          <w:szCs w:val="28"/>
        </w:rPr>
        <w:t>по</w:t>
      </w:r>
      <w:r w:rsidRPr="00AC00F8">
        <w:rPr>
          <w:color w:val="000000"/>
          <w:sz w:val="28"/>
          <w:szCs w:val="28"/>
        </w:rPr>
        <w:t xml:space="preserve"> </w:t>
      </w:r>
      <w:r w:rsidRPr="00AC00F8">
        <w:rPr>
          <w:rStyle w:val="w"/>
          <w:color w:val="000000"/>
          <w:sz w:val="28"/>
          <w:szCs w:val="28"/>
        </w:rPr>
        <w:t>какому</w:t>
      </w:r>
      <w:r w:rsidRPr="00AC00F8">
        <w:rPr>
          <w:color w:val="000000"/>
          <w:sz w:val="28"/>
          <w:szCs w:val="28"/>
        </w:rPr>
        <w:t>-</w:t>
      </w:r>
      <w:r w:rsidRPr="00AC00F8">
        <w:rPr>
          <w:rStyle w:val="w"/>
          <w:color w:val="000000"/>
          <w:sz w:val="28"/>
          <w:szCs w:val="28"/>
        </w:rPr>
        <w:t>либо</w:t>
      </w:r>
      <w:r w:rsidRPr="00AC00F8">
        <w:rPr>
          <w:color w:val="000000"/>
          <w:sz w:val="28"/>
          <w:szCs w:val="28"/>
        </w:rPr>
        <w:t xml:space="preserve"> </w:t>
      </w:r>
      <w:r w:rsidRPr="00AC00F8">
        <w:rPr>
          <w:rStyle w:val="w"/>
          <w:color w:val="000000"/>
          <w:sz w:val="28"/>
          <w:szCs w:val="28"/>
        </w:rPr>
        <w:t>иному</w:t>
      </w:r>
      <w:r w:rsidRPr="00AC00F8">
        <w:rPr>
          <w:color w:val="000000"/>
          <w:sz w:val="28"/>
          <w:szCs w:val="28"/>
        </w:rPr>
        <w:t xml:space="preserve"> </w:t>
      </w:r>
      <w:r w:rsidRPr="00AC00F8">
        <w:rPr>
          <w:rStyle w:val="w"/>
          <w:color w:val="000000"/>
          <w:sz w:val="28"/>
          <w:szCs w:val="28"/>
        </w:rPr>
        <w:t>поводу</w:t>
      </w:r>
      <w:r w:rsidRPr="00AC00F8">
        <w:rPr>
          <w:color w:val="000000"/>
          <w:sz w:val="28"/>
          <w:szCs w:val="28"/>
        </w:rPr>
        <w:t xml:space="preserve">. </w:t>
      </w:r>
      <w:r w:rsidRPr="00AC00F8">
        <w:rPr>
          <w:rStyle w:val="w"/>
          <w:color w:val="000000"/>
          <w:sz w:val="28"/>
          <w:szCs w:val="28"/>
        </w:rPr>
        <w:t>Например</w:t>
      </w:r>
      <w:r w:rsidRPr="00AC00F8">
        <w:rPr>
          <w:color w:val="000000"/>
          <w:sz w:val="28"/>
          <w:szCs w:val="28"/>
        </w:rPr>
        <w:t xml:space="preserve">, </w:t>
      </w:r>
      <w:r w:rsidRPr="00AC00F8">
        <w:rPr>
          <w:rStyle w:val="w"/>
          <w:color w:val="000000"/>
          <w:sz w:val="28"/>
          <w:szCs w:val="28"/>
        </w:rPr>
        <w:t>таким</w:t>
      </w:r>
      <w:r w:rsidRPr="00AC00F8">
        <w:rPr>
          <w:color w:val="000000"/>
          <w:sz w:val="28"/>
          <w:szCs w:val="28"/>
        </w:rPr>
        <w:t xml:space="preserve"> </w:t>
      </w:r>
      <w:r w:rsidRPr="00AC00F8">
        <w:rPr>
          <w:rStyle w:val="w"/>
          <w:color w:val="000000"/>
          <w:sz w:val="28"/>
          <w:szCs w:val="28"/>
        </w:rPr>
        <w:t>поводом</w:t>
      </w:r>
      <w:r w:rsidRPr="00AC00F8">
        <w:rPr>
          <w:color w:val="000000"/>
          <w:sz w:val="28"/>
          <w:szCs w:val="28"/>
        </w:rPr>
        <w:t xml:space="preserve"> </w:t>
      </w:r>
      <w:r w:rsidRPr="00AC00F8">
        <w:rPr>
          <w:rStyle w:val="w"/>
          <w:color w:val="000000"/>
          <w:sz w:val="28"/>
          <w:szCs w:val="28"/>
        </w:rPr>
        <w:t>может</w:t>
      </w:r>
      <w:r w:rsidRPr="00AC00F8">
        <w:rPr>
          <w:color w:val="000000"/>
          <w:sz w:val="28"/>
          <w:szCs w:val="28"/>
        </w:rPr>
        <w:t xml:space="preserve"> </w:t>
      </w:r>
      <w:r w:rsidRPr="00AC00F8">
        <w:rPr>
          <w:rStyle w:val="w"/>
          <w:color w:val="000000"/>
          <w:sz w:val="28"/>
          <w:szCs w:val="28"/>
        </w:rPr>
        <w:t>стать</w:t>
      </w:r>
      <w:r w:rsidRPr="00AC00F8">
        <w:rPr>
          <w:color w:val="000000"/>
          <w:sz w:val="28"/>
          <w:szCs w:val="28"/>
        </w:rPr>
        <w:t xml:space="preserve"> </w:t>
      </w:r>
      <w:r w:rsidRPr="00AC00F8">
        <w:rPr>
          <w:rStyle w:val="w"/>
          <w:color w:val="000000"/>
          <w:sz w:val="28"/>
          <w:szCs w:val="28"/>
        </w:rPr>
        <w:t>омовение</w:t>
      </w:r>
      <w:r w:rsidRPr="00AC00F8">
        <w:rPr>
          <w:color w:val="000000"/>
          <w:sz w:val="28"/>
          <w:szCs w:val="28"/>
        </w:rPr>
        <w:t xml:space="preserve"> (</w:t>
      </w:r>
      <w:r w:rsidRPr="00AC00F8">
        <w:rPr>
          <w:rStyle w:val="w"/>
          <w:iCs/>
          <w:color w:val="000000"/>
          <w:sz w:val="28"/>
          <w:szCs w:val="28"/>
          <w:lang w:val="en-US"/>
        </w:rPr>
        <w:t>snAna</w:t>
      </w:r>
      <w:r w:rsidRPr="00AC00F8">
        <w:rPr>
          <w:color w:val="000000"/>
          <w:sz w:val="28"/>
          <w:szCs w:val="28"/>
        </w:rPr>
        <w:t xml:space="preserve">) </w:t>
      </w:r>
      <w:r w:rsidRPr="00AC00F8">
        <w:rPr>
          <w:rStyle w:val="w"/>
          <w:color w:val="000000"/>
          <w:sz w:val="28"/>
          <w:szCs w:val="28"/>
        </w:rPr>
        <w:t>в</w:t>
      </w:r>
      <w:r w:rsidRPr="00AC00F8">
        <w:rPr>
          <w:color w:val="000000"/>
          <w:sz w:val="28"/>
          <w:szCs w:val="28"/>
        </w:rPr>
        <w:t xml:space="preserve"> тиртхах (</w:t>
      </w:r>
      <w:r w:rsidRPr="00AC00F8">
        <w:rPr>
          <w:rStyle w:val="w"/>
          <w:color w:val="000000"/>
          <w:sz w:val="28"/>
          <w:szCs w:val="28"/>
        </w:rPr>
        <w:t>местах</w:t>
      </w:r>
      <w:r w:rsidRPr="00AC00F8">
        <w:rPr>
          <w:color w:val="000000"/>
          <w:sz w:val="28"/>
          <w:szCs w:val="28"/>
        </w:rPr>
        <w:t xml:space="preserve"> </w:t>
      </w:r>
      <w:r w:rsidRPr="00AC00F8">
        <w:rPr>
          <w:rStyle w:val="w"/>
          <w:color w:val="000000"/>
          <w:sz w:val="28"/>
          <w:szCs w:val="28"/>
        </w:rPr>
        <w:t>паломничества).</w:t>
      </w:r>
      <w:r w:rsidRPr="00AC00F8">
        <w:rPr>
          <w:color w:val="000000"/>
          <w:sz w:val="28"/>
          <w:szCs w:val="28"/>
        </w:rPr>
        <w:t xml:space="preserve">  </w:t>
      </w:r>
      <w:r w:rsidRPr="00AC00F8">
        <w:rPr>
          <w:rStyle w:val="w"/>
          <w:color w:val="000000"/>
          <w:sz w:val="28"/>
          <w:szCs w:val="28"/>
        </w:rPr>
        <w:t xml:space="preserve"> </w:t>
      </w:r>
      <w:r w:rsidRPr="00AC00F8">
        <w:rPr>
          <w:color w:val="000000"/>
          <w:sz w:val="28"/>
          <w:szCs w:val="28"/>
        </w:rPr>
        <w:t xml:space="preserve"> // [</w:t>
      </w:r>
      <w:r w:rsidRPr="00AC00F8">
        <w:rPr>
          <w:color w:val="000000"/>
          <w:sz w:val="28"/>
          <w:szCs w:val="28"/>
          <w:lang w:val="en-US"/>
        </w:rPr>
        <w:t>URL</w:t>
      </w:r>
      <w:r w:rsidRPr="00AC00F8">
        <w:rPr>
          <w:color w:val="000000"/>
          <w:sz w:val="28"/>
          <w:szCs w:val="28"/>
        </w:rPr>
        <w:t>]: http://dic.academic.ru/dic.nsf/ruwiki/1646775</w:t>
      </w:r>
      <w:hyperlink r:id="rId1" w:history="1"/>
      <w:r w:rsidRPr="00AC00F8">
        <w:rPr>
          <w:color w:val="000000"/>
          <w:sz w:val="28"/>
          <w:szCs w:val="28"/>
        </w:rPr>
        <w:t xml:space="preserve">   (дата обращения: 12.11.15). В Тантре тарпана может совершаться вином и половыми секрециями.</w:t>
      </w:r>
    </w:p>
  </w:endnote>
  <w:endnote w:id="7">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w:t>
      </w:r>
      <w:r w:rsidRPr="00AC00F8">
        <w:rPr>
          <w:rFonts w:ascii="Times New Roman" w:hAnsi="Times New Roman" w:cs="Times New Roman"/>
          <w:sz w:val="28"/>
          <w:szCs w:val="28"/>
        </w:rPr>
        <w:t xml:space="preserve">.3.36(2). </w:t>
      </w:r>
      <w:r w:rsidRPr="00AC00F8">
        <w:rPr>
          <w:rFonts w:ascii="Times New Roman" w:hAnsi="Times New Roman" w:cs="Times New Roman"/>
          <w:i/>
          <w:sz w:val="28"/>
          <w:szCs w:val="28"/>
        </w:rPr>
        <w:t xml:space="preserve">узы </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bandhanAni</w:t>
      </w:r>
      <w:r w:rsidRPr="00AC00F8">
        <w:rPr>
          <w:rFonts w:ascii="Times New Roman" w:hAnsi="Times New Roman" w:cs="Times New Roman"/>
          <w:sz w:val="28"/>
          <w:szCs w:val="28"/>
        </w:rPr>
        <w:t>) – в КаТ перечислены следующие восемь уз (</w:t>
      </w:r>
      <w:r w:rsidRPr="00AC00F8">
        <w:rPr>
          <w:rFonts w:ascii="Times New Roman" w:hAnsi="Times New Roman" w:cs="Times New Roman"/>
          <w:sz w:val="28"/>
          <w:szCs w:val="28"/>
          <w:lang w:val="en-US"/>
        </w:rPr>
        <w:t>pAsha</w:t>
      </w:r>
      <w:r w:rsidRPr="00AC00F8">
        <w:rPr>
          <w:rFonts w:ascii="Times New Roman" w:hAnsi="Times New Roman" w:cs="Times New Roman"/>
          <w:sz w:val="28"/>
          <w:szCs w:val="28"/>
        </w:rPr>
        <w:t>): жалость (</w:t>
      </w:r>
      <w:r w:rsidRPr="00AC00F8">
        <w:rPr>
          <w:rFonts w:ascii="Times New Roman" w:hAnsi="Times New Roman" w:cs="Times New Roman"/>
          <w:sz w:val="28"/>
          <w:szCs w:val="28"/>
          <w:lang w:val="en-US"/>
        </w:rPr>
        <w:t>ghR</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iNA</w:t>
      </w:r>
      <w:r w:rsidRPr="00AC00F8">
        <w:rPr>
          <w:rFonts w:ascii="Times New Roman" w:hAnsi="Times New Roman" w:cs="Times New Roman"/>
          <w:sz w:val="28"/>
          <w:szCs w:val="28"/>
        </w:rPr>
        <w:t>), сомнение (</w:t>
      </w:r>
      <w:r w:rsidRPr="00AC00F8">
        <w:rPr>
          <w:rFonts w:ascii="Times New Roman" w:hAnsi="Times New Roman" w:cs="Times New Roman"/>
          <w:sz w:val="28"/>
          <w:szCs w:val="28"/>
          <w:lang w:val="en-US"/>
        </w:rPr>
        <w:t>sha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NkA</w:t>
      </w:r>
      <w:r w:rsidRPr="00AC00F8">
        <w:rPr>
          <w:rFonts w:ascii="Times New Roman" w:hAnsi="Times New Roman" w:cs="Times New Roman"/>
          <w:sz w:val="28"/>
          <w:szCs w:val="28"/>
        </w:rPr>
        <w:t>), страх (</w:t>
      </w:r>
      <w:r w:rsidRPr="00AC00F8">
        <w:rPr>
          <w:rFonts w:ascii="Times New Roman" w:hAnsi="Times New Roman" w:cs="Times New Roman"/>
          <w:sz w:val="28"/>
          <w:szCs w:val="28"/>
          <w:lang w:val="en-US"/>
        </w:rPr>
        <w:t>bhaya</w:t>
      </w:r>
      <w:r w:rsidRPr="00AC00F8">
        <w:rPr>
          <w:rFonts w:ascii="Times New Roman" w:hAnsi="Times New Roman" w:cs="Times New Roman"/>
          <w:sz w:val="28"/>
          <w:szCs w:val="28"/>
        </w:rPr>
        <w:t>), стыд (</w:t>
      </w:r>
      <w:r w:rsidRPr="00AC00F8">
        <w:rPr>
          <w:rFonts w:ascii="Times New Roman" w:hAnsi="Times New Roman" w:cs="Times New Roman"/>
          <w:sz w:val="28"/>
          <w:szCs w:val="28"/>
          <w:lang w:val="en-US"/>
        </w:rPr>
        <w:t>lajjA</w:t>
      </w:r>
      <w:r w:rsidRPr="00AC00F8">
        <w:rPr>
          <w:rFonts w:ascii="Times New Roman" w:hAnsi="Times New Roman" w:cs="Times New Roman"/>
          <w:sz w:val="28"/>
          <w:szCs w:val="28"/>
        </w:rPr>
        <w:t>), брезгливость (</w:t>
      </w:r>
      <w:r w:rsidRPr="00AC00F8">
        <w:rPr>
          <w:rFonts w:ascii="Times New Roman" w:hAnsi="Times New Roman" w:cs="Times New Roman"/>
          <w:sz w:val="28"/>
          <w:szCs w:val="28"/>
          <w:lang w:val="en-US"/>
        </w:rPr>
        <w:t>jugupsA</w:t>
      </w:r>
      <w:r w:rsidRPr="00AC00F8">
        <w:rPr>
          <w:rFonts w:ascii="Times New Roman" w:hAnsi="Times New Roman" w:cs="Times New Roman"/>
          <w:sz w:val="28"/>
          <w:szCs w:val="28"/>
        </w:rPr>
        <w:t>), семья (</w:t>
      </w:r>
      <w:r w:rsidRPr="00AC00F8">
        <w:rPr>
          <w:rFonts w:ascii="Times New Roman" w:hAnsi="Times New Roman" w:cs="Times New Roman"/>
          <w:sz w:val="28"/>
          <w:szCs w:val="28"/>
          <w:lang w:val="en-US"/>
        </w:rPr>
        <w:t>kula</w:t>
      </w:r>
      <w:r w:rsidRPr="00AC00F8">
        <w:rPr>
          <w:rFonts w:ascii="Times New Roman" w:hAnsi="Times New Roman" w:cs="Times New Roman"/>
          <w:sz w:val="28"/>
          <w:szCs w:val="28"/>
        </w:rPr>
        <w:t>), добронравие (</w:t>
      </w:r>
      <w:r w:rsidRPr="00AC00F8">
        <w:rPr>
          <w:rFonts w:ascii="Times New Roman" w:hAnsi="Times New Roman" w:cs="Times New Roman"/>
          <w:sz w:val="28"/>
          <w:szCs w:val="28"/>
          <w:lang w:val="en-US"/>
        </w:rPr>
        <w:t>shIla</w:t>
      </w:r>
      <w:r w:rsidRPr="00AC00F8">
        <w:rPr>
          <w:rFonts w:ascii="Times New Roman" w:hAnsi="Times New Roman" w:cs="Times New Roman"/>
          <w:sz w:val="28"/>
          <w:szCs w:val="28"/>
        </w:rPr>
        <w:t>) и происхождение (</w:t>
      </w:r>
      <w:r w:rsidRPr="00AC00F8">
        <w:rPr>
          <w:rFonts w:ascii="Times New Roman" w:hAnsi="Times New Roman" w:cs="Times New Roman"/>
          <w:sz w:val="28"/>
          <w:szCs w:val="28"/>
          <w:lang w:val="en-US"/>
        </w:rPr>
        <w:t>jAti</w:t>
      </w:r>
      <w:r w:rsidRPr="00AC00F8">
        <w:rPr>
          <w:rFonts w:ascii="Times New Roman" w:hAnsi="Times New Roman" w:cs="Times New Roman"/>
          <w:sz w:val="28"/>
          <w:szCs w:val="28"/>
        </w:rPr>
        <w:t>) [Кинсли  2008: 116].</w:t>
      </w:r>
    </w:p>
  </w:endnote>
  <w:endnote w:id="8">
    <w:p w:rsidR="004A62DF" w:rsidRPr="00AC00F8" w:rsidRDefault="004A62DF" w:rsidP="00DC2499">
      <w:pPr>
        <w:pStyle w:val="ac"/>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w:t>
      </w:r>
      <w:r w:rsidRPr="00AC00F8">
        <w:rPr>
          <w:rFonts w:ascii="Times New Roman" w:eastAsia="Times New Roman" w:hAnsi="Times New Roman" w:cs="Times New Roman"/>
          <w:sz w:val="28"/>
          <w:szCs w:val="28"/>
        </w:rPr>
        <w:t xml:space="preserve">.3.37(2). </w:t>
      </w:r>
      <w:r w:rsidRPr="00AC00F8">
        <w:rPr>
          <w:rFonts w:ascii="Times New Roman" w:hAnsi="Times New Roman" w:cs="Times New Roman"/>
          <w:sz w:val="28"/>
          <w:szCs w:val="28"/>
        </w:rPr>
        <w:t xml:space="preserve"> </w:t>
      </w:r>
      <w:r w:rsidRPr="00AC00F8">
        <w:rPr>
          <w:rFonts w:ascii="Times New Roman" w:hAnsi="Times New Roman" w:cs="Times New Roman"/>
          <w:i/>
          <w:sz w:val="28"/>
          <w:szCs w:val="28"/>
        </w:rPr>
        <w:t xml:space="preserve">на этой чакре </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etach</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chakre</w:t>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rPr>
        <w:t>–  слово чакра, означающее буквально «круг», имеет ряд значений: 1) психоэнергетический центр в теле человека; 2) янтра; 3) группа тантриков, совершающих обряд панчамакара   [</w:t>
      </w:r>
      <w:r w:rsidRPr="00AC00F8">
        <w:rPr>
          <w:rFonts w:ascii="Times New Roman" w:eastAsia="Times New Roman" w:hAnsi="Times New Roman" w:cs="Times New Roman"/>
          <w:sz w:val="28"/>
          <w:szCs w:val="28"/>
          <w:lang w:val="en-US"/>
        </w:rPr>
        <w:t>Bhattacharyya</w:t>
      </w:r>
      <w:r w:rsidRPr="00AC00F8">
        <w:rPr>
          <w:rFonts w:ascii="Times New Roman" w:eastAsia="Times New Roman" w:hAnsi="Times New Roman" w:cs="Times New Roman"/>
          <w:sz w:val="28"/>
          <w:szCs w:val="28"/>
        </w:rPr>
        <w:t xml:space="preserve"> 2005: 385–386].</w:t>
      </w:r>
    </w:p>
  </w:endnote>
  <w:endnote w:id="9">
    <w:p w:rsidR="004A62DF" w:rsidRPr="00AC00F8" w:rsidRDefault="004A62DF" w:rsidP="00DC2499">
      <w:pPr>
        <w:pStyle w:val="ac"/>
        <w:jc w:val="both"/>
        <w:rPr>
          <w:rFonts w:ascii="Times New Roman" w:eastAsia="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eastAsia="Times New Roman" w:hAnsi="Times New Roman" w:cs="Times New Roman"/>
          <w:sz w:val="28"/>
          <w:szCs w:val="28"/>
          <w:lang w:val="en-US"/>
        </w:rPr>
        <w:t>I</w:t>
      </w:r>
      <w:r w:rsidRPr="00AC00F8">
        <w:rPr>
          <w:rFonts w:ascii="Times New Roman" w:eastAsia="Times New Roman" w:hAnsi="Times New Roman" w:cs="Times New Roman"/>
          <w:sz w:val="28"/>
          <w:szCs w:val="28"/>
        </w:rPr>
        <w:t xml:space="preserve">.3.37(2). </w:t>
      </w:r>
      <w:r w:rsidRPr="00AC00F8">
        <w:rPr>
          <w:rFonts w:ascii="Times New Roman" w:hAnsi="Times New Roman" w:cs="Times New Roman"/>
          <w:sz w:val="28"/>
          <w:szCs w:val="28"/>
        </w:rPr>
        <w:t xml:space="preserve"> </w:t>
      </w:r>
      <w:r w:rsidRPr="00AC00F8">
        <w:rPr>
          <w:rFonts w:ascii="Times New Roman" w:hAnsi="Times New Roman" w:cs="Times New Roman"/>
          <w:i/>
          <w:sz w:val="28"/>
          <w:szCs w:val="28"/>
        </w:rPr>
        <w:t>к  акуле и куле</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kulAkulam</w:t>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rPr>
        <w:t>– в данном случае термин «акула»  выступает обозначением Шивы, а кула –  Шакти [</w:t>
      </w:r>
      <w:r w:rsidRPr="00AC00F8">
        <w:rPr>
          <w:rFonts w:ascii="Times New Roman" w:eastAsia="Times New Roman" w:hAnsi="Times New Roman" w:cs="Times New Roman"/>
          <w:sz w:val="28"/>
          <w:szCs w:val="28"/>
          <w:lang w:val="en-US"/>
        </w:rPr>
        <w:t>Bhattacharyya</w:t>
      </w:r>
      <w:r w:rsidRPr="00AC00F8">
        <w:rPr>
          <w:rFonts w:ascii="Times New Roman" w:eastAsia="Times New Roman" w:hAnsi="Times New Roman" w:cs="Times New Roman"/>
          <w:sz w:val="28"/>
          <w:szCs w:val="28"/>
        </w:rPr>
        <w:t xml:space="preserve"> 2005: 318; Chakravarti 1963: 54]. О других значениях слова «кула» см. примеч. к  I.3.32(2)–33(1).</w:t>
      </w:r>
    </w:p>
  </w:endnote>
  <w:endnote w:id="10">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w:t>
      </w:r>
      <w:r w:rsidRPr="00AC00F8">
        <w:rPr>
          <w:rFonts w:ascii="Times New Roman" w:eastAsia="Times New Roman" w:hAnsi="Times New Roman" w:cs="Times New Roman"/>
          <w:sz w:val="28"/>
          <w:szCs w:val="28"/>
        </w:rPr>
        <w:t xml:space="preserve">.3.38(2). </w:t>
      </w:r>
      <w:r w:rsidRPr="00AC00F8">
        <w:rPr>
          <w:rFonts w:ascii="Times New Roman" w:eastAsia="Times New Roman" w:hAnsi="Times New Roman" w:cs="Times New Roman"/>
          <w:i/>
          <w:sz w:val="28"/>
          <w:szCs w:val="28"/>
        </w:rPr>
        <w:t>с третьего по пятый день</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tR</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itIyAdi</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sa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pa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nchamam</w:t>
      </w:r>
      <w:r w:rsidRPr="00AC00F8">
        <w:rPr>
          <w:rFonts w:ascii="Times New Roman" w:eastAsia="Times New Roman" w:hAnsi="Times New Roman" w:cs="Times New Roman"/>
          <w:sz w:val="28"/>
          <w:szCs w:val="28"/>
        </w:rPr>
        <w:t>) – имеются в виду дни светлой или темной половины месяца.   Индуистский месяц состоит из 30 лунных суток (</w:t>
      </w:r>
      <w:r w:rsidRPr="00AC00F8">
        <w:rPr>
          <w:rFonts w:ascii="Times New Roman" w:eastAsia="Times New Roman" w:hAnsi="Times New Roman" w:cs="Times New Roman"/>
          <w:sz w:val="28"/>
          <w:szCs w:val="28"/>
          <w:lang w:val="en-US"/>
        </w:rPr>
        <w:t>tithi</w:t>
      </w:r>
      <w:r w:rsidRPr="00AC00F8">
        <w:rPr>
          <w:rFonts w:ascii="Times New Roman" w:eastAsia="Times New Roman" w:hAnsi="Times New Roman" w:cs="Times New Roman"/>
          <w:sz w:val="28"/>
          <w:szCs w:val="28"/>
        </w:rPr>
        <w:t>), делящихся на две половины (</w:t>
      </w:r>
      <w:r w:rsidRPr="00AC00F8">
        <w:rPr>
          <w:rFonts w:ascii="Times New Roman" w:eastAsia="Times New Roman" w:hAnsi="Times New Roman" w:cs="Times New Roman"/>
          <w:sz w:val="28"/>
          <w:szCs w:val="28"/>
          <w:lang w:val="en-US"/>
        </w:rPr>
        <w:t>pakSha</w:t>
      </w:r>
      <w:r w:rsidRPr="00AC00F8">
        <w:rPr>
          <w:rFonts w:ascii="Times New Roman" w:eastAsia="Times New Roman" w:hAnsi="Times New Roman" w:cs="Times New Roman"/>
          <w:sz w:val="28"/>
          <w:szCs w:val="28"/>
        </w:rPr>
        <w:t>): светлую (</w:t>
      </w:r>
      <w:r w:rsidRPr="00AC00F8">
        <w:rPr>
          <w:rFonts w:ascii="Times New Roman" w:eastAsia="Times New Roman" w:hAnsi="Times New Roman" w:cs="Times New Roman"/>
          <w:sz w:val="28"/>
          <w:szCs w:val="28"/>
          <w:lang w:val="en-US"/>
        </w:rPr>
        <w:t>shukla</w:t>
      </w:r>
      <w:r w:rsidRPr="00AC00F8">
        <w:rPr>
          <w:rFonts w:ascii="Times New Roman" w:eastAsia="Times New Roman" w:hAnsi="Times New Roman" w:cs="Times New Roman"/>
          <w:sz w:val="28"/>
          <w:szCs w:val="28"/>
        </w:rPr>
        <w:t>) и темную (</w:t>
      </w:r>
      <w:r w:rsidRPr="00AC00F8">
        <w:rPr>
          <w:rFonts w:ascii="Times New Roman" w:eastAsia="Times New Roman" w:hAnsi="Times New Roman" w:cs="Times New Roman"/>
          <w:sz w:val="28"/>
          <w:szCs w:val="28"/>
          <w:lang w:val="en-US"/>
        </w:rPr>
        <w:t>kR</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iShNa</w:t>
      </w:r>
      <w:r w:rsidRPr="00AC00F8">
        <w:rPr>
          <w:rFonts w:ascii="Times New Roman" w:eastAsia="Times New Roman" w:hAnsi="Times New Roman" w:cs="Times New Roman"/>
          <w:sz w:val="28"/>
          <w:szCs w:val="28"/>
        </w:rPr>
        <w:t>), в зависимости от прибывания или убывания Луны, поэтому светлая половина начинается с новолуния (</w:t>
      </w:r>
      <w:r w:rsidRPr="00AC00F8">
        <w:rPr>
          <w:rFonts w:ascii="Times New Roman" w:eastAsia="Times New Roman" w:hAnsi="Times New Roman" w:cs="Times New Roman"/>
          <w:sz w:val="28"/>
          <w:szCs w:val="28"/>
          <w:lang w:val="en-US"/>
        </w:rPr>
        <w:t>AmAvAsya</w:t>
      </w:r>
      <w:r w:rsidRPr="00AC00F8">
        <w:rPr>
          <w:rFonts w:ascii="Times New Roman" w:eastAsia="Times New Roman" w:hAnsi="Times New Roman" w:cs="Times New Roman"/>
          <w:sz w:val="28"/>
          <w:szCs w:val="28"/>
        </w:rPr>
        <w:t>), а темная – с полнолуния (</w:t>
      </w:r>
      <w:r w:rsidRPr="00AC00F8">
        <w:rPr>
          <w:rFonts w:ascii="Times New Roman" w:eastAsia="Times New Roman" w:hAnsi="Times New Roman" w:cs="Times New Roman"/>
          <w:sz w:val="28"/>
          <w:szCs w:val="28"/>
          <w:lang w:val="en-US"/>
        </w:rPr>
        <w:t>paurNamAsya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i/>
          <w:sz w:val="28"/>
          <w:szCs w:val="28"/>
        </w:rPr>
        <w:t xml:space="preserve"> </w:t>
      </w:r>
      <w:r w:rsidRPr="00AC00F8">
        <w:rPr>
          <w:rFonts w:ascii="Times New Roman" w:eastAsia="Times New Roman" w:hAnsi="Times New Roman" w:cs="Times New Roman"/>
          <w:sz w:val="28"/>
          <w:szCs w:val="28"/>
        </w:rPr>
        <w:t>[Индуизм 1996: 419].  Ср. КлТ 7.12.</w:t>
      </w:r>
    </w:p>
  </w:endnote>
  <w:endnote w:id="11">
    <w:p w:rsidR="004A62DF" w:rsidRPr="00AC00F8" w:rsidRDefault="004A62DF" w:rsidP="00DC2499">
      <w:pPr>
        <w:pStyle w:val="ac"/>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w:t>
      </w:r>
      <w:r w:rsidRPr="00AC00F8">
        <w:rPr>
          <w:rFonts w:ascii="Times New Roman" w:hAnsi="Times New Roman" w:cs="Times New Roman"/>
          <w:sz w:val="28"/>
          <w:szCs w:val="28"/>
        </w:rPr>
        <w:t xml:space="preserve">.3.38(2). </w:t>
      </w:r>
      <w:r w:rsidRPr="00AC00F8">
        <w:rPr>
          <w:rFonts w:ascii="Times New Roman" w:hAnsi="Times New Roman" w:cs="Times New Roman"/>
          <w:i/>
          <w:sz w:val="28"/>
          <w:szCs w:val="28"/>
        </w:rPr>
        <w:t xml:space="preserve"> очищенное [вино] в сосуде </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ghaTasya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shuddhi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sahitaM</w:t>
      </w:r>
      <w:r w:rsidRPr="00AC00F8">
        <w:rPr>
          <w:rFonts w:ascii="Times New Roman" w:hAnsi="Times New Roman" w:cs="Times New Roman"/>
          <w:sz w:val="28"/>
          <w:szCs w:val="28"/>
        </w:rPr>
        <w:t xml:space="preserve">) </w:t>
      </w:r>
      <w:r w:rsidRPr="00AC00F8">
        <w:rPr>
          <w:rFonts w:ascii="Times New Roman" w:eastAsia="Times New Roman" w:hAnsi="Times New Roman" w:cs="Times New Roman"/>
          <w:color w:val="000000"/>
          <w:sz w:val="28"/>
          <w:szCs w:val="28"/>
        </w:rPr>
        <w:t xml:space="preserve">– </w:t>
      </w:r>
      <w:r w:rsidRPr="00AC00F8">
        <w:rPr>
          <w:rFonts w:ascii="Times New Roman" w:hAnsi="Times New Roman" w:cs="Times New Roman"/>
          <w:sz w:val="28"/>
          <w:szCs w:val="28"/>
        </w:rPr>
        <w:t xml:space="preserve">сосуд часто используется в тантрическом ритуале, выступая символом йони – лона Богини и местопребыванием божества [Маханирвана 2003: 110], см., например, МНТ (8.159–161). В форме сосуда Богине поклоняются во время весеннего наваратри, </w:t>
      </w:r>
      <w:r w:rsidRPr="00AC00F8">
        <w:rPr>
          <w:rFonts w:ascii="Times New Roman" w:hAnsi="Times New Roman" w:cs="Times New Roman"/>
          <w:color w:val="000000"/>
          <w:sz w:val="28"/>
          <w:szCs w:val="28"/>
        </w:rPr>
        <w:t xml:space="preserve">что еще раз указывает на связь этого праздника с человеческой плодовитостью и плодородием земли </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Rodrigues</w:t>
      </w:r>
      <w:r w:rsidRPr="00AC00F8">
        <w:rPr>
          <w:rFonts w:ascii="Times New Roman" w:hAnsi="Times New Roman" w:cs="Times New Roman"/>
          <w:sz w:val="28"/>
          <w:szCs w:val="28"/>
        </w:rPr>
        <w:t xml:space="preserve"> 2003:  15–16].     Установка сосуда описывается в МНТ 5.180–205. Вино, используемое в ритуале Тантры, обязательно должно быть очищено мантрами (КлТ 5.30). Согласно МНТ (6.13), употребление вина без шуддхи (очищения) равносильно принятию яда. Мантры для этой процедуры приводятся в МНТ (6.37–42).</w:t>
      </w:r>
    </w:p>
  </w:endnote>
  <w:endnote w:id="12">
    <w:p w:rsidR="004A62DF" w:rsidRPr="00AC00F8" w:rsidRDefault="004A62DF" w:rsidP="00DC2499">
      <w:pPr>
        <w:pStyle w:val="ac"/>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w:t>
      </w:r>
      <w:r w:rsidRPr="00AC00F8">
        <w:rPr>
          <w:rFonts w:ascii="Times New Roman" w:eastAsia="Times New Roman" w:hAnsi="Times New Roman" w:cs="Times New Roman"/>
          <w:sz w:val="28"/>
          <w:szCs w:val="28"/>
        </w:rPr>
        <w:t xml:space="preserve">.3.39(1).  </w:t>
      </w:r>
      <w:r w:rsidRPr="00AC00F8">
        <w:rPr>
          <w:rFonts w:ascii="Times New Roman" w:eastAsia="Times New Roman" w:hAnsi="Times New Roman" w:cs="Times New Roman"/>
          <w:i/>
          <w:sz w:val="28"/>
          <w:szCs w:val="28"/>
        </w:rPr>
        <w:t>вир</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vIra</w:t>
      </w:r>
      <w:r w:rsidRPr="00AC00F8">
        <w:rPr>
          <w:rFonts w:ascii="Times New Roman" w:eastAsia="Times New Roman" w:hAnsi="Times New Roman" w:cs="Times New Roman"/>
          <w:sz w:val="28"/>
          <w:szCs w:val="28"/>
        </w:rPr>
        <w:t xml:space="preserve">) – </w:t>
      </w:r>
      <w:r w:rsidRPr="00AC00F8">
        <w:rPr>
          <w:rFonts w:ascii="Times New Roman" w:hAnsi="Times New Roman" w:cs="Times New Roman"/>
          <w:sz w:val="28"/>
          <w:szCs w:val="28"/>
        </w:rPr>
        <w:t>согласно тантрическим текстам, все люди по своей пригодности к практике тантры делятся на три типа (</w:t>
      </w:r>
      <w:r w:rsidRPr="00AC00F8">
        <w:rPr>
          <w:rFonts w:ascii="Times New Roman" w:hAnsi="Times New Roman" w:cs="Times New Roman"/>
          <w:sz w:val="28"/>
          <w:szCs w:val="28"/>
          <w:lang w:val="en-US"/>
        </w:rPr>
        <w:t>bhAva</w:t>
      </w:r>
      <w:r w:rsidRPr="00AC00F8">
        <w:rPr>
          <w:rFonts w:ascii="Times New Roman" w:hAnsi="Times New Roman" w:cs="Times New Roman"/>
          <w:sz w:val="28"/>
          <w:szCs w:val="28"/>
        </w:rPr>
        <w:t>): пашу, вира и дивья. Пашу (</w:t>
      </w:r>
      <w:r w:rsidRPr="00AC00F8">
        <w:rPr>
          <w:rFonts w:ascii="Times New Roman" w:hAnsi="Times New Roman" w:cs="Times New Roman"/>
          <w:sz w:val="28"/>
          <w:szCs w:val="28"/>
          <w:lang w:val="en-US"/>
        </w:rPr>
        <w:t>pashu</w:t>
      </w:r>
      <w:r w:rsidRPr="00AC00F8">
        <w:rPr>
          <w:rFonts w:ascii="Times New Roman" w:hAnsi="Times New Roman" w:cs="Times New Roman"/>
          <w:sz w:val="28"/>
          <w:szCs w:val="28"/>
        </w:rPr>
        <w:t>, «скот») именуются обычные люди, профаны, кто стоит вне рамок Тантры  «левой руки» (</w:t>
      </w:r>
      <w:r w:rsidRPr="00AC00F8">
        <w:rPr>
          <w:rFonts w:ascii="Times New Roman" w:hAnsi="Times New Roman" w:cs="Times New Roman"/>
          <w:sz w:val="28"/>
          <w:szCs w:val="28"/>
          <w:lang w:val="en-US"/>
        </w:rPr>
        <w:t>vAmAchAra</w:t>
      </w:r>
      <w:r w:rsidRPr="00AC00F8">
        <w:rPr>
          <w:rFonts w:ascii="Times New Roman" w:hAnsi="Times New Roman" w:cs="Times New Roman"/>
          <w:sz w:val="28"/>
          <w:szCs w:val="28"/>
        </w:rPr>
        <w:t>) и может следовать только пути «правой руки» (</w:t>
      </w:r>
      <w:r w:rsidRPr="00AC00F8">
        <w:rPr>
          <w:rFonts w:ascii="Times New Roman" w:hAnsi="Times New Roman" w:cs="Times New Roman"/>
          <w:sz w:val="28"/>
          <w:szCs w:val="28"/>
          <w:lang w:val="en-US"/>
        </w:rPr>
        <w:t>dakShiNAchAra</w:t>
      </w:r>
      <w:r w:rsidRPr="00AC00F8">
        <w:rPr>
          <w:rFonts w:ascii="Times New Roman" w:hAnsi="Times New Roman" w:cs="Times New Roman"/>
          <w:sz w:val="28"/>
          <w:szCs w:val="28"/>
        </w:rPr>
        <w:t>), чьи предписания не противоречат установлениям вед. Вира (</w:t>
      </w:r>
      <w:r w:rsidRPr="00AC00F8">
        <w:rPr>
          <w:rFonts w:ascii="Times New Roman" w:hAnsi="Times New Roman" w:cs="Times New Roman"/>
          <w:sz w:val="28"/>
          <w:szCs w:val="28"/>
          <w:lang w:val="en-US"/>
        </w:rPr>
        <w:t>vIra</w:t>
      </w:r>
      <w:r w:rsidRPr="00AC00F8">
        <w:rPr>
          <w:rFonts w:ascii="Times New Roman" w:hAnsi="Times New Roman" w:cs="Times New Roman"/>
          <w:sz w:val="28"/>
          <w:szCs w:val="28"/>
        </w:rPr>
        <w:t>, букв. «герой») это адепт «леворучной» тантры, имеющий допуск на обряды, где   используются пять  макар (</w:t>
      </w:r>
      <w:r w:rsidRPr="00AC00F8">
        <w:rPr>
          <w:rFonts w:ascii="Times New Roman" w:hAnsi="Times New Roman" w:cs="Times New Roman"/>
          <w:sz w:val="28"/>
          <w:szCs w:val="28"/>
          <w:lang w:val="en-US"/>
        </w:rPr>
        <w:t>pa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ncha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mAkAra</w:t>
      </w:r>
      <w:r w:rsidRPr="00AC00F8">
        <w:rPr>
          <w:rFonts w:ascii="Times New Roman" w:hAnsi="Times New Roman" w:cs="Times New Roman"/>
          <w:sz w:val="28"/>
          <w:szCs w:val="28"/>
        </w:rPr>
        <w:t>), то есть пять субстанций, название которых на санскрите начинается с «м», при этом им не должны владеть ни сомнение, ни страх, ни сожаление.    Таким образом преодолеваются двойственные разделения   на добро и зло, чистое и нечистое, и уничтожается привязанность к искусственно разделенному миру и обретается целостное видение. Наконец, к категории дивья (</w:t>
      </w:r>
      <w:r w:rsidRPr="00AC00F8">
        <w:rPr>
          <w:rFonts w:ascii="Times New Roman" w:hAnsi="Times New Roman" w:cs="Times New Roman"/>
          <w:sz w:val="28"/>
          <w:szCs w:val="28"/>
          <w:lang w:val="en-US"/>
        </w:rPr>
        <w:t>divya</w:t>
      </w:r>
      <w:r w:rsidRPr="00AC00F8">
        <w:rPr>
          <w:rFonts w:ascii="Times New Roman" w:hAnsi="Times New Roman" w:cs="Times New Roman"/>
          <w:sz w:val="28"/>
          <w:szCs w:val="28"/>
        </w:rPr>
        <w:t>, букв. «божественный») относят высших наставников и святых тантры [Индийская философия 2009: 791; Кинсли 2008: 104;  Маханирвана 2003: 64–70; Ферштайн 2002(а): 177–179; Ферштайн 2002(б): 611;</w:t>
      </w:r>
      <w:r w:rsidRPr="00AC00F8">
        <w:rPr>
          <w:rFonts w:ascii="Times New Roman" w:hAnsi="Times New Roman" w:cs="Times New Roman"/>
          <w:color w:val="000000" w:themeColor="text1"/>
          <w:sz w:val="28"/>
          <w:szCs w:val="28"/>
        </w:rPr>
        <w:t xml:space="preserve"> </w:t>
      </w:r>
      <w:r w:rsidRPr="00AC00F8">
        <w:rPr>
          <w:rFonts w:ascii="Times New Roman" w:hAnsi="Times New Roman" w:cs="Times New Roman"/>
          <w:color w:val="000000" w:themeColor="text1"/>
          <w:sz w:val="28"/>
          <w:szCs w:val="28"/>
          <w:lang w:val="en-US"/>
        </w:rPr>
        <w:t>Bharati</w:t>
      </w:r>
      <w:r w:rsidRPr="00AC00F8">
        <w:rPr>
          <w:rFonts w:ascii="Times New Roman" w:hAnsi="Times New Roman" w:cs="Times New Roman"/>
          <w:color w:val="000000" w:themeColor="text1"/>
          <w:sz w:val="28"/>
          <w:szCs w:val="28"/>
        </w:rPr>
        <w:t xml:space="preserve"> 1975: 229</w:t>
      </w:r>
      <w:r w:rsidRPr="00AC00F8">
        <w:rPr>
          <w:rFonts w:ascii="Times New Roman" w:hAnsi="Times New Roman" w:cs="Times New Roman"/>
          <w:sz w:val="28"/>
          <w:szCs w:val="28"/>
        </w:rPr>
        <w:t>–</w:t>
      </w:r>
      <w:r w:rsidRPr="00AC00F8">
        <w:rPr>
          <w:rFonts w:ascii="Times New Roman" w:hAnsi="Times New Roman" w:cs="Times New Roman"/>
          <w:color w:val="000000" w:themeColor="text1"/>
          <w:sz w:val="28"/>
          <w:szCs w:val="28"/>
        </w:rPr>
        <w:t>230</w:t>
      </w:r>
      <w:r w:rsidRPr="00AC00F8">
        <w:rPr>
          <w:rFonts w:ascii="Times New Roman" w:hAnsi="Times New Roman" w:cs="Times New Roman"/>
          <w:sz w:val="28"/>
          <w:szCs w:val="28"/>
        </w:rPr>
        <w:t xml:space="preserve">]. </w:t>
      </w:r>
    </w:p>
  </w:endnote>
  <w:endnote w:id="13">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w:t>
      </w:r>
      <w:r w:rsidRPr="00AC00F8">
        <w:rPr>
          <w:rFonts w:ascii="Times New Roman" w:eastAsia="Times New Roman" w:hAnsi="Times New Roman" w:cs="Times New Roman"/>
          <w:sz w:val="28"/>
          <w:szCs w:val="28"/>
        </w:rPr>
        <w:t xml:space="preserve">.3.55(2). </w:t>
      </w:r>
      <w:r w:rsidRPr="00AC00F8">
        <w:rPr>
          <w:rFonts w:ascii="Times New Roman" w:eastAsia="Times New Roman" w:hAnsi="Times New Roman" w:cs="Times New Roman"/>
          <w:i/>
          <w:sz w:val="28"/>
          <w:szCs w:val="28"/>
        </w:rPr>
        <w:t>Кто поклоненье без шакти совершает</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shaktiM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vinA</w:t>
      </w:r>
      <w:r w:rsidRPr="00AC00F8">
        <w:rPr>
          <w:rFonts w:ascii="Times New Roman" w:eastAsia="Times New Roman" w:hAnsi="Times New Roman" w:cs="Times New Roman"/>
          <w:sz w:val="28"/>
          <w:szCs w:val="28"/>
        </w:rPr>
        <w:t xml:space="preserve"> &lt;…&gt; </w:t>
      </w:r>
      <w:r w:rsidRPr="00AC00F8">
        <w:rPr>
          <w:rFonts w:ascii="Times New Roman" w:eastAsia="Times New Roman" w:hAnsi="Times New Roman" w:cs="Times New Roman"/>
          <w:sz w:val="28"/>
          <w:szCs w:val="28"/>
          <w:lang w:val="en-US"/>
        </w:rPr>
        <w:t>pUjanaM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yaH</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samacharet</w:t>
      </w:r>
      <w:r w:rsidRPr="00AC00F8">
        <w:rPr>
          <w:rFonts w:ascii="Times New Roman" w:eastAsia="Times New Roman" w:hAnsi="Times New Roman" w:cs="Times New Roman"/>
          <w:sz w:val="28"/>
          <w:szCs w:val="28"/>
        </w:rPr>
        <w:t xml:space="preserve">) – под шакти здесь подразумевается женщина-участница обряда. Вообще же </w:t>
      </w:r>
      <w:r w:rsidRPr="00AC00F8">
        <w:rPr>
          <w:rFonts w:ascii="Times New Roman" w:eastAsia="Times New Roman" w:hAnsi="Times New Roman" w:cs="Times New Roman"/>
          <w:color w:val="000000"/>
          <w:sz w:val="28"/>
          <w:szCs w:val="28"/>
        </w:rPr>
        <w:t>Шакти (</w:t>
      </w:r>
      <w:r w:rsidRPr="00AC00F8">
        <w:rPr>
          <w:rFonts w:ascii="Times New Roman" w:eastAsia="Times New Roman" w:hAnsi="Times New Roman" w:cs="Times New Roman"/>
          <w:color w:val="000000"/>
          <w:sz w:val="28"/>
          <w:szCs w:val="28"/>
          <w:lang w:val="en-US"/>
        </w:rPr>
        <w:t>shakti</w:t>
      </w:r>
      <w:r w:rsidRPr="00AC00F8">
        <w:rPr>
          <w:rFonts w:ascii="Times New Roman" w:eastAsia="Times New Roman" w:hAnsi="Times New Roman" w:cs="Times New Roman"/>
          <w:color w:val="000000"/>
          <w:sz w:val="28"/>
          <w:szCs w:val="28"/>
        </w:rPr>
        <w:t xml:space="preserve">)   это  божественная сила или энергия, женское, активное начало мироздания, противопоставляемое пассивному мужскому, персонифицируется как в образе Великой богини (в таком случае пишется с заглавной буквы), так и отдельных богинь более низкого уровня, являющихся супругами мужских божеств,  например, шакти Вишну – Лакшми,   просто безличной энергии и, как здесь, женщин-участниц обрядов тантры,   в   трех этих случаях слово «шакти» пишется со строчной буквы) [Индийская философия 2009: 856– 857; Индуизм 1996: 454–455; </w:t>
      </w:r>
      <w:r w:rsidRPr="00AC00F8">
        <w:rPr>
          <w:rFonts w:ascii="Times New Roman" w:hAnsi="Times New Roman" w:cs="Times New Roman"/>
          <w:sz w:val="28"/>
          <w:szCs w:val="28"/>
          <w:lang w:val="en-US"/>
        </w:rPr>
        <w:t>Bharati</w:t>
      </w:r>
      <w:r w:rsidRPr="00AC00F8">
        <w:rPr>
          <w:rFonts w:ascii="Times New Roman" w:hAnsi="Times New Roman" w:cs="Times New Roman"/>
          <w:sz w:val="28"/>
          <w:szCs w:val="28"/>
        </w:rPr>
        <w:t xml:space="preserve"> 1975: 212</w:t>
      </w:r>
      <w:r w:rsidRPr="00AC00F8">
        <w:rPr>
          <w:rFonts w:ascii="Times New Roman" w:eastAsia="Times New Roman" w:hAnsi="Times New Roman" w:cs="Times New Roman"/>
          <w:color w:val="000000"/>
          <w:sz w:val="28"/>
          <w:szCs w:val="28"/>
        </w:rPr>
        <w:t>]. Подробнее о развитии понятия  «Шакти» см. [</w:t>
      </w:r>
      <w:r w:rsidRPr="00AC00F8">
        <w:rPr>
          <w:rFonts w:ascii="Times New Roman" w:eastAsia="Times New Roman" w:hAnsi="Times New Roman" w:cs="Times New Roman"/>
          <w:color w:val="000000"/>
          <w:sz w:val="28"/>
          <w:szCs w:val="28"/>
          <w:lang w:val="en-US"/>
        </w:rPr>
        <w:t>Bhattacharyya</w:t>
      </w:r>
      <w:r w:rsidRPr="00AC00F8">
        <w:rPr>
          <w:rFonts w:ascii="Times New Roman" w:eastAsia="Times New Roman" w:hAnsi="Times New Roman" w:cs="Times New Roman"/>
          <w:color w:val="000000"/>
          <w:sz w:val="28"/>
          <w:szCs w:val="28"/>
        </w:rPr>
        <w:t xml:space="preserve"> 2005: 195–205; </w:t>
      </w:r>
      <w:r w:rsidRPr="00AC00F8">
        <w:rPr>
          <w:rFonts w:ascii="Times New Roman" w:eastAsia="Times New Roman" w:hAnsi="Times New Roman" w:cs="Times New Roman"/>
          <w:color w:val="000000"/>
          <w:sz w:val="28"/>
          <w:szCs w:val="28"/>
          <w:lang w:val="en-US"/>
        </w:rPr>
        <w:t>Pintchman</w:t>
      </w:r>
      <w:r w:rsidRPr="00AC00F8">
        <w:rPr>
          <w:rFonts w:ascii="Times New Roman" w:eastAsia="Times New Roman" w:hAnsi="Times New Roman" w:cs="Times New Roman"/>
          <w:color w:val="000000"/>
          <w:sz w:val="28"/>
          <w:szCs w:val="28"/>
        </w:rPr>
        <w:t xml:space="preserve"> 1994: 97–116].   </w:t>
      </w:r>
    </w:p>
  </w:endnote>
  <w:endnote w:id="14">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w:t>
      </w:r>
      <w:r w:rsidRPr="00AC00F8">
        <w:rPr>
          <w:rFonts w:ascii="Times New Roman" w:hAnsi="Times New Roman" w:cs="Times New Roman"/>
          <w:sz w:val="28"/>
          <w:szCs w:val="28"/>
        </w:rPr>
        <w:t xml:space="preserve">.3.56(2). </w:t>
      </w:r>
      <w:r w:rsidRPr="00AC00F8">
        <w:rPr>
          <w:rFonts w:ascii="Times New Roman" w:hAnsi="Times New Roman" w:cs="Times New Roman"/>
          <w:i/>
          <w:sz w:val="28"/>
          <w:szCs w:val="28"/>
        </w:rPr>
        <w:t xml:space="preserve"> Природы Шивы и Шакти  </w:t>
      </w:r>
      <w:r w:rsidRPr="00AC00F8">
        <w:rPr>
          <w:rFonts w:ascii="Times New Roman" w:hAnsi="Times New Roman" w:cs="Times New Roman"/>
          <w:sz w:val="28"/>
          <w:szCs w:val="28"/>
        </w:rPr>
        <w:t xml:space="preserve">– в оригинале  </w:t>
      </w:r>
      <w:r w:rsidRPr="00AC00F8">
        <w:rPr>
          <w:rFonts w:ascii="Times New Roman" w:hAnsi="Times New Roman" w:cs="Times New Roman"/>
          <w:sz w:val="28"/>
          <w:szCs w:val="28"/>
          <w:lang w:val="en-US"/>
        </w:rPr>
        <w:t>shakti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shivAtmyam</w:t>
      </w:r>
      <w:r w:rsidRPr="00AC00F8">
        <w:rPr>
          <w:rFonts w:ascii="Times New Roman" w:hAnsi="Times New Roman" w:cs="Times New Roman"/>
          <w:sz w:val="28"/>
          <w:szCs w:val="28"/>
        </w:rPr>
        <w:t>.</w:t>
      </w:r>
    </w:p>
  </w:endnote>
  <w:endnote w:id="15">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w:t>
      </w:r>
      <w:r w:rsidRPr="00AC00F8">
        <w:rPr>
          <w:rFonts w:ascii="Times New Roman" w:hAnsi="Times New Roman" w:cs="Times New Roman"/>
          <w:sz w:val="28"/>
          <w:szCs w:val="28"/>
        </w:rPr>
        <w:t>.3.57(2).</w:t>
      </w:r>
      <w:r w:rsidRPr="00AC00F8">
        <w:rPr>
          <w:rFonts w:ascii="Times New Roman" w:hAnsi="Times New Roman" w:cs="Times New Roman"/>
          <w:i/>
          <w:sz w:val="28"/>
          <w:szCs w:val="28"/>
        </w:rPr>
        <w:t xml:space="preserve"> ради обретения плода состоянья дивьи</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divya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bhAva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phalAptaye</w:t>
      </w:r>
      <w:r w:rsidRPr="00AC00F8">
        <w:rPr>
          <w:rFonts w:ascii="Times New Roman" w:hAnsi="Times New Roman" w:cs="Times New Roman"/>
          <w:sz w:val="28"/>
          <w:szCs w:val="28"/>
        </w:rPr>
        <w:t>) –</w:t>
      </w:r>
      <w:r w:rsidRPr="00AC00F8">
        <w:rPr>
          <w:rFonts w:ascii="Times New Roman" w:eastAsia="Calibri" w:hAnsi="Times New Roman" w:cs="Times New Roman"/>
          <w:sz w:val="28"/>
          <w:szCs w:val="28"/>
          <w:lang w:eastAsia="en-US"/>
        </w:rPr>
        <w:t xml:space="preserve"> см. примеч. к I.3.39(1).  </w:t>
      </w:r>
    </w:p>
  </w:endnote>
  <w:endnote w:id="16">
    <w:p w:rsidR="004A62DF" w:rsidRPr="00AC00F8" w:rsidRDefault="004A62DF" w:rsidP="00DC2499">
      <w:pPr>
        <w:pStyle w:val="ac"/>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Calibri" w:hAnsi="Times New Roman" w:cs="Times New Roman"/>
          <w:sz w:val="28"/>
          <w:szCs w:val="28"/>
          <w:lang w:val="en-US" w:eastAsia="en-US"/>
        </w:rPr>
        <w:t>I</w:t>
      </w:r>
      <w:r w:rsidRPr="00AC00F8">
        <w:rPr>
          <w:rFonts w:ascii="Times New Roman" w:eastAsia="Calibri" w:hAnsi="Times New Roman" w:cs="Times New Roman"/>
          <w:sz w:val="28"/>
          <w:szCs w:val="28"/>
          <w:lang w:eastAsia="en-US"/>
        </w:rPr>
        <w:t xml:space="preserve">.3.141(1). </w:t>
      </w:r>
      <w:r w:rsidRPr="00AC00F8">
        <w:rPr>
          <w:rFonts w:ascii="Times New Roman" w:hAnsi="Times New Roman" w:cs="Times New Roman"/>
          <w:i/>
          <w:sz w:val="28"/>
          <w:szCs w:val="28"/>
        </w:rPr>
        <w:t>Эта  самая сокровенная тайна должна быть сокрыта</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rahasyAtirahasyaM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hi</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gopyAd</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gopyaM</w:t>
      </w:r>
      <w:r w:rsidRPr="00AC00F8">
        <w:rPr>
          <w:rFonts w:ascii="Times New Roman" w:hAnsi="Times New Roman" w:cs="Times New Roman"/>
          <w:sz w:val="28"/>
          <w:szCs w:val="28"/>
        </w:rPr>
        <w:t>) –</w:t>
      </w:r>
      <w:r w:rsidRPr="00AC00F8">
        <w:rPr>
          <w:rFonts w:ascii="Times New Roman" w:eastAsia="Calibri" w:hAnsi="Times New Roman" w:cs="Times New Roman"/>
          <w:sz w:val="28"/>
          <w:szCs w:val="28"/>
          <w:lang w:eastAsia="en-US"/>
        </w:rPr>
        <w:t xml:space="preserve"> неразглашение учения является одним из существенных аспектов Тантры. Причина такого требования заключается в том, что, разглашая тантрическое учение непосвященным, человек попусту растрачивает энергию, а кроме того, он может вызвать негативную реакцию со стороны обычных людей (в особенности это касается Тантры «левой руки») [Ферштайн 2002(а): 198]. Ср. КлТ 11.20</w:t>
      </w:r>
      <w:r w:rsidRPr="00AC00F8">
        <w:rPr>
          <w:rFonts w:ascii="Times New Roman" w:hAnsi="Times New Roman" w:cs="Times New Roman"/>
          <w:sz w:val="28"/>
          <w:szCs w:val="28"/>
        </w:rPr>
        <w:t>–</w:t>
      </w:r>
      <w:r w:rsidRPr="00AC00F8">
        <w:rPr>
          <w:rFonts w:ascii="Times New Roman" w:eastAsia="Calibri" w:hAnsi="Times New Roman" w:cs="Times New Roman"/>
          <w:sz w:val="28"/>
          <w:szCs w:val="28"/>
          <w:lang w:eastAsia="en-US"/>
        </w:rPr>
        <w:t>21. При этом, однако, как замечает Г. Ферштайн, запись учения вступает в противоречие с предписанием секретности [</w:t>
      </w:r>
      <w:r w:rsidRPr="00AC00F8">
        <w:rPr>
          <w:rFonts w:ascii="Times New Roman" w:hAnsi="Times New Roman" w:cs="Times New Roman"/>
          <w:sz w:val="28"/>
          <w:szCs w:val="28"/>
          <w:lang w:val="en-US"/>
        </w:rPr>
        <w:t>Feuerstein</w:t>
      </w:r>
      <w:r w:rsidRPr="00AC00F8">
        <w:rPr>
          <w:rFonts w:ascii="Times New Roman" w:hAnsi="Times New Roman" w:cs="Times New Roman"/>
          <w:sz w:val="28"/>
          <w:szCs w:val="28"/>
        </w:rPr>
        <w:t xml:space="preserve"> 2011: 368].</w:t>
      </w:r>
    </w:p>
  </w:endnote>
  <w:endnote w:id="17">
    <w:p w:rsidR="004A62DF" w:rsidRPr="00AC00F8" w:rsidRDefault="004A62DF" w:rsidP="00DC2499">
      <w:pPr>
        <w:pStyle w:val="ac"/>
        <w:contextualSpacing/>
        <w:jc w:val="both"/>
        <w:rPr>
          <w:rFonts w:ascii="Times New Roman" w:eastAsia="Calibri" w:hAnsi="Times New Roman" w:cs="Times New Roman"/>
          <w:sz w:val="28"/>
          <w:szCs w:val="28"/>
          <w:lang w:eastAsia="en-US"/>
        </w:rPr>
      </w:pPr>
      <w:r w:rsidRPr="00AC00F8">
        <w:rPr>
          <w:rStyle w:val="ae"/>
          <w:rFonts w:ascii="Times New Roman" w:hAnsi="Times New Roman" w:cs="Times New Roman"/>
          <w:sz w:val="28"/>
          <w:szCs w:val="28"/>
        </w:rPr>
        <w:endnoteRef/>
      </w:r>
      <w:r w:rsidRPr="00AC00F8">
        <w:rPr>
          <w:rFonts w:ascii="Times New Roman" w:eastAsia="Calibri" w:hAnsi="Times New Roman" w:cs="Times New Roman"/>
          <w:sz w:val="28"/>
          <w:szCs w:val="28"/>
          <w:lang w:val="en-US" w:eastAsia="en-US"/>
        </w:rPr>
        <w:t>I</w:t>
      </w:r>
      <w:r w:rsidRPr="00AC00F8">
        <w:rPr>
          <w:rFonts w:ascii="Times New Roman" w:eastAsia="Calibri" w:hAnsi="Times New Roman" w:cs="Times New Roman"/>
          <w:sz w:val="28"/>
          <w:szCs w:val="28"/>
          <w:lang w:eastAsia="en-US"/>
        </w:rPr>
        <w:t>.3.142(2)</w:t>
      </w:r>
      <w:r w:rsidRPr="00AC00F8">
        <w:rPr>
          <w:rFonts w:ascii="Times New Roman" w:eastAsia="Calibri" w:hAnsi="Times New Roman" w:cs="Times New Roman"/>
          <w:color w:val="000000"/>
          <w:sz w:val="28"/>
          <w:szCs w:val="28"/>
          <w:lang w:eastAsia="en-US"/>
        </w:rPr>
        <w:t>–</w:t>
      </w:r>
      <w:r w:rsidRPr="00AC00F8">
        <w:rPr>
          <w:rFonts w:ascii="Times New Roman" w:eastAsia="Calibri" w:hAnsi="Times New Roman" w:cs="Times New Roman"/>
          <w:sz w:val="28"/>
          <w:szCs w:val="28"/>
          <w:lang w:eastAsia="en-US"/>
        </w:rPr>
        <w:t xml:space="preserve">143. </w:t>
      </w:r>
      <w:r w:rsidRPr="00AC00F8">
        <w:rPr>
          <w:rFonts w:ascii="Times New Roman" w:eastAsia="Calibri" w:hAnsi="Times New Roman" w:cs="Times New Roman"/>
          <w:i/>
          <w:sz w:val="28"/>
          <w:szCs w:val="28"/>
          <w:lang w:eastAsia="en-US"/>
        </w:rPr>
        <w:t xml:space="preserve">Женщины </w:t>
      </w:r>
      <w:r w:rsidRPr="00AC00F8">
        <w:rPr>
          <w:rFonts w:ascii="Times New Roman" w:hAnsi="Times New Roman" w:cs="Times New Roman"/>
          <w:sz w:val="28"/>
          <w:szCs w:val="28"/>
        </w:rPr>
        <w:t xml:space="preserve">– </w:t>
      </w:r>
      <w:r w:rsidRPr="00AC00F8">
        <w:rPr>
          <w:rFonts w:ascii="Times New Roman" w:eastAsia="Calibri" w:hAnsi="Times New Roman" w:cs="Times New Roman"/>
          <w:i/>
          <w:sz w:val="28"/>
          <w:szCs w:val="28"/>
          <w:lang w:eastAsia="en-US"/>
        </w:rPr>
        <w:t xml:space="preserve"> божества, женщины </w:t>
      </w:r>
      <w:r w:rsidRPr="00AC00F8">
        <w:rPr>
          <w:rFonts w:ascii="Times New Roman" w:hAnsi="Times New Roman" w:cs="Times New Roman"/>
          <w:sz w:val="28"/>
          <w:szCs w:val="28"/>
        </w:rPr>
        <w:t>–</w:t>
      </w:r>
      <w:r w:rsidRPr="00AC00F8">
        <w:rPr>
          <w:rFonts w:ascii="Times New Roman" w:eastAsia="Calibri" w:hAnsi="Times New Roman" w:cs="Times New Roman"/>
          <w:i/>
          <w:sz w:val="28"/>
          <w:szCs w:val="28"/>
          <w:lang w:eastAsia="en-US"/>
        </w:rPr>
        <w:t xml:space="preserve"> миропроявленье, женщины приносят счастье. // Все, что ни есть в мире, &lt;…&gt; имеет женскую природу. / Если одной юной женщине совершено поклоненье, то весь мир почтен  </w:t>
      </w:r>
      <w:r w:rsidRPr="00AC00F8">
        <w:rPr>
          <w:rFonts w:ascii="Times New Roman" w:eastAsia="Calibri" w:hAnsi="Times New Roman" w:cs="Times New Roman"/>
          <w:sz w:val="28"/>
          <w:szCs w:val="28"/>
          <w:lang w:eastAsia="en-US"/>
        </w:rPr>
        <w:t>(</w:t>
      </w:r>
      <w:r w:rsidRPr="00AC00F8">
        <w:rPr>
          <w:rFonts w:ascii="Times New Roman" w:eastAsia="Calibri" w:hAnsi="Times New Roman" w:cs="Times New Roman"/>
          <w:sz w:val="28"/>
          <w:szCs w:val="28"/>
          <w:lang w:val="en-US" w:eastAsia="en-US"/>
        </w:rPr>
        <w:t>striyo</w:t>
      </w:r>
      <w:r w:rsidRPr="00AC00F8">
        <w:rPr>
          <w:rFonts w:ascii="Times New Roman" w:eastAsia="Calibri" w:hAnsi="Times New Roman" w:cs="Times New Roman"/>
          <w:sz w:val="28"/>
          <w:szCs w:val="28"/>
          <w:lang w:eastAsia="en-US"/>
        </w:rPr>
        <w:t xml:space="preserve"> </w:t>
      </w:r>
      <w:r w:rsidRPr="00AC00F8">
        <w:rPr>
          <w:rFonts w:ascii="Times New Roman" w:eastAsia="Calibri" w:hAnsi="Times New Roman" w:cs="Times New Roman"/>
          <w:sz w:val="28"/>
          <w:szCs w:val="28"/>
          <w:lang w:val="en-US" w:eastAsia="en-US"/>
        </w:rPr>
        <w:t>devAH</w:t>
      </w:r>
      <w:r w:rsidRPr="00AC00F8">
        <w:rPr>
          <w:rFonts w:ascii="Times New Roman" w:eastAsia="Calibri" w:hAnsi="Times New Roman" w:cs="Times New Roman"/>
          <w:sz w:val="28"/>
          <w:szCs w:val="28"/>
          <w:lang w:eastAsia="en-US"/>
        </w:rPr>
        <w:t xml:space="preserve"> </w:t>
      </w:r>
      <w:r w:rsidRPr="00AC00F8">
        <w:rPr>
          <w:rFonts w:ascii="Times New Roman" w:eastAsia="Calibri" w:hAnsi="Times New Roman" w:cs="Times New Roman"/>
          <w:sz w:val="28"/>
          <w:szCs w:val="28"/>
          <w:lang w:val="en-US" w:eastAsia="en-US"/>
        </w:rPr>
        <w:t>striyaH</w:t>
      </w:r>
      <w:r w:rsidRPr="00AC00F8">
        <w:rPr>
          <w:rFonts w:ascii="Times New Roman" w:eastAsia="Calibri" w:hAnsi="Times New Roman" w:cs="Times New Roman"/>
          <w:sz w:val="28"/>
          <w:szCs w:val="28"/>
          <w:lang w:eastAsia="en-US"/>
        </w:rPr>
        <w:t xml:space="preserve"> </w:t>
      </w:r>
      <w:r w:rsidRPr="00AC00F8">
        <w:rPr>
          <w:rFonts w:ascii="Times New Roman" w:eastAsia="Calibri" w:hAnsi="Times New Roman" w:cs="Times New Roman"/>
          <w:sz w:val="28"/>
          <w:szCs w:val="28"/>
          <w:lang w:val="en-US" w:eastAsia="en-US"/>
        </w:rPr>
        <w:t>sR</w:t>
      </w:r>
      <w:r w:rsidRPr="00AC00F8">
        <w:rPr>
          <w:rFonts w:ascii="Times New Roman" w:eastAsia="Calibri" w:hAnsi="Times New Roman" w:cs="Times New Roman"/>
          <w:sz w:val="28"/>
          <w:szCs w:val="28"/>
          <w:lang w:eastAsia="en-US"/>
        </w:rPr>
        <w:t>^</w:t>
      </w:r>
      <w:r w:rsidRPr="00AC00F8">
        <w:rPr>
          <w:rFonts w:ascii="Times New Roman" w:eastAsia="Calibri" w:hAnsi="Times New Roman" w:cs="Times New Roman"/>
          <w:sz w:val="28"/>
          <w:szCs w:val="28"/>
          <w:lang w:val="en-US" w:eastAsia="en-US"/>
        </w:rPr>
        <w:t>iShTiH</w:t>
      </w:r>
      <w:r w:rsidRPr="00AC00F8">
        <w:rPr>
          <w:rFonts w:ascii="Times New Roman" w:eastAsia="Calibri" w:hAnsi="Times New Roman" w:cs="Times New Roman"/>
          <w:sz w:val="28"/>
          <w:szCs w:val="28"/>
          <w:lang w:eastAsia="en-US"/>
        </w:rPr>
        <w:t xml:space="preserve"> </w:t>
      </w:r>
      <w:r w:rsidRPr="00AC00F8">
        <w:rPr>
          <w:rFonts w:ascii="Times New Roman" w:eastAsia="Calibri" w:hAnsi="Times New Roman" w:cs="Times New Roman"/>
          <w:sz w:val="28"/>
          <w:szCs w:val="28"/>
          <w:lang w:val="en-US" w:eastAsia="en-US"/>
        </w:rPr>
        <w:t>striyaH</w:t>
      </w:r>
      <w:r w:rsidRPr="00AC00F8">
        <w:rPr>
          <w:rFonts w:ascii="Times New Roman" w:eastAsia="Calibri" w:hAnsi="Times New Roman" w:cs="Times New Roman"/>
          <w:sz w:val="28"/>
          <w:szCs w:val="28"/>
          <w:lang w:eastAsia="en-US"/>
        </w:rPr>
        <w:t xml:space="preserve"> </w:t>
      </w:r>
      <w:r w:rsidRPr="00AC00F8">
        <w:rPr>
          <w:rFonts w:ascii="Times New Roman" w:eastAsia="Calibri" w:hAnsi="Times New Roman" w:cs="Times New Roman"/>
          <w:sz w:val="28"/>
          <w:szCs w:val="28"/>
          <w:lang w:val="en-US" w:eastAsia="en-US"/>
        </w:rPr>
        <w:t>kalyANa</w:t>
      </w:r>
      <w:r w:rsidRPr="00AC00F8">
        <w:rPr>
          <w:rFonts w:ascii="Times New Roman" w:eastAsia="Calibri" w:hAnsi="Times New Roman" w:cs="Times New Roman"/>
          <w:sz w:val="28"/>
          <w:szCs w:val="28"/>
          <w:lang w:eastAsia="en-US"/>
        </w:rPr>
        <w:t>-</w:t>
      </w:r>
      <w:r w:rsidRPr="00AC00F8">
        <w:rPr>
          <w:rFonts w:ascii="Times New Roman" w:eastAsia="Calibri" w:hAnsi="Times New Roman" w:cs="Times New Roman"/>
          <w:sz w:val="28"/>
          <w:szCs w:val="28"/>
          <w:lang w:val="en-US" w:eastAsia="en-US"/>
        </w:rPr>
        <w:t>kAriNI</w:t>
      </w:r>
      <w:r w:rsidRPr="00AC00F8">
        <w:rPr>
          <w:rFonts w:ascii="Times New Roman" w:eastAsia="Calibri" w:hAnsi="Times New Roman" w:cs="Times New Roman"/>
          <w:sz w:val="28"/>
          <w:szCs w:val="28"/>
          <w:lang w:eastAsia="en-US"/>
        </w:rPr>
        <w:t xml:space="preserve"> // </w:t>
      </w:r>
      <w:r w:rsidRPr="00AC00F8">
        <w:rPr>
          <w:rFonts w:ascii="Times New Roman" w:eastAsia="Calibri" w:hAnsi="Times New Roman" w:cs="Times New Roman"/>
          <w:sz w:val="28"/>
          <w:szCs w:val="28"/>
          <w:lang w:val="en-US" w:eastAsia="en-US"/>
        </w:rPr>
        <w:t>strI</w:t>
      </w:r>
      <w:r w:rsidRPr="00AC00F8">
        <w:rPr>
          <w:rFonts w:ascii="Times New Roman" w:eastAsia="Calibri" w:hAnsi="Times New Roman" w:cs="Times New Roman"/>
          <w:sz w:val="28"/>
          <w:szCs w:val="28"/>
          <w:lang w:eastAsia="en-US"/>
        </w:rPr>
        <w:t>-</w:t>
      </w:r>
      <w:r w:rsidRPr="00AC00F8">
        <w:rPr>
          <w:rFonts w:ascii="Times New Roman" w:eastAsia="Calibri" w:hAnsi="Times New Roman" w:cs="Times New Roman"/>
          <w:sz w:val="28"/>
          <w:szCs w:val="28"/>
          <w:lang w:val="en-US" w:eastAsia="en-US"/>
        </w:rPr>
        <w:t>rUpaM</w:t>
      </w:r>
      <w:r w:rsidRPr="00AC00F8">
        <w:rPr>
          <w:rFonts w:ascii="Times New Roman" w:eastAsia="Calibri" w:hAnsi="Times New Roman" w:cs="Times New Roman"/>
          <w:sz w:val="28"/>
          <w:szCs w:val="28"/>
          <w:lang w:eastAsia="en-US"/>
        </w:rPr>
        <w:t xml:space="preserve"> </w:t>
      </w:r>
      <w:r w:rsidRPr="00AC00F8">
        <w:rPr>
          <w:rFonts w:ascii="Times New Roman" w:eastAsia="Calibri" w:hAnsi="Times New Roman" w:cs="Times New Roman"/>
          <w:sz w:val="28"/>
          <w:szCs w:val="28"/>
          <w:lang w:val="en-US" w:eastAsia="en-US"/>
        </w:rPr>
        <w:t>tu</w:t>
      </w:r>
      <w:r w:rsidRPr="00AC00F8">
        <w:rPr>
          <w:rFonts w:ascii="Times New Roman" w:eastAsia="Calibri" w:hAnsi="Times New Roman" w:cs="Times New Roman"/>
          <w:sz w:val="28"/>
          <w:szCs w:val="28"/>
          <w:lang w:eastAsia="en-US"/>
        </w:rPr>
        <w:t xml:space="preserve"> &lt;…&gt; </w:t>
      </w:r>
      <w:r w:rsidRPr="00AC00F8">
        <w:rPr>
          <w:rFonts w:ascii="Times New Roman" w:eastAsia="Calibri" w:hAnsi="Times New Roman" w:cs="Times New Roman"/>
          <w:sz w:val="28"/>
          <w:szCs w:val="28"/>
          <w:lang w:val="en-US" w:eastAsia="en-US"/>
        </w:rPr>
        <w:t>yatki</w:t>
      </w:r>
      <w:r w:rsidRPr="00AC00F8">
        <w:rPr>
          <w:rFonts w:ascii="Times New Roman" w:eastAsia="Calibri" w:hAnsi="Times New Roman" w:cs="Times New Roman"/>
          <w:sz w:val="28"/>
          <w:szCs w:val="28"/>
          <w:lang w:eastAsia="en-US"/>
        </w:rPr>
        <w:t>~</w:t>
      </w:r>
      <w:r w:rsidRPr="00AC00F8">
        <w:rPr>
          <w:rFonts w:ascii="Times New Roman" w:eastAsia="Calibri" w:hAnsi="Times New Roman" w:cs="Times New Roman"/>
          <w:sz w:val="28"/>
          <w:szCs w:val="28"/>
          <w:lang w:val="en-US" w:eastAsia="en-US"/>
        </w:rPr>
        <w:t>nchij</w:t>
      </w:r>
      <w:r w:rsidRPr="00AC00F8">
        <w:rPr>
          <w:rFonts w:ascii="Times New Roman" w:eastAsia="Calibri" w:hAnsi="Times New Roman" w:cs="Times New Roman"/>
          <w:sz w:val="28"/>
          <w:szCs w:val="28"/>
          <w:lang w:eastAsia="en-US"/>
        </w:rPr>
        <w:t xml:space="preserve"> </w:t>
      </w:r>
      <w:r w:rsidRPr="00AC00F8">
        <w:rPr>
          <w:rFonts w:ascii="Times New Roman" w:eastAsia="Calibri" w:hAnsi="Times New Roman" w:cs="Times New Roman"/>
          <w:sz w:val="28"/>
          <w:szCs w:val="28"/>
          <w:lang w:val="en-US" w:eastAsia="en-US"/>
        </w:rPr>
        <w:t>jagatI</w:t>
      </w:r>
      <w:r w:rsidRPr="00AC00F8">
        <w:rPr>
          <w:rFonts w:ascii="Times New Roman" w:eastAsia="Calibri" w:hAnsi="Times New Roman" w:cs="Times New Roman"/>
          <w:sz w:val="28"/>
          <w:szCs w:val="28"/>
          <w:lang w:eastAsia="en-US"/>
        </w:rPr>
        <w:t>-</w:t>
      </w:r>
      <w:r w:rsidRPr="00AC00F8">
        <w:rPr>
          <w:rFonts w:ascii="Times New Roman" w:eastAsia="Calibri" w:hAnsi="Times New Roman" w:cs="Times New Roman"/>
          <w:sz w:val="28"/>
          <w:szCs w:val="28"/>
          <w:lang w:val="en-US" w:eastAsia="en-US"/>
        </w:rPr>
        <w:t>tale</w:t>
      </w:r>
      <w:r w:rsidRPr="00AC00F8">
        <w:rPr>
          <w:rFonts w:ascii="Times New Roman" w:eastAsia="Calibri" w:hAnsi="Times New Roman" w:cs="Times New Roman"/>
          <w:sz w:val="28"/>
          <w:szCs w:val="28"/>
          <w:lang w:eastAsia="en-US"/>
        </w:rPr>
        <w:t xml:space="preserve"> / </w:t>
      </w:r>
      <w:r w:rsidRPr="00AC00F8">
        <w:rPr>
          <w:rFonts w:ascii="Times New Roman" w:eastAsia="Calibri" w:hAnsi="Times New Roman" w:cs="Times New Roman"/>
          <w:sz w:val="28"/>
          <w:szCs w:val="28"/>
          <w:lang w:val="en-US" w:eastAsia="en-US"/>
        </w:rPr>
        <w:t>ekA</w:t>
      </w:r>
      <w:r w:rsidRPr="00AC00F8">
        <w:rPr>
          <w:rFonts w:ascii="Times New Roman" w:eastAsia="Calibri" w:hAnsi="Times New Roman" w:cs="Times New Roman"/>
          <w:sz w:val="28"/>
          <w:szCs w:val="28"/>
          <w:lang w:eastAsia="en-US"/>
        </w:rPr>
        <w:t xml:space="preserve"> </w:t>
      </w:r>
      <w:r w:rsidRPr="00AC00F8">
        <w:rPr>
          <w:rFonts w:ascii="Times New Roman" w:eastAsia="Calibri" w:hAnsi="Times New Roman" w:cs="Times New Roman"/>
          <w:sz w:val="28"/>
          <w:szCs w:val="28"/>
          <w:lang w:val="en-US" w:eastAsia="en-US"/>
        </w:rPr>
        <w:t>chet</w:t>
      </w:r>
      <w:r w:rsidRPr="00AC00F8">
        <w:rPr>
          <w:rFonts w:ascii="Times New Roman" w:eastAsia="Calibri" w:hAnsi="Times New Roman" w:cs="Times New Roman"/>
          <w:sz w:val="28"/>
          <w:szCs w:val="28"/>
          <w:lang w:eastAsia="en-US"/>
        </w:rPr>
        <w:t xml:space="preserve"> </w:t>
      </w:r>
      <w:r w:rsidRPr="00AC00F8">
        <w:rPr>
          <w:rFonts w:ascii="Times New Roman" w:eastAsia="Calibri" w:hAnsi="Times New Roman" w:cs="Times New Roman"/>
          <w:sz w:val="28"/>
          <w:szCs w:val="28"/>
          <w:lang w:val="en-US" w:eastAsia="en-US"/>
        </w:rPr>
        <w:t>yuvatI</w:t>
      </w:r>
      <w:r w:rsidRPr="00AC00F8">
        <w:rPr>
          <w:rFonts w:ascii="Times New Roman" w:eastAsia="Calibri" w:hAnsi="Times New Roman" w:cs="Times New Roman"/>
          <w:sz w:val="28"/>
          <w:szCs w:val="28"/>
          <w:lang w:eastAsia="en-US"/>
        </w:rPr>
        <w:t xml:space="preserve"> </w:t>
      </w:r>
      <w:r w:rsidRPr="00AC00F8">
        <w:rPr>
          <w:rFonts w:ascii="Times New Roman" w:eastAsia="Calibri" w:hAnsi="Times New Roman" w:cs="Times New Roman"/>
          <w:sz w:val="28"/>
          <w:szCs w:val="28"/>
          <w:lang w:val="en-US" w:eastAsia="en-US"/>
        </w:rPr>
        <w:t>pUjyA</w:t>
      </w:r>
      <w:r w:rsidRPr="00AC00F8">
        <w:rPr>
          <w:rFonts w:ascii="Times New Roman" w:eastAsia="Calibri" w:hAnsi="Times New Roman" w:cs="Times New Roman"/>
          <w:sz w:val="28"/>
          <w:szCs w:val="28"/>
          <w:lang w:eastAsia="en-US"/>
        </w:rPr>
        <w:t xml:space="preserve"> </w:t>
      </w:r>
      <w:r w:rsidRPr="00AC00F8">
        <w:rPr>
          <w:rFonts w:ascii="Times New Roman" w:eastAsia="Calibri" w:hAnsi="Times New Roman" w:cs="Times New Roman"/>
          <w:sz w:val="28"/>
          <w:szCs w:val="28"/>
          <w:lang w:val="en-US" w:eastAsia="en-US"/>
        </w:rPr>
        <w:t>samastaM</w:t>
      </w:r>
      <w:r w:rsidRPr="00AC00F8">
        <w:rPr>
          <w:rFonts w:ascii="Times New Roman" w:eastAsia="Calibri" w:hAnsi="Times New Roman" w:cs="Times New Roman"/>
          <w:sz w:val="28"/>
          <w:szCs w:val="28"/>
          <w:lang w:eastAsia="en-US"/>
        </w:rPr>
        <w:t xml:space="preserve"> </w:t>
      </w:r>
      <w:r w:rsidRPr="00AC00F8">
        <w:rPr>
          <w:rFonts w:ascii="Times New Roman" w:eastAsia="Calibri" w:hAnsi="Times New Roman" w:cs="Times New Roman"/>
          <w:sz w:val="28"/>
          <w:szCs w:val="28"/>
          <w:lang w:val="en-US" w:eastAsia="en-US"/>
        </w:rPr>
        <w:t>jagatI</w:t>
      </w:r>
      <w:r w:rsidRPr="00AC00F8">
        <w:rPr>
          <w:rFonts w:ascii="Times New Roman" w:eastAsia="Calibri" w:hAnsi="Times New Roman" w:cs="Times New Roman"/>
          <w:sz w:val="28"/>
          <w:szCs w:val="28"/>
          <w:lang w:eastAsia="en-US"/>
        </w:rPr>
        <w:t>-</w:t>
      </w:r>
      <w:r w:rsidRPr="00AC00F8">
        <w:rPr>
          <w:rFonts w:ascii="Times New Roman" w:eastAsia="Calibri" w:hAnsi="Times New Roman" w:cs="Times New Roman"/>
          <w:sz w:val="28"/>
          <w:szCs w:val="28"/>
          <w:lang w:val="en-US" w:eastAsia="en-US"/>
        </w:rPr>
        <w:t>talam</w:t>
      </w:r>
      <w:r w:rsidRPr="00AC00F8">
        <w:rPr>
          <w:rFonts w:ascii="Times New Roman" w:eastAsia="Calibri" w:hAnsi="Times New Roman" w:cs="Times New Roman"/>
          <w:sz w:val="28"/>
          <w:szCs w:val="28"/>
          <w:lang w:eastAsia="en-US"/>
        </w:rPr>
        <w:t xml:space="preserve">) – подобные изречения, воспевающие женское начало, очень часто встречаются в тантрических текстах. Ср. Паранандасутра (64, 65, 74–76, 80–81), КаТ (11.64–65),  КВН (10.66–69, 88),  КлТ (4.14; 8.10), ТБТ (5.3–10), КамТ (3.41–43), МЧТ (2.23-26), ГСТ (1.9–10),  ШР (8.11–16),  КумТ (8.12). Данные утверждения связаны с тем, что </w:t>
      </w:r>
      <w:r w:rsidRPr="00AC00F8">
        <w:rPr>
          <w:rFonts w:ascii="Times New Roman" w:eastAsia="Calibri" w:hAnsi="Times New Roman" w:cs="Times New Roman"/>
          <w:color w:val="000000"/>
          <w:sz w:val="28"/>
          <w:szCs w:val="28"/>
          <w:lang w:eastAsia="en-US"/>
        </w:rPr>
        <w:t>в шактизме все женщины и вообще все существа женского пола считаются проявлениями Великой Богини, Шакти, которая ассоциируется с Брахманом.  Согласно ДБхП и другим шактистским текстам, в ходе миропроявления изначальная Шакти  распространяет себя во множестве форм</w:t>
      </w:r>
      <w:r>
        <w:rPr>
          <w:rFonts w:ascii="Times New Roman" w:eastAsia="Calibri" w:hAnsi="Times New Roman" w:cs="Times New Roman"/>
          <w:color w:val="000000"/>
          <w:sz w:val="28"/>
          <w:szCs w:val="28"/>
          <w:lang w:eastAsia="en-US"/>
        </w:rPr>
        <w:t xml:space="preserve"> (включая обычных «эмпирических» женщин)</w:t>
      </w:r>
      <w:r w:rsidRPr="00AC00F8">
        <w:rPr>
          <w:rFonts w:ascii="Times New Roman" w:eastAsia="Calibri" w:hAnsi="Times New Roman" w:cs="Times New Roman"/>
          <w:color w:val="000000"/>
          <w:sz w:val="28"/>
          <w:szCs w:val="28"/>
          <w:lang w:eastAsia="en-US"/>
        </w:rPr>
        <w:t>, классификация которых дается в   ДБхП (</w:t>
      </w:r>
      <w:r w:rsidRPr="00AC00F8">
        <w:rPr>
          <w:rFonts w:ascii="Times New Roman" w:eastAsia="Calibri" w:hAnsi="Times New Roman" w:cs="Times New Roman"/>
          <w:color w:val="000000"/>
          <w:sz w:val="28"/>
          <w:szCs w:val="28"/>
          <w:lang w:val="en-US" w:eastAsia="en-US"/>
        </w:rPr>
        <w:t>IX</w:t>
      </w:r>
      <w:r w:rsidRPr="00AC00F8">
        <w:rPr>
          <w:rFonts w:ascii="Times New Roman" w:eastAsia="Calibri" w:hAnsi="Times New Roman" w:cs="Times New Roman"/>
          <w:color w:val="000000"/>
          <w:sz w:val="28"/>
          <w:szCs w:val="28"/>
          <w:lang w:eastAsia="en-US"/>
        </w:rPr>
        <w:t>.1)</w:t>
      </w:r>
      <w:r>
        <w:rPr>
          <w:rFonts w:ascii="Times New Roman" w:eastAsia="Calibri" w:hAnsi="Times New Roman" w:cs="Times New Roman"/>
          <w:color w:val="000000"/>
          <w:sz w:val="28"/>
          <w:szCs w:val="28"/>
          <w:lang w:eastAsia="en-US"/>
        </w:rPr>
        <w:t xml:space="preserve"> </w:t>
      </w:r>
      <w:r w:rsidRPr="00474DD1">
        <w:rPr>
          <w:rFonts w:ascii="Times New Roman" w:eastAsia="Calibri" w:hAnsi="Times New Roman" w:cs="Times New Roman"/>
          <w:color w:val="000000"/>
          <w:sz w:val="28"/>
          <w:szCs w:val="28"/>
          <w:lang w:eastAsia="en-US"/>
        </w:rPr>
        <w:t>[Сказание 2009: 10–17].</w:t>
      </w:r>
      <w:r w:rsidRPr="00AC00F8">
        <w:rPr>
          <w:rFonts w:ascii="Times New Roman" w:eastAsia="Calibri" w:hAnsi="Times New Roman" w:cs="Times New Roman"/>
          <w:color w:val="000000"/>
          <w:sz w:val="28"/>
          <w:szCs w:val="28"/>
          <w:lang w:eastAsia="en-US"/>
        </w:rPr>
        <w:t xml:space="preserve"> Как пишет М. Элиаде, «&lt;…&gt; можно обнаружить  в этом почитании Великой Богини еще и религиозное переоткрытие тайны женщины &lt;…&gt;» (цит. по [Элиаде 1999: 257]).      Обращаем внимание, что слово  </w:t>
      </w:r>
      <w:r w:rsidRPr="00AC00F8">
        <w:rPr>
          <w:rFonts w:ascii="Times New Roman" w:eastAsia="Calibri" w:hAnsi="Times New Roman" w:cs="Times New Roman"/>
          <w:sz w:val="28"/>
          <w:szCs w:val="28"/>
          <w:lang w:val="en-US" w:eastAsia="en-US"/>
        </w:rPr>
        <w:t>sR</w:t>
      </w:r>
      <w:r w:rsidRPr="00AC00F8">
        <w:rPr>
          <w:rFonts w:ascii="Times New Roman" w:eastAsia="Calibri" w:hAnsi="Times New Roman" w:cs="Times New Roman"/>
          <w:sz w:val="28"/>
          <w:szCs w:val="28"/>
          <w:lang w:eastAsia="en-US"/>
        </w:rPr>
        <w:t>^</w:t>
      </w:r>
      <w:r w:rsidRPr="00AC00F8">
        <w:rPr>
          <w:rFonts w:ascii="Times New Roman" w:eastAsia="Calibri" w:hAnsi="Times New Roman" w:cs="Times New Roman"/>
          <w:sz w:val="28"/>
          <w:szCs w:val="28"/>
          <w:lang w:val="en-US" w:eastAsia="en-US"/>
        </w:rPr>
        <w:t>iShTi</w:t>
      </w:r>
      <w:r w:rsidRPr="00AC00F8">
        <w:rPr>
          <w:rFonts w:ascii="Times New Roman" w:eastAsia="Calibri" w:hAnsi="Times New Roman" w:cs="Times New Roman"/>
          <w:sz w:val="28"/>
          <w:szCs w:val="28"/>
          <w:lang w:eastAsia="en-US"/>
        </w:rPr>
        <w:t xml:space="preserve"> переведено здесь как «миропроявление», а не «творение», чтобы не создавать ненужных ассоциаций с христианским творением «из ничего» и подчеркнуть манифестационистский характер индуизма и Тантры. На это указывает и А. Бхарати [Bharati 1975: 212].</w:t>
      </w:r>
    </w:p>
  </w:endnote>
  <w:endnote w:id="18">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w:t>
      </w:r>
      <w:r w:rsidRPr="00AC00F8">
        <w:rPr>
          <w:rFonts w:ascii="Times New Roman" w:eastAsia="Times New Roman" w:hAnsi="Times New Roman" w:cs="Times New Roman"/>
          <w:sz w:val="28"/>
          <w:szCs w:val="28"/>
        </w:rPr>
        <w:t xml:space="preserve">.3.144(1). </w:t>
      </w:r>
      <w:r w:rsidRPr="00AC00F8">
        <w:rPr>
          <w:rFonts w:ascii="Times New Roman" w:eastAsia="Times New Roman" w:hAnsi="Times New Roman" w:cs="Times New Roman"/>
          <w:i/>
          <w:sz w:val="28"/>
          <w:szCs w:val="28"/>
        </w:rPr>
        <w:t>Одним лишь любованием женщинами</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strINAM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darshana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mAtreNa</w:t>
      </w:r>
      <w:r w:rsidRPr="00AC00F8">
        <w:rPr>
          <w:rFonts w:ascii="Times New Roman" w:eastAsia="Times New Roman" w:hAnsi="Times New Roman" w:cs="Times New Roman"/>
          <w:sz w:val="28"/>
          <w:szCs w:val="28"/>
        </w:rPr>
        <w:t xml:space="preserve">) – слово </w:t>
      </w:r>
      <w:r w:rsidRPr="00AC00F8">
        <w:rPr>
          <w:rFonts w:ascii="Times New Roman" w:eastAsia="Times New Roman" w:hAnsi="Times New Roman" w:cs="Times New Roman"/>
          <w:sz w:val="28"/>
          <w:szCs w:val="28"/>
          <w:lang w:val="en-US"/>
        </w:rPr>
        <w:t>darshana</w:t>
      </w:r>
      <w:r w:rsidRPr="00AC00F8">
        <w:rPr>
          <w:rFonts w:ascii="Times New Roman" w:eastAsia="Times New Roman" w:hAnsi="Times New Roman" w:cs="Times New Roman"/>
          <w:sz w:val="28"/>
          <w:szCs w:val="28"/>
        </w:rPr>
        <w:t>, помимо своего прямого значения «любование, глядение», имеет также значения «лицезрение образа бога или святого» и «филосо</w:t>
      </w:r>
      <w:r w:rsidR="003E3418">
        <w:rPr>
          <w:rFonts w:ascii="Times New Roman" w:eastAsia="Times New Roman" w:hAnsi="Times New Roman" w:cs="Times New Roman"/>
          <w:sz w:val="28"/>
          <w:szCs w:val="28"/>
        </w:rPr>
        <w:t>фская школа» [Индуизм 1996: 161</w:t>
      </w:r>
      <w:r w:rsidR="003E3418"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rPr>
        <w:t xml:space="preserve">162; </w:t>
      </w:r>
      <w:r w:rsidRPr="00AC00F8">
        <w:rPr>
          <w:rFonts w:ascii="Times New Roman" w:eastAsia="Times New Roman" w:hAnsi="Times New Roman" w:cs="Times New Roman"/>
          <w:sz w:val="28"/>
          <w:szCs w:val="28"/>
          <w:lang w:val="en-US"/>
        </w:rPr>
        <w:t>Apte</w:t>
      </w:r>
      <w:r w:rsidRPr="00AC00F8">
        <w:rPr>
          <w:rFonts w:ascii="Times New Roman" w:eastAsia="Times New Roman" w:hAnsi="Times New Roman" w:cs="Times New Roman"/>
          <w:sz w:val="28"/>
          <w:szCs w:val="28"/>
        </w:rPr>
        <w:t xml:space="preserve"> 1988: 247].</w:t>
      </w:r>
    </w:p>
  </w:endnote>
  <w:endnote w:id="19">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w:t>
      </w:r>
      <w:r w:rsidRPr="00AC00F8">
        <w:rPr>
          <w:rFonts w:ascii="Times New Roman" w:eastAsia="Times New Roman" w:hAnsi="Times New Roman" w:cs="Times New Roman"/>
          <w:sz w:val="28"/>
          <w:szCs w:val="28"/>
        </w:rPr>
        <w:t xml:space="preserve">.21.30(2). </w:t>
      </w:r>
      <w:r w:rsidRPr="00AC00F8">
        <w:rPr>
          <w:rFonts w:ascii="Times New Roman" w:eastAsia="Times New Roman" w:hAnsi="Times New Roman" w:cs="Times New Roman"/>
          <w:i/>
          <w:sz w:val="28"/>
          <w:szCs w:val="28"/>
        </w:rPr>
        <w:t>исполненный блаженства  сознания</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saMvit</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AnandI</w:t>
      </w:r>
      <w:r w:rsidRPr="00AC00F8">
        <w:rPr>
          <w:rFonts w:ascii="Times New Roman" w:eastAsia="Times New Roman" w:hAnsi="Times New Roman" w:cs="Times New Roman"/>
          <w:sz w:val="28"/>
          <w:szCs w:val="28"/>
        </w:rPr>
        <w:t xml:space="preserve">) – слово </w:t>
      </w:r>
      <w:r w:rsidRPr="00AC00F8">
        <w:rPr>
          <w:rFonts w:ascii="Times New Roman" w:eastAsia="Times New Roman" w:hAnsi="Times New Roman" w:cs="Times New Roman"/>
          <w:sz w:val="28"/>
          <w:szCs w:val="28"/>
          <w:lang w:val="en-US"/>
        </w:rPr>
        <w:t>saMvit</w:t>
      </w:r>
      <w:r w:rsidRPr="00AC00F8">
        <w:rPr>
          <w:rFonts w:ascii="Times New Roman" w:eastAsia="Times New Roman" w:hAnsi="Times New Roman" w:cs="Times New Roman"/>
          <w:sz w:val="28"/>
          <w:szCs w:val="28"/>
        </w:rPr>
        <w:t xml:space="preserve"> означает чистое сознание, являющееся формой абсолюта [</w:t>
      </w:r>
      <w:r w:rsidRPr="00AC00F8">
        <w:rPr>
          <w:rFonts w:ascii="Times New Roman" w:eastAsia="Times New Roman" w:hAnsi="Times New Roman" w:cs="Times New Roman"/>
          <w:sz w:val="28"/>
          <w:szCs w:val="28"/>
          <w:lang w:val="en-US"/>
        </w:rPr>
        <w:t>Bhattacharyya</w:t>
      </w:r>
      <w:r w:rsidRPr="00AC00F8">
        <w:rPr>
          <w:rFonts w:ascii="Times New Roman" w:eastAsia="Times New Roman" w:hAnsi="Times New Roman" w:cs="Times New Roman"/>
          <w:sz w:val="28"/>
          <w:szCs w:val="28"/>
        </w:rPr>
        <w:t xml:space="preserve"> 2005: 330, 333, 436].</w:t>
      </w:r>
    </w:p>
  </w:endnote>
  <w:endnote w:id="20">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w:t>
      </w:r>
      <w:r w:rsidRPr="00AC00F8">
        <w:rPr>
          <w:rFonts w:ascii="Times New Roman" w:eastAsia="Times New Roman" w:hAnsi="Times New Roman" w:cs="Times New Roman"/>
          <w:sz w:val="28"/>
          <w:szCs w:val="28"/>
        </w:rPr>
        <w:t xml:space="preserve">.21.30(2). </w:t>
      </w:r>
      <w:r w:rsidRPr="00AC00F8">
        <w:rPr>
          <w:rFonts w:ascii="Times New Roman" w:hAnsi="Times New Roman" w:cs="Times New Roman"/>
          <w:i/>
          <w:sz w:val="28"/>
          <w:szCs w:val="28"/>
        </w:rPr>
        <w:t>с распущенными волосами,</w:t>
      </w:r>
      <w:r w:rsidRPr="00AC00F8">
        <w:rPr>
          <w:rFonts w:ascii="Times New Roman" w:hAnsi="Times New Roman" w:cs="Times New Roman"/>
          <w:sz w:val="28"/>
          <w:szCs w:val="28"/>
        </w:rPr>
        <w:t xml:space="preserve"> </w:t>
      </w:r>
      <w:r w:rsidRPr="00AC00F8">
        <w:rPr>
          <w:rFonts w:ascii="Times New Roman" w:eastAsia="Times New Roman" w:hAnsi="Times New Roman" w:cs="Times New Roman"/>
          <w:i/>
          <w:sz w:val="28"/>
          <w:szCs w:val="28"/>
        </w:rPr>
        <w:t>обнаженный</w:t>
      </w:r>
      <w:r w:rsidRPr="00AC00F8">
        <w:rPr>
          <w:rFonts w:ascii="Times New Roman" w:eastAsia="Times New Roman" w:hAnsi="Times New Roman" w:cs="Times New Roman"/>
          <w:sz w:val="28"/>
          <w:szCs w:val="28"/>
        </w:rPr>
        <w:t xml:space="preserve"> – в оригинале </w:t>
      </w:r>
      <w:r w:rsidRPr="00AC00F8">
        <w:rPr>
          <w:rFonts w:ascii="Times New Roman" w:eastAsia="Times New Roman" w:hAnsi="Times New Roman" w:cs="Times New Roman"/>
          <w:sz w:val="28"/>
          <w:szCs w:val="28"/>
          <w:lang w:val="en-US"/>
        </w:rPr>
        <w:t>mukta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keshI</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digambaraH</w:t>
      </w:r>
      <w:r w:rsidRPr="00AC00F8">
        <w:rPr>
          <w:rFonts w:ascii="Times New Roman" w:eastAsia="Times New Roman" w:hAnsi="Times New Roman" w:cs="Times New Roman"/>
          <w:sz w:val="28"/>
          <w:szCs w:val="28"/>
        </w:rPr>
        <w:t xml:space="preserve">, последнее – букв. «облаченный в стороны света». О роли волос в магии см. [Фрэзер  1984: 223–228]. </w:t>
      </w:r>
      <w:r w:rsidRPr="00AC00F8">
        <w:rPr>
          <w:rFonts w:ascii="Times New Roman" w:eastAsia="Calibri" w:hAnsi="Times New Roman" w:cs="Times New Roman"/>
          <w:sz w:val="28"/>
          <w:szCs w:val="28"/>
          <w:lang w:eastAsia="en-US"/>
        </w:rPr>
        <w:t xml:space="preserve">Тантрические ритуалы часто выполняют в обнаженном виде [Кинсли 2008: 302]. Ср. ЙТ </w:t>
      </w:r>
      <w:r w:rsidRPr="00AC00F8">
        <w:rPr>
          <w:rFonts w:ascii="Times New Roman" w:eastAsia="Calibri" w:hAnsi="Times New Roman" w:cs="Times New Roman"/>
          <w:sz w:val="28"/>
          <w:szCs w:val="28"/>
          <w:lang w:val="en-US" w:eastAsia="en-US"/>
        </w:rPr>
        <w:t>I</w:t>
      </w:r>
      <w:r w:rsidRPr="00AC00F8">
        <w:rPr>
          <w:rFonts w:ascii="Times New Roman" w:eastAsia="Calibri" w:hAnsi="Times New Roman" w:cs="Times New Roman"/>
          <w:sz w:val="28"/>
          <w:szCs w:val="28"/>
          <w:lang w:eastAsia="en-US"/>
        </w:rPr>
        <w:t xml:space="preserve">.4.8; ЙнТ 2.18. Ср. с наготой участников обрядов черной магии, викки и прочих неоязыческих течений. Вот, что, например, известно об обрядах викки:  «Сексуальный элемент особенно силен в гарднерианском колдовстве, но это необязательно относится к другим группам. Там же, где следуют заветам Гарднера, секс рассматривают скорее как средство достижения «большей силы», и потому на первое место выходит лишь церемониальный аспект. Большинство ведьм видит в сексе «религиозный обряд», точно так же как христиане относятся к словам брачной церемонии: «и тело мое будет принадлежать тебе». Многие ведьмы, чтобы увеличить силу, исходящую от тела, раздеваются догола и считают, что нагота имеет огромное значение, помогая избежать ловушек материальной жизни, которые препятствуют им войти в энергетический круг. Иные предпочитают ритуальные одежды, но в целом традиции ведьм зиждутся на ритуалах друидов»  </w:t>
      </w:r>
      <w:r w:rsidRPr="00AC00F8">
        <w:rPr>
          <w:rFonts w:ascii="Times New Roman" w:eastAsia="Times New Roman" w:hAnsi="Times New Roman" w:cs="Times New Roman"/>
          <w:color w:val="000000"/>
          <w:sz w:val="28"/>
          <w:szCs w:val="28"/>
        </w:rPr>
        <w:t xml:space="preserve">//    [URL]:   </w:t>
      </w:r>
      <w:r w:rsidRPr="00AC00F8">
        <w:rPr>
          <w:rFonts w:ascii="Times New Roman" w:eastAsia="Calibri" w:hAnsi="Times New Roman" w:cs="Times New Roman"/>
          <w:sz w:val="28"/>
          <w:szCs w:val="28"/>
          <w:lang w:eastAsia="en-US"/>
        </w:rPr>
        <w:t xml:space="preserve"> http://www.vokrugsveta.ru/vs/article/2491/ </w:t>
      </w:r>
      <w:r w:rsidRPr="00AC00F8">
        <w:rPr>
          <w:rFonts w:ascii="Times New Roman" w:eastAsia="Times New Roman" w:hAnsi="Times New Roman" w:cs="Times New Roman"/>
          <w:color w:val="000000"/>
          <w:sz w:val="28"/>
          <w:szCs w:val="28"/>
        </w:rPr>
        <w:t xml:space="preserve">  (дата обращения: 12.05.17). Известен обычай, когда обнаженные женщины танцуют на поле, чтобы призвать дождь [Фрэзер 1984: 73].  Также и черная месса служилась на теле обнаженной женщины   </w:t>
      </w:r>
      <w:r w:rsidRPr="00AC00F8">
        <w:rPr>
          <w:rFonts w:ascii="Times New Roman" w:eastAsia="Calibri" w:hAnsi="Times New Roman" w:cs="Times New Roman"/>
          <w:sz w:val="28"/>
          <w:szCs w:val="28"/>
          <w:lang w:eastAsia="en-US"/>
        </w:rPr>
        <w:t xml:space="preserve">   </w:t>
      </w:r>
      <w:r w:rsidRPr="00AC00F8">
        <w:rPr>
          <w:rFonts w:ascii="Times New Roman" w:eastAsia="Times New Roman" w:hAnsi="Times New Roman" w:cs="Times New Roman"/>
          <w:color w:val="000000"/>
          <w:sz w:val="28"/>
          <w:szCs w:val="28"/>
        </w:rPr>
        <w:t>//    [URL]:   http://ec-dejavu.net/s-2/Satanism.html</w:t>
      </w:r>
      <w:r w:rsidRPr="00AC00F8">
        <w:rPr>
          <w:rFonts w:ascii="Times New Roman" w:eastAsia="Calibri" w:hAnsi="Times New Roman" w:cs="Times New Roman"/>
          <w:sz w:val="28"/>
          <w:szCs w:val="28"/>
          <w:lang w:eastAsia="en-US"/>
        </w:rPr>
        <w:t xml:space="preserve">   </w:t>
      </w:r>
      <w:r w:rsidRPr="00AC00F8">
        <w:rPr>
          <w:rFonts w:ascii="Times New Roman" w:eastAsia="Times New Roman" w:hAnsi="Times New Roman" w:cs="Times New Roman"/>
          <w:color w:val="000000"/>
          <w:sz w:val="28"/>
          <w:szCs w:val="28"/>
        </w:rPr>
        <w:t xml:space="preserve">  (дата обращения: 12.05.17).  Ср. ЙТ 4.8.</w:t>
      </w:r>
    </w:p>
  </w:endnote>
  <w:endnote w:id="21">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w:t>
      </w:r>
      <w:r w:rsidRPr="00AC00F8">
        <w:rPr>
          <w:rFonts w:ascii="Times New Roman" w:eastAsia="Times New Roman" w:hAnsi="Times New Roman" w:cs="Times New Roman"/>
          <w:sz w:val="28"/>
          <w:szCs w:val="28"/>
        </w:rPr>
        <w:t xml:space="preserve">.21.31(1). </w:t>
      </w:r>
      <w:r w:rsidRPr="00AC00F8">
        <w:rPr>
          <w:rFonts w:ascii="Times New Roman" w:hAnsi="Times New Roman" w:cs="Times New Roman"/>
          <w:i/>
          <w:sz w:val="28"/>
          <w:szCs w:val="28"/>
        </w:rPr>
        <w:t xml:space="preserve">на шмашане </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shmashAna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sthaH</w:t>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rPr>
        <w:t xml:space="preserve">–  Кали, Тару, Чхиннамасту и Дхумавати часто описывают или изображают обитающими на шмашане (месте кремации покойников). И поклонение им считается наиболее действенным, если совершается в этом месте. Эта символика смерти связана с аскетическим направлением индуизма, направленным на отказ от мирских удовольствий [Кинсли 2008: 146, 287–288]. Затем, как пишет Д. Кинсли, «место кремации также выполняет функцию «запретного», своего рода шестой таттвы, с которой героический садхака должен столкнуться, чтобы увидеть лежащую в основе природу реальности,  в которой все вещи, в независимости от того, насколько они ужасны и грязны, пронизаны шакти» (цит. по [Там же: 291]). Шмашан оказывается пороговым местом между физическим миром и миром духов [Там же: 292–293]. </w:t>
      </w:r>
      <w:r w:rsidRPr="00AC00F8">
        <w:rPr>
          <w:rFonts w:ascii="Times New Roman" w:eastAsia="Calibri" w:hAnsi="Times New Roman" w:cs="Times New Roman"/>
          <w:sz w:val="28"/>
          <w:szCs w:val="28"/>
          <w:lang w:eastAsia="en-US"/>
        </w:rPr>
        <w:t xml:space="preserve"> Кроме того, он символизирует растворение закабаляющих эмоций и представлений. Садхака помещает образ Кали в сердце  и под его воздействием сжигает ограниченность и неведение. Это внутренний погребальный огонь именуется </w:t>
      </w:r>
      <w:r w:rsidRPr="00AC00F8">
        <w:rPr>
          <w:rFonts w:ascii="Times New Roman" w:eastAsia="Calibri" w:hAnsi="Times New Roman" w:cs="Times New Roman"/>
          <w:sz w:val="28"/>
          <w:szCs w:val="28"/>
          <w:lang w:val="en-US" w:eastAsia="en-US"/>
        </w:rPr>
        <w:t>j</w:t>
      </w:r>
      <w:r w:rsidRPr="00AC00F8">
        <w:rPr>
          <w:rFonts w:ascii="Times New Roman" w:eastAsia="Calibri" w:hAnsi="Times New Roman" w:cs="Times New Roman"/>
          <w:sz w:val="28"/>
          <w:szCs w:val="28"/>
          <w:lang w:eastAsia="en-US"/>
        </w:rPr>
        <w:t>~</w:t>
      </w:r>
      <w:r w:rsidRPr="00AC00F8">
        <w:rPr>
          <w:rFonts w:ascii="Times New Roman" w:eastAsia="Calibri" w:hAnsi="Times New Roman" w:cs="Times New Roman"/>
          <w:sz w:val="28"/>
          <w:szCs w:val="28"/>
          <w:lang w:val="en-US" w:eastAsia="en-US"/>
        </w:rPr>
        <w:t>nAnAgni</w:t>
      </w:r>
      <w:r w:rsidRPr="00AC00F8">
        <w:rPr>
          <w:rFonts w:ascii="Times New Roman" w:eastAsia="Calibri" w:hAnsi="Times New Roman" w:cs="Times New Roman"/>
          <w:sz w:val="28"/>
          <w:szCs w:val="28"/>
          <w:lang w:eastAsia="en-US"/>
        </w:rPr>
        <w:t>, «огонь знания» [Там же: 117].  Ср. ЙТ 1.22.</w:t>
      </w:r>
    </w:p>
  </w:endnote>
  <w:endnote w:id="22">
    <w:p w:rsidR="004A62DF" w:rsidRPr="00AC00F8" w:rsidRDefault="004A62DF" w:rsidP="00DC2499">
      <w:pPr>
        <w:pStyle w:val="ac"/>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w:t>
      </w:r>
      <w:r w:rsidRPr="00AC00F8">
        <w:rPr>
          <w:rFonts w:ascii="Times New Roman" w:eastAsia="Times New Roman" w:hAnsi="Times New Roman" w:cs="Times New Roman"/>
          <w:sz w:val="28"/>
          <w:szCs w:val="28"/>
        </w:rPr>
        <w:t xml:space="preserve">.21.31(1). </w:t>
      </w:r>
      <w:r w:rsidRPr="00AC00F8">
        <w:rPr>
          <w:rFonts w:ascii="Times New Roman" w:hAnsi="Times New Roman" w:cs="Times New Roman"/>
          <w:i/>
          <w:sz w:val="28"/>
          <w:szCs w:val="28"/>
        </w:rPr>
        <w:t>в пещере</w:t>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rPr>
        <w:t>– в оригинале</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timirAlaye</w:t>
      </w:r>
      <w:r w:rsidRPr="00AC00F8">
        <w:rPr>
          <w:rFonts w:ascii="Times New Roman" w:hAnsi="Times New Roman" w:cs="Times New Roman"/>
          <w:sz w:val="28"/>
          <w:szCs w:val="28"/>
        </w:rPr>
        <w:t xml:space="preserve">, букв. «в обители тьмы», это слово не встречается в словарях, перевод носит предположительный характер. </w:t>
      </w:r>
    </w:p>
  </w:endnote>
  <w:endnote w:id="23">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w:t>
      </w:r>
      <w:r w:rsidRPr="00AC00F8">
        <w:rPr>
          <w:rFonts w:ascii="Times New Roman" w:eastAsia="Times New Roman" w:hAnsi="Times New Roman" w:cs="Times New Roman"/>
          <w:sz w:val="28"/>
          <w:szCs w:val="28"/>
        </w:rPr>
        <w:t xml:space="preserve">.21.31(2). </w:t>
      </w:r>
      <w:r w:rsidRPr="00AC00F8">
        <w:rPr>
          <w:rFonts w:ascii="Times New Roman" w:eastAsia="Times New Roman" w:hAnsi="Times New Roman" w:cs="Times New Roman"/>
          <w:i/>
          <w:sz w:val="28"/>
          <w:szCs w:val="28"/>
        </w:rPr>
        <w:t>«лиану»</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latAM</w:t>
      </w:r>
      <w:r w:rsidRPr="00AC00F8">
        <w:rPr>
          <w:rFonts w:ascii="Times New Roman" w:eastAsia="Times New Roman" w:hAnsi="Times New Roman" w:cs="Times New Roman"/>
          <w:sz w:val="28"/>
          <w:szCs w:val="28"/>
        </w:rPr>
        <w:t xml:space="preserve">) – т.е. женщину – участницу обряда. Сравнение женщины с лианой встречается в индийской литературе с древнейших времен. В РВ (Х.10.12)  в диалоге Ямы и Ями упоминается, что  женщины обнимает мужчину как «как лиана – дерево» [Ригведа 1999: 126]. Именно такое положение должно занять тело женщины, принявшей данную позу [Эвола 1996: 346]. Впоследствии этот образ мы не раз видим в любовных заговорах АВ (напр. </w:t>
      </w:r>
      <w:r w:rsidRPr="00AC00F8">
        <w:rPr>
          <w:rFonts w:ascii="Times New Roman" w:eastAsia="Times New Roman" w:hAnsi="Times New Roman" w:cs="Times New Roman"/>
          <w:sz w:val="28"/>
          <w:szCs w:val="28"/>
          <w:lang w:val="en-US"/>
        </w:rPr>
        <w:t>VI</w:t>
      </w:r>
      <w:r w:rsidRPr="00AC00F8">
        <w:rPr>
          <w:rFonts w:ascii="Times New Roman" w:eastAsia="Times New Roman" w:hAnsi="Times New Roman" w:cs="Times New Roman"/>
          <w:sz w:val="28"/>
          <w:szCs w:val="28"/>
        </w:rPr>
        <w:t xml:space="preserve">.8.1) [Атхарваведа 1995: 174]. Согласно Апте, одно из значений слова </w:t>
      </w:r>
      <w:r w:rsidRPr="00AC00F8">
        <w:rPr>
          <w:rFonts w:ascii="Times New Roman" w:eastAsia="Times New Roman" w:hAnsi="Times New Roman" w:cs="Times New Roman"/>
          <w:sz w:val="28"/>
          <w:szCs w:val="28"/>
          <w:lang w:val="en-US"/>
        </w:rPr>
        <w:t>laTA</w:t>
      </w:r>
      <w:r w:rsidRPr="00AC00F8">
        <w:rPr>
          <w:rFonts w:ascii="Times New Roman" w:eastAsia="Times New Roman" w:hAnsi="Times New Roman" w:cs="Times New Roman"/>
          <w:sz w:val="28"/>
          <w:szCs w:val="28"/>
        </w:rPr>
        <w:t xml:space="preserve"> это «стройная женщина» [</w:t>
      </w:r>
      <w:r w:rsidRPr="00AC00F8">
        <w:rPr>
          <w:rFonts w:ascii="Times New Roman" w:eastAsia="Times New Roman" w:hAnsi="Times New Roman" w:cs="Times New Roman"/>
          <w:sz w:val="28"/>
          <w:szCs w:val="28"/>
          <w:lang w:val="en-US"/>
        </w:rPr>
        <w:t>Apte</w:t>
      </w:r>
      <w:r w:rsidRPr="00AC00F8">
        <w:rPr>
          <w:rFonts w:ascii="Times New Roman" w:eastAsia="Times New Roman" w:hAnsi="Times New Roman" w:cs="Times New Roman"/>
          <w:sz w:val="28"/>
          <w:szCs w:val="28"/>
        </w:rPr>
        <w:t xml:space="preserve"> 1988: 476]. В тантрических текстах </w:t>
      </w:r>
      <w:r w:rsidRPr="00AC00F8">
        <w:rPr>
          <w:rFonts w:ascii="Times New Roman" w:eastAsia="Times New Roman" w:hAnsi="Times New Roman" w:cs="Times New Roman"/>
          <w:sz w:val="28"/>
          <w:szCs w:val="28"/>
          <w:lang w:val="en-US"/>
        </w:rPr>
        <w:t>laTA</w:t>
      </w:r>
      <w:r w:rsidRPr="00AC00F8">
        <w:rPr>
          <w:rFonts w:ascii="Times New Roman" w:eastAsia="Times New Roman" w:hAnsi="Times New Roman" w:cs="Times New Roman"/>
          <w:sz w:val="28"/>
          <w:szCs w:val="28"/>
        </w:rPr>
        <w:t xml:space="preserve"> становится общераспространенным «техническим» термином, а </w:t>
      </w:r>
      <w:r w:rsidRPr="00AC00F8">
        <w:rPr>
          <w:rFonts w:ascii="Times New Roman" w:eastAsia="Times New Roman" w:hAnsi="Times New Roman" w:cs="Times New Roman"/>
          <w:sz w:val="28"/>
          <w:szCs w:val="28"/>
          <w:lang w:val="en-US"/>
        </w:rPr>
        <w:t>laTA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sAdhana</w:t>
      </w:r>
      <w:r w:rsidRPr="00AC00F8">
        <w:rPr>
          <w:rFonts w:ascii="Times New Roman" w:eastAsia="Times New Roman" w:hAnsi="Times New Roman" w:cs="Times New Roman"/>
          <w:sz w:val="28"/>
          <w:szCs w:val="28"/>
        </w:rPr>
        <w:t xml:space="preserve"> синонимом для майтхуны, священного соития (КаТ </w:t>
      </w:r>
      <w:r w:rsidRPr="00AC00F8">
        <w:rPr>
          <w:rFonts w:ascii="Times New Roman" w:eastAsia="Times New Roman" w:hAnsi="Times New Roman" w:cs="Times New Roman"/>
          <w:sz w:val="28"/>
          <w:szCs w:val="28"/>
          <w:lang w:val="en-US"/>
        </w:rPr>
        <w:t>VII</w:t>
      </w:r>
      <w:r w:rsidRPr="00AC00F8">
        <w:rPr>
          <w:rFonts w:ascii="Times New Roman" w:eastAsia="Times New Roman" w:hAnsi="Times New Roman" w:cs="Times New Roman"/>
          <w:sz w:val="28"/>
          <w:szCs w:val="28"/>
        </w:rPr>
        <w:t xml:space="preserve">.39–43; МНТ 1.25; 6.18–20) [Маханирвана 2003: 170; </w:t>
      </w:r>
      <w:r w:rsidRPr="00AC00F8">
        <w:rPr>
          <w:rFonts w:ascii="Times New Roman" w:eastAsia="Times New Roman" w:hAnsi="Times New Roman" w:cs="Times New Roman"/>
          <w:sz w:val="28"/>
          <w:szCs w:val="28"/>
          <w:lang w:val="en-US"/>
        </w:rPr>
        <w:t>Bhattacharyya</w:t>
      </w:r>
      <w:r w:rsidRPr="00AC00F8">
        <w:rPr>
          <w:rFonts w:ascii="Times New Roman" w:eastAsia="Times New Roman" w:hAnsi="Times New Roman" w:cs="Times New Roman"/>
          <w:sz w:val="28"/>
          <w:szCs w:val="28"/>
        </w:rPr>
        <w:t xml:space="preserve"> 2005: 124, 130; </w:t>
      </w:r>
      <w:r w:rsidRPr="00AC00F8">
        <w:rPr>
          <w:rFonts w:ascii="Times New Roman" w:eastAsia="Times New Roman" w:hAnsi="Times New Roman" w:cs="Times New Roman"/>
          <w:sz w:val="28"/>
          <w:szCs w:val="28"/>
          <w:lang w:val="en-US"/>
        </w:rPr>
        <w:t>Feuerstein</w:t>
      </w:r>
      <w:r w:rsidRPr="00AC00F8">
        <w:rPr>
          <w:rFonts w:ascii="Times New Roman" w:eastAsia="Times New Roman" w:hAnsi="Times New Roman" w:cs="Times New Roman"/>
          <w:sz w:val="28"/>
          <w:szCs w:val="28"/>
        </w:rPr>
        <w:t xml:space="preserve"> 2011: 206]. «Для того лучшего садхаки, который ночью повторяет мантру, охваченный лианой Махачины, что для него недостижимо?» (МЧТ 2.27) (цит. по [Каула 2004: 198]).</w:t>
      </w:r>
    </w:p>
  </w:endnote>
  <w:endnote w:id="24">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w:t>
      </w:r>
      <w:r w:rsidRPr="00AC00F8">
        <w:rPr>
          <w:rFonts w:ascii="Times New Roman" w:eastAsia="Times New Roman" w:hAnsi="Times New Roman" w:cs="Times New Roman"/>
          <w:sz w:val="28"/>
          <w:szCs w:val="28"/>
        </w:rPr>
        <w:t xml:space="preserve">.21.31(2). </w:t>
      </w:r>
      <w:r w:rsidRPr="00AC00F8">
        <w:rPr>
          <w:rFonts w:ascii="Times New Roman" w:eastAsia="Times New Roman" w:hAnsi="Times New Roman" w:cs="Times New Roman"/>
          <w:i/>
          <w:sz w:val="28"/>
          <w:szCs w:val="28"/>
        </w:rPr>
        <w:t>пусть совершает джапу</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japed</w:t>
      </w:r>
      <w:r w:rsidRPr="00AC00F8">
        <w:rPr>
          <w:rFonts w:ascii="Times New Roman" w:eastAsia="Times New Roman" w:hAnsi="Times New Roman" w:cs="Times New Roman"/>
          <w:sz w:val="28"/>
          <w:szCs w:val="28"/>
        </w:rPr>
        <w:t>) – всем тантрическим ритуалам, описываемым в ШСТ, неприменно сопутствует совершение джапы, т.е. повторение мантры. При этом сама мантра в тексте, как правило, не указывается, подразумевается, что она получается садхакой во время дикши (посвящения) и хранится в тайне. О роли джапы в тантризме [</w:t>
      </w:r>
      <w:r w:rsidRPr="00AC00F8">
        <w:rPr>
          <w:rFonts w:ascii="Times New Roman" w:eastAsia="Times New Roman" w:hAnsi="Times New Roman" w:cs="Times New Roman"/>
          <w:sz w:val="28"/>
          <w:szCs w:val="28"/>
          <w:lang w:val="en-US"/>
        </w:rPr>
        <w:t>Padoux</w:t>
      </w:r>
      <w:r w:rsidRPr="00AC00F8">
        <w:rPr>
          <w:rFonts w:ascii="Times New Roman" w:eastAsia="Times New Roman" w:hAnsi="Times New Roman" w:cs="Times New Roman"/>
          <w:sz w:val="28"/>
          <w:szCs w:val="28"/>
        </w:rPr>
        <w:t xml:space="preserve"> 2010: 185–188].</w:t>
      </w:r>
    </w:p>
  </w:endnote>
  <w:endnote w:id="25">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w:t>
      </w:r>
      <w:r w:rsidRPr="00AC00F8">
        <w:rPr>
          <w:rFonts w:ascii="Times New Roman" w:eastAsia="Times New Roman" w:hAnsi="Times New Roman" w:cs="Times New Roman"/>
          <w:sz w:val="28"/>
          <w:szCs w:val="28"/>
        </w:rPr>
        <w:t xml:space="preserve">.21.31(2). </w:t>
      </w:r>
      <w:r w:rsidRPr="00AC00F8">
        <w:rPr>
          <w:rFonts w:ascii="Times New Roman" w:eastAsia="Times New Roman" w:hAnsi="Times New Roman" w:cs="Times New Roman"/>
          <w:i/>
          <w:sz w:val="28"/>
          <w:szCs w:val="28"/>
        </w:rPr>
        <w:t>лиану желаний</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kalpa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latA</w:t>
      </w:r>
      <w:r w:rsidRPr="00AC00F8">
        <w:rPr>
          <w:rFonts w:ascii="Times New Roman" w:eastAsia="Times New Roman" w:hAnsi="Times New Roman" w:cs="Times New Roman"/>
          <w:sz w:val="28"/>
          <w:szCs w:val="28"/>
        </w:rPr>
        <w:t>) – согласно Апте, это или лиана в раю Индры, или лиана, исполняющая все желания [</w:t>
      </w:r>
      <w:r w:rsidRPr="00AC00F8">
        <w:rPr>
          <w:rFonts w:ascii="Times New Roman" w:eastAsia="Times New Roman" w:hAnsi="Times New Roman" w:cs="Times New Roman"/>
          <w:sz w:val="28"/>
          <w:szCs w:val="28"/>
          <w:lang w:val="en-US"/>
        </w:rPr>
        <w:t>Apte</w:t>
      </w:r>
      <w:r w:rsidRPr="00AC00F8">
        <w:rPr>
          <w:rFonts w:ascii="Times New Roman" w:eastAsia="Times New Roman" w:hAnsi="Times New Roman" w:cs="Times New Roman"/>
          <w:sz w:val="28"/>
          <w:szCs w:val="28"/>
        </w:rPr>
        <w:t xml:space="preserve"> 1988: 139]. Ср. ЙТ </w:t>
      </w:r>
      <w:r w:rsidRPr="00AC00F8">
        <w:rPr>
          <w:rFonts w:ascii="Times New Roman" w:eastAsia="Times New Roman" w:hAnsi="Times New Roman" w:cs="Times New Roman"/>
          <w:sz w:val="28"/>
          <w:szCs w:val="28"/>
          <w:lang w:val="en-US"/>
        </w:rPr>
        <w:t>I</w:t>
      </w:r>
      <w:r w:rsidRPr="00AC00F8">
        <w:rPr>
          <w:rFonts w:ascii="Times New Roman" w:eastAsia="Times New Roman" w:hAnsi="Times New Roman" w:cs="Times New Roman"/>
          <w:sz w:val="28"/>
          <w:szCs w:val="28"/>
        </w:rPr>
        <w:t xml:space="preserve">.1.38. </w:t>
      </w:r>
    </w:p>
  </w:endnote>
  <w:endnote w:id="26">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w:t>
      </w:r>
      <w:r w:rsidRPr="00AC00F8">
        <w:rPr>
          <w:rFonts w:ascii="Times New Roman" w:eastAsia="Times New Roman" w:hAnsi="Times New Roman" w:cs="Times New Roman"/>
          <w:sz w:val="28"/>
          <w:szCs w:val="28"/>
        </w:rPr>
        <w:t xml:space="preserve">.21.32(1). </w:t>
      </w:r>
      <w:r w:rsidRPr="00AC00F8">
        <w:rPr>
          <w:rFonts w:ascii="Times New Roman" w:eastAsia="Times New Roman" w:hAnsi="Times New Roman" w:cs="Times New Roman"/>
          <w:i/>
          <w:sz w:val="28"/>
          <w:szCs w:val="28"/>
        </w:rPr>
        <w:t>юную женщину</w:t>
      </w:r>
      <w:r w:rsidRPr="00AC00F8">
        <w:rPr>
          <w:rFonts w:ascii="Times New Roman" w:eastAsia="Times New Roman" w:hAnsi="Times New Roman" w:cs="Times New Roman"/>
          <w:sz w:val="28"/>
          <w:szCs w:val="28"/>
        </w:rPr>
        <w:t xml:space="preserve"> – в оригинале </w:t>
      </w:r>
      <w:r w:rsidRPr="00AC00F8">
        <w:rPr>
          <w:rFonts w:ascii="Times New Roman" w:eastAsia="Times New Roman" w:hAnsi="Times New Roman" w:cs="Times New Roman"/>
          <w:sz w:val="28"/>
          <w:szCs w:val="28"/>
          <w:lang w:val="en-US"/>
        </w:rPr>
        <w:t>bAlAm</w:t>
      </w:r>
      <w:r w:rsidRPr="00AC00F8">
        <w:rPr>
          <w:rFonts w:ascii="Times New Roman" w:eastAsia="Times New Roman" w:hAnsi="Times New Roman" w:cs="Times New Roman"/>
          <w:sz w:val="28"/>
          <w:szCs w:val="28"/>
        </w:rPr>
        <w:t xml:space="preserve">. Согласно Апте, слово </w:t>
      </w:r>
      <w:r w:rsidRPr="00AC00F8">
        <w:rPr>
          <w:rFonts w:ascii="Times New Roman" w:eastAsia="Times New Roman" w:hAnsi="Times New Roman" w:cs="Times New Roman"/>
          <w:sz w:val="28"/>
          <w:szCs w:val="28"/>
          <w:lang w:val="en-US"/>
        </w:rPr>
        <w:t>bAlA</w:t>
      </w:r>
      <w:r w:rsidRPr="00AC00F8">
        <w:rPr>
          <w:rFonts w:ascii="Times New Roman" w:eastAsia="Times New Roman" w:hAnsi="Times New Roman" w:cs="Times New Roman"/>
          <w:sz w:val="28"/>
          <w:szCs w:val="28"/>
        </w:rPr>
        <w:t xml:space="preserve"> может означать девочку, молодую женщину в возрасте шестнадцати лет или молодую женщину вообще [</w:t>
      </w:r>
      <w:r w:rsidRPr="00AC00F8">
        <w:rPr>
          <w:rFonts w:ascii="Times New Roman" w:eastAsia="Times New Roman" w:hAnsi="Times New Roman" w:cs="Times New Roman"/>
          <w:sz w:val="28"/>
          <w:szCs w:val="28"/>
          <w:lang w:val="en-US"/>
        </w:rPr>
        <w:t>Apte</w:t>
      </w:r>
      <w:r w:rsidRPr="00AC00F8">
        <w:rPr>
          <w:rFonts w:ascii="Times New Roman" w:eastAsia="Times New Roman" w:hAnsi="Times New Roman" w:cs="Times New Roman"/>
          <w:sz w:val="28"/>
          <w:szCs w:val="28"/>
        </w:rPr>
        <w:t xml:space="preserve"> 1988: 390].</w:t>
      </w:r>
    </w:p>
  </w:endnote>
  <w:endnote w:id="27">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w:t>
      </w:r>
      <w:r w:rsidRPr="00AC00F8">
        <w:rPr>
          <w:rFonts w:ascii="Times New Roman" w:eastAsia="Times New Roman" w:hAnsi="Times New Roman" w:cs="Times New Roman"/>
          <w:sz w:val="28"/>
          <w:szCs w:val="28"/>
        </w:rPr>
        <w:t xml:space="preserve">.21.32(1). </w:t>
      </w:r>
      <w:r w:rsidRPr="00AC00F8">
        <w:rPr>
          <w:rFonts w:ascii="Times New Roman" w:eastAsia="Times New Roman" w:hAnsi="Times New Roman" w:cs="Times New Roman"/>
          <w:i/>
          <w:sz w:val="28"/>
          <w:szCs w:val="28"/>
        </w:rPr>
        <w:t>девицу</w:t>
      </w:r>
      <w:r w:rsidRPr="00AC00F8">
        <w:rPr>
          <w:rFonts w:ascii="Times New Roman" w:eastAsia="Times New Roman" w:hAnsi="Times New Roman" w:cs="Times New Roman"/>
          <w:sz w:val="28"/>
          <w:szCs w:val="28"/>
        </w:rPr>
        <w:t xml:space="preserve"> – в оригинале </w:t>
      </w:r>
      <w:r w:rsidRPr="00AC00F8">
        <w:rPr>
          <w:rFonts w:ascii="Times New Roman" w:eastAsia="Times New Roman" w:hAnsi="Times New Roman" w:cs="Times New Roman"/>
          <w:sz w:val="28"/>
          <w:szCs w:val="28"/>
          <w:lang w:val="en-US"/>
        </w:rPr>
        <w:t>kaumArIM</w:t>
      </w:r>
      <w:r w:rsidRPr="00AC00F8">
        <w:rPr>
          <w:rFonts w:ascii="Times New Roman" w:eastAsia="Times New Roman" w:hAnsi="Times New Roman" w:cs="Times New Roman"/>
          <w:sz w:val="28"/>
          <w:szCs w:val="28"/>
        </w:rPr>
        <w:t xml:space="preserve">. Согласно Апте, слово </w:t>
      </w:r>
      <w:r w:rsidRPr="00AC00F8">
        <w:rPr>
          <w:rFonts w:ascii="Times New Roman" w:eastAsia="Times New Roman" w:hAnsi="Times New Roman" w:cs="Times New Roman"/>
          <w:sz w:val="28"/>
          <w:szCs w:val="28"/>
          <w:lang w:val="en-US"/>
        </w:rPr>
        <w:t>kaumArI</w:t>
      </w:r>
      <w:r w:rsidRPr="00AC00F8">
        <w:rPr>
          <w:rFonts w:ascii="Times New Roman" w:eastAsia="Times New Roman" w:hAnsi="Times New Roman" w:cs="Times New Roman"/>
          <w:sz w:val="28"/>
          <w:szCs w:val="28"/>
        </w:rPr>
        <w:t xml:space="preserve"> означает незамужнюю девушку [</w:t>
      </w:r>
      <w:r w:rsidRPr="00AC00F8">
        <w:rPr>
          <w:rFonts w:ascii="Times New Roman" w:eastAsia="Times New Roman" w:hAnsi="Times New Roman" w:cs="Times New Roman"/>
          <w:sz w:val="28"/>
          <w:szCs w:val="28"/>
          <w:lang w:val="en-US"/>
        </w:rPr>
        <w:t>Apte</w:t>
      </w:r>
      <w:r w:rsidRPr="00AC00F8">
        <w:rPr>
          <w:rFonts w:ascii="Times New Roman" w:eastAsia="Times New Roman" w:hAnsi="Times New Roman" w:cs="Times New Roman"/>
          <w:sz w:val="28"/>
          <w:szCs w:val="28"/>
        </w:rPr>
        <w:t xml:space="preserve"> 1988: 166].</w:t>
      </w:r>
    </w:p>
  </w:endnote>
  <w:endnote w:id="28">
    <w:p w:rsidR="004A62DF" w:rsidRPr="00AC00F8" w:rsidRDefault="004A62DF" w:rsidP="00DC2499">
      <w:pPr>
        <w:pStyle w:val="ac"/>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w:t>
      </w:r>
      <w:r w:rsidRPr="00AC00F8">
        <w:rPr>
          <w:rFonts w:ascii="Times New Roman" w:hAnsi="Times New Roman" w:cs="Times New Roman"/>
          <w:sz w:val="28"/>
          <w:szCs w:val="28"/>
        </w:rPr>
        <w:t xml:space="preserve">.21.35(2). </w:t>
      </w:r>
      <w:r w:rsidRPr="00AC00F8">
        <w:rPr>
          <w:rFonts w:ascii="Times New Roman" w:hAnsi="Times New Roman" w:cs="Times New Roman"/>
          <w:i/>
          <w:sz w:val="28"/>
          <w:szCs w:val="28"/>
        </w:rPr>
        <w:t>на ее тело пусть совершит он ньясу</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tag</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gAtre</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vinyasya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nyAsa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jAlakam</w:t>
      </w:r>
      <w:r w:rsidRPr="00AC00F8">
        <w:rPr>
          <w:rFonts w:ascii="Times New Roman" w:hAnsi="Times New Roman" w:cs="Times New Roman"/>
          <w:sz w:val="28"/>
          <w:szCs w:val="28"/>
        </w:rPr>
        <w:t xml:space="preserve">) – ритуальному соитию – майтхуне – обязательно предшествует ньяса  (nyAsa),     ритуально-магическое наложение ладони (предварительно «заряженной» повторением специальных мантр и выполнением особых жестов)  </w:t>
      </w:r>
      <w:r w:rsidRPr="00AC00F8">
        <w:rPr>
          <w:rFonts w:ascii="Times New Roman" w:hAnsi="Times New Roman" w:cs="Times New Roman"/>
          <w:sz w:val="28"/>
          <w:szCs w:val="28"/>
          <w:lang w:val="en-US"/>
        </w:rPr>
        <w:t>c</w:t>
      </w:r>
      <w:r w:rsidRPr="00AC00F8">
        <w:rPr>
          <w:rFonts w:ascii="Times New Roman" w:hAnsi="Times New Roman" w:cs="Times New Roman"/>
          <w:sz w:val="28"/>
          <w:szCs w:val="28"/>
        </w:rPr>
        <w:t xml:space="preserve">  той целью, чтобы поместить божество в тело человека. Выделяют различные виды ньясы: матрика-, анга-, питха- и т.д.  [</w:t>
      </w:r>
      <w:r w:rsidRPr="00AC00F8">
        <w:rPr>
          <w:rFonts w:ascii="Times New Roman" w:hAnsi="Times New Roman" w:cs="Times New Roman"/>
          <w:sz w:val="28"/>
          <w:szCs w:val="28"/>
          <w:lang w:val="en-US"/>
        </w:rPr>
        <w:t>Bhattacharyya</w:t>
      </w:r>
      <w:r w:rsidRPr="00AC00F8">
        <w:rPr>
          <w:rFonts w:ascii="Times New Roman" w:hAnsi="Times New Roman" w:cs="Times New Roman"/>
          <w:sz w:val="28"/>
          <w:szCs w:val="28"/>
        </w:rPr>
        <w:t xml:space="preserve"> 2005: 306;</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Padoux</w:t>
      </w:r>
      <w:r w:rsidRPr="00AC00F8">
        <w:rPr>
          <w:rFonts w:ascii="Times New Roman" w:eastAsia="Times New Roman" w:hAnsi="Times New Roman" w:cs="Times New Roman"/>
          <w:sz w:val="28"/>
          <w:szCs w:val="28"/>
        </w:rPr>
        <w:t xml:space="preserve"> 2010: 138</w:t>
      </w:r>
      <w:r w:rsidRPr="00AC00F8">
        <w:rPr>
          <w:rFonts w:ascii="Times New Roman" w:hAnsi="Times New Roman" w:cs="Times New Roman"/>
          <w:sz w:val="28"/>
          <w:szCs w:val="28"/>
        </w:rPr>
        <w:t>–</w:t>
      </w:r>
      <w:r w:rsidRPr="00AC00F8">
        <w:rPr>
          <w:rFonts w:ascii="Times New Roman" w:eastAsia="Times New Roman" w:hAnsi="Times New Roman" w:cs="Times New Roman"/>
          <w:sz w:val="28"/>
          <w:szCs w:val="28"/>
        </w:rPr>
        <w:t>142</w:t>
      </w:r>
      <w:r w:rsidRPr="00AC00F8">
        <w:rPr>
          <w:rFonts w:ascii="Times New Roman" w:hAnsi="Times New Roman" w:cs="Times New Roman"/>
          <w:sz w:val="28"/>
          <w:szCs w:val="28"/>
        </w:rPr>
        <w:t>].   Благодаря ньясе как бы активируется божественная сущность женщины.</w:t>
      </w:r>
    </w:p>
  </w:endnote>
  <w:endnote w:id="29">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w:t>
      </w:r>
      <w:r w:rsidRPr="00AC00F8">
        <w:rPr>
          <w:rFonts w:ascii="Times New Roman" w:hAnsi="Times New Roman" w:cs="Times New Roman"/>
          <w:sz w:val="28"/>
          <w:szCs w:val="28"/>
        </w:rPr>
        <w:t xml:space="preserve">.21.36(2). </w:t>
      </w:r>
      <w:r w:rsidRPr="00AC00F8">
        <w:rPr>
          <w:rFonts w:ascii="Times New Roman" w:hAnsi="Times New Roman" w:cs="Times New Roman"/>
          <w:i/>
          <w:sz w:val="28"/>
          <w:szCs w:val="28"/>
        </w:rPr>
        <w:t>на сидение из хлопка, [украшенное] цветами</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prasUna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tUlikA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madhye</w:t>
      </w:r>
      <w:r w:rsidRPr="00AC00F8">
        <w:rPr>
          <w:rFonts w:ascii="Times New Roman" w:hAnsi="Times New Roman" w:cs="Times New Roman"/>
          <w:sz w:val="28"/>
          <w:szCs w:val="28"/>
        </w:rPr>
        <w:t xml:space="preserve">. Слово </w:t>
      </w:r>
      <w:r w:rsidRPr="00AC00F8">
        <w:rPr>
          <w:rFonts w:ascii="Times New Roman" w:hAnsi="Times New Roman" w:cs="Times New Roman"/>
          <w:sz w:val="28"/>
          <w:szCs w:val="28"/>
          <w:lang w:val="en-US"/>
        </w:rPr>
        <w:t>prasUna</w:t>
      </w:r>
      <w:r w:rsidRPr="00AC00F8">
        <w:rPr>
          <w:rFonts w:ascii="Times New Roman" w:hAnsi="Times New Roman" w:cs="Times New Roman"/>
          <w:sz w:val="28"/>
          <w:szCs w:val="28"/>
        </w:rPr>
        <w:t xml:space="preserve"> означает «цветок» [</w:t>
      </w:r>
      <w:r w:rsidRPr="00AC00F8">
        <w:rPr>
          <w:rFonts w:ascii="Times New Roman" w:hAnsi="Times New Roman" w:cs="Times New Roman"/>
          <w:sz w:val="28"/>
          <w:szCs w:val="28"/>
          <w:lang w:val="en-US"/>
        </w:rPr>
        <w:t>Apte</w:t>
      </w:r>
      <w:r w:rsidRPr="00AC00F8">
        <w:rPr>
          <w:rFonts w:ascii="Times New Roman" w:hAnsi="Times New Roman" w:cs="Times New Roman"/>
          <w:sz w:val="28"/>
          <w:szCs w:val="28"/>
        </w:rPr>
        <w:t xml:space="preserve"> 1988: 372], а </w:t>
      </w:r>
      <w:r w:rsidRPr="00AC00F8">
        <w:rPr>
          <w:rFonts w:ascii="Times New Roman" w:hAnsi="Times New Roman" w:cs="Times New Roman"/>
          <w:sz w:val="28"/>
          <w:szCs w:val="28"/>
          <w:lang w:val="en-US"/>
        </w:rPr>
        <w:t>tUlikA</w:t>
      </w:r>
      <w:r w:rsidRPr="00AC00F8">
        <w:rPr>
          <w:rFonts w:ascii="Times New Roman" w:hAnsi="Times New Roman" w:cs="Times New Roman"/>
          <w:sz w:val="28"/>
          <w:szCs w:val="28"/>
        </w:rPr>
        <w:t xml:space="preserve"> – «хлопковый матрас или постель» [</w:t>
      </w:r>
      <w:r w:rsidRPr="00AC00F8">
        <w:rPr>
          <w:rFonts w:ascii="Times New Roman" w:hAnsi="Times New Roman" w:cs="Times New Roman"/>
          <w:sz w:val="28"/>
          <w:szCs w:val="28"/>
          <w:lang w:val="en-US"/>
        </w:rPr>
        <w:t>Ibid</w:t>
      </w:r>
      <w:r w:rsidRPr="00AC00F8">
        <w:rPr>
          <w:rFonts w:ascii="Times New Roman" w:hAnsi="Times New Roman" w:cs="Times New Roman"/>
          <w:sz w:val="28"/>
          <w:szCs w:val="28"/>
        </w:rPr>
        <w:t>.: 238].</w:t>
      </w:r>
    </w:p>
  </w:endnote>
  <w:endnote w:id="30">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w:t>
      </w:r>
      <w:r w:rsidRPr="00AC00F8">
        <w:rPr>
          <w:rFonts w:ascii="Times New Roman" w:eastAsia="Times New Roman" w:hAnsi="Times New Roman" w:cs="Times New Roman"/>
          <w:sz w:val="28"/>
          <w:szCs w:val="28"/>
        </w:rPr>
        <w:t xml:space="preserve">.21.39(2). </w:t>
      </w:r>
      <w:r w:rsidRPr="00AC00F8">
        <w:rPr>
          <w:rFonts w:ascii="Times New Roman" w:eastAsia="Times New Roman" w:hAnsi="Times New Roman" w:cs="Times New Roman"/>
          <w:i/>
          <w:sz w:val="28"/>
          <w:szCs w:val="28"/>
        </w:rPr>
        <w:t>в корову желаний</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kAma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dhenuH</w:t>
      </w:r>
      <w:r w:rsidRPr="00AC00F8">
        <w:rPr>
          <w:rFonts w:ascii="Times New Roman" w:eastAsia="Times New Roman" w:hAnsi="Times New Roman" w:cs="Times New Roman"/>
          <w:sz w:val="28"/>
          <w:szCs w:val="28"/>
        </w:rPr>
        <w:t>) – волшебная корова, исполняющая все желания  своего владельца [Индуизм 1996: 226].</w:t>
      </w:r>
    </w:p>
  </w:endnote>
  <w:endnote w:id="31">
    <w:p w:rsidR="004A62DF" w:rsidRPr="00AC00F8" w:rsidRDefault="004A62DF" w:rsidP="00DC2499">
      <w:pPr>
        <w:pStyle w:val="ac"/>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I.21.39(2). </w:t>
      </w:r>
      <w:r w:rsidRPr="00AC00F8">
        <w:rPr>
          <w:rFonts w:ascii="Times New Roman" w:hAnsi="Times New Roman" w:cs="Times New Roman"/>
          <w:i/>
          <w:sz w:val="28"/>
          <w:szCs w:val="28"/>
        </w:rPr>
        <w:t>он станет владыкой всех совершенств</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sarva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siddhIshvaro</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bhavet</w:t>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rPr>
        <w:t>–</w:t>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rPr>
        <w:t xml:space="preserve">словом «совершенство» здесь передается санскритский термин siddhi, это мистические сверхспособности и силы, обретаемые в результате  йогической практики. Насчитывается восемь классических сиддхи: 1) анима (aNiman) – способность уменьшаться до размеров атома; 2) гарима (gariman) – способность становиться сверхтяжелым; 3) лагхима (laghiman) – способность делаться легче пушинки; 4) прапти (prApti) – способность доставать все, что угодно; 5) махима (mahiman) – способность становиться огромным; 6) ишитва (Ishitva) – способность создавать из ничего или уничтожать без следа любые предметы; 7)  вашита (vashitA) – способность управлять материальными элементами; 8) камавасайита (kAmavasayitA) – способность принимать различные облики и даже представать одновременно в нескольких телах.  Об этих восьми сиддхи упоминается уже в примечаниях Вьясы («Вьяса-бхашья» 3.45) на «Йога-сутры» Патанджали [Классическая йога 1992:  173–174; Маханирвана 2003: 156, 310; Ферштайн 2002(б): 614–615; </w:t>
      </w:r>
      <w:r w:rsidRPr="00AC00F8">
        <w:rPr>
          <w:rFonts w:ascii="Times New Roman" w:eastAsia="Times New Roman" w:hAnsi="Times New Roman" w:cs="Times New Roman"/>
          <w:sz w:val="28"/>
          <w:szCs w:val="28"/>
          <w:lang w:val="en-US"/>
        </w:rPr>
        <w:t>Bhattacharyya</w:t>
      </w:r>
      <w:r w:rsidRPr="00AC00F8">
        <w:rPr>
          <w:rFonts w:ascii="Times New Roman" w:eastAsia="Times New Roman" w:hAnsi="Times New Roman" w:cs="Times New Roman"/>
          <w:sz w:val="28"/>
          <w:szCs w:val="28"/>
        </w:rPr>
        <w:t xml:space="preserve"> 2005: 148; Padoux 2010: 210–212]. Кроме того, в текстах Тантры  называются и другие сиддхи. М. Элиаде указывает, что  сиддхи напоминают способности, приписываемые шаманам (шаман летает, как птица, умеет становиться невидимым и т. д.), что может служить подтверждением гипотезы о происхождении йоги из шаманизма [Ферштайн 2002(б): 189].   Заметим, что в Тантре </w:t>
      </w:r>
      <w:r>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rPr>
        <w:t>левой руки</w:t>
      </w:r>
      <w:r>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rPr>
        <w:t xml:space="preserve"> стремление к обретению сверхъестественных способностей выходит на первый план, затмевая освобождение из круга перерождений (mokSha) [Padoux 2010: 161], хотя более «умеренные» индуисты считают их отвлекающими  от «духовных поисков» [Кинсли 2008: 79].</w:t>
      </w:r>
    </w:p>
  </w:endnote>
  <w:endnote w:id="32">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w:t>
      </w:r>
      <w:r w:rsidRPr="00AC00F8">
        <w:rPr>
          <w:rFonts w:ascii="Times New Roman" w:eastAsia="Times New Roman" w:hAnsi="Times New Roman" w:cs="Times New Roman"/>
          <w:sz w:val="28"/>
          <w:szCs w:val="28"/>
        </w:rPr>
        <w:t xml:space="preserve">.21.41(1). </w:t>
      </w:r>
      <w:r w:rsidRPr="00AC00F8">
        <w:rPr>
          <w:rFonts w:ascii="Times New Roman" w:eastAsia="Times New Roman" w:hAnsi="Times New Roman" w:cs="Times New Roman"/>
          <w:i/>
          <w:sz w:val="28"/>
          <w:szCs w:val="28"/>
        </w:rPr>
        <w:t xml:space="preserve">Янтра в образе ее йони именуется янтрой с биджей </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tad</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yoni</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rUpaM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yantraM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sa</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sa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bIjaM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yantram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Iritam</w:t>
      </w:r>
      <w:r w:rsidRPr="00AC00F8">
        <w:rPr>
          <w:rFonts w:ascii="Times New Roman" w:eastAsia="Times New Roman" w:hAnsi="Times New Roman" w:cs="Times New Roman"/>
          <w:sz w:val="28"/>
          <w:szCs w:val="28"/>
        </w:rPr>
        <w:t xml:space="preserve">) – т.е. йони отождествляется с янтрой, при этом обыгрывается двойное значение слова </w:t>
      </w:r>
      <w:r w:rsidRPr="00AC00F8">
        <w:rPr>
          <w:rFonts w:ascii="Times New Roman" w:eastAsia="Times New Roman" w:hAnsi="Times New Roman" w:cs="Times New Roman"/>
          <w:sz w:val="28"/>
          <w:szCs w:val="28"/>
          <w:lang w:val="en-US"/>
        </w:rPr>
        <w:t>bIja</w:t>
      </w:r>
      <w:r w:rsidRPr="00AC00F8">
        <w:rPr>
          <w:rFonts w:ascii="Times New Roman" w:eastAsia="Times New Roman" w:hAnsi="Times New Roman" w:cs="Times New Roman"/>
          <w:sz w:val="28"/>
          <w:szCs w:val="28"/>
        </w:rPr>
        <w:t>, которое может обозначать и мужское семя [</w:t>
      </w:r>
      <w:r w:rsidRPr="00AC00F8">
        <w:rPr>
          <w:rFonts w:ascii="Times New Roman" w:eastAsia="Times New Roman" w:hAnsi="Times New Roman" w:cs="Times New Roman"/>
          <w:sz w:val="28"/>
          <w:szCs w:val="28"/>
          <w:lang w:val="en-US"/>
        </w:rPr>
        <w:t>Apte</w:t>
      </w:r>
      <w:r w:rsidRPr="00AC00F8">
        <w:rPr>
          <w:rFonts w:ascii="Times New Roman" w:eastAsia="Times New Roman" w:hAnsi="Times New Roman" w:cs="Times New Roman"/>
          <w:sz w:val="28"/>
          <w:szCs w:val="28"/>
        </w:rPr>
        <w:t xml:space="preserve"> 1988: 392], и точку посередине янтры.</w:t>
      </w:r>
    </w:p>
  </w:endnote>
  <w:endnote w:id="33">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w:t>
      </w:r>
      <w:r w:rsidRPr="00AC00F8">
        <w:rPr>
          <w:rFonts w:ascii="Times New Roman" w:eastAsia="Times New Roman" w:hAnsi="Times New Roman" w:cs="Times New Roman"/>
          <w:sz w:val="28"/>
          <w:szCs w:val="28"/>
        </w:rPr>
        <w:t xml:space="preserve">.21.41(2). </w:t>
      </w:r>
      <w:r w:rsidRPr="00AC00F8">
        <w:rPr>
          <w:rFonts w:ascii="Times New Roman" w:eastAsia="Times New Roman" w:hAnsi="Times New Roman" w:cs="Times New Roman"/>
          <w:i/>
          <w:sz w:val="28"/>
          <w:szCs w:val="28"/>
        </w:rPr>
        <w:t>В ней три нади лицезрея</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tatra</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nADi</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trayaM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vIkShya</w:t>
      </w:r>
      <w:r w:rsidRPr="00AC00F8">
        <w:rPr>
          <w:rFonts w:ascii="Times New Roman" w:eastAsia="Times New Roman" w:hAnsi="Times New Roman" w:cs="Times New Roman"/>
          <w:sz w:val="28"/>
          <w:szCs w:val="28"/>
        </w:rPr>
        <w:t xml:space="preserve">) – имеются в виду три канала: ида (соответствует мочеиспускательному каналу и Луне), пингала (канал истечения менструальной крови и Солнце) и сушумна (канал истечения секреций и Огонь) [Кинсли 2008: 306]. </w:t>
      </w:r>
    </w:p>
  </w:endnote>
  <w:endnote w:id="34">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w:t>
      </w:r>
      <w:r w:rsidRPr="00AC00F8">
        <w:rPr>
          <w:rFonts w:ascii="Times New Roman" w:hAnsi="Times New Roman" w:cs="Times New Roman"/>
          <w:sz w:val="28"/>
          <w:szCs w:val="28"/>
        </w:rPr>
        <w:t xml:space="preserve">.21.42(1). </w:t>
      </w:r>
      <w:r w:rsidRPr="00AC00F8">
        <w:rPr>
          <w:rFonts w:ascii="Times New Roman" w:hAnsi="Times New Roman" w:cs="Times New Roman"/>
          <w:i/>
          <w:sz w:val="28"/>
          <w:szCs w:val="28"/>
        </w:rPr>
        <w:t>сольется с Кали</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kAlI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samo</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bhavet</w:t>
      </w:r>
      <w:r w:rsidRPr="00AC00F8">
        <w:rPr>
          <w:rFonts w:ascii="Times New Roman" w:hAnsi="Times New Roman" w:cs="Times New Roman"/>
          <w:sz w:val="28"/>
          <w:szCs w:val="28"/>
        </w:rPr>
        <w:t>,</w:t>
      </w:r>
      <w:r w:rsidRPr="00AC00F8">
        <w:rPr>
          <w:rFonts w:ascii="Times New Roman" w:eastAsia="Calibri" w:hAnsi="Times New Roman" w:cs="Times New Roman"/>
          <w:sz w:val="28"/>
          <w:szCs w:val="28"/>
          <w:lang w:eastAsia="en-US"/>
        </w:rPr>
        <w:t xml:space="preserve"> то есть дарует освобождение (см. примеч. к </w:t>
      </w:r>
      <w:r w:rsidRPr="00AC00F8">
        <w:rPr>
          <w:rFonts w:ascii="Times New Roman" w:eastAsia="Calibri" w:hAnsi="Times New Roman" w:cs="Times New Roman"/>
          <w:sz w:val="28"/>
          <w:szCs w:val="28"/>
          <w:lang w:val="en-US" w:eastAsia="en-US"/>
        </w:rPr>
        <w:t>II</w:t>
      </w:r>
      <w:r w:rsidRPr="00AC00F8">
        <w:rPr>
          <w:rFonts w:ascii="Times New Roman" w:eastAsia="Calibri" w:hAnsi="Times New Roman" w:cs="Times New Roman"/>
          <w:sz w:val="28"/>
          <w:szCs w:val="28"/>
          <w:lang w:eastAsia="en-US"/>
        </w:rPr>
        <w:t xml:space="preserve">.1.70(1)) типа саюджья,  </w:t>
      </w:r>
      <w:r w:rsidRPr="00AC00F8">
        <w:rPr>
          <w:rFonts w:ascii="Times New Roman" w:eastAsia="Calibri" w:hAnsi="Times New Roman" w:cs="Times New Roman"/>
          <w:color w:val="000000"/>
          <w:sz w:val="28"/>
          <w:szCs w:val="28"/>
          <w:lang w:eastAsia="en-US"/>
        </w:rPr>
        <w:t xml:space="preserve">  это один из видов освобождения (</w:t>
      </w:r>
      <w:r w:rsidRPr="00AC00F8">
        <w:rPr>
          <w:rFonts w:ascii="Times New Roman" w:eastAsia="Calibri" w:hAnsi="Times New Roman" w:cs="Times New Roman"/>
          <w:color w:val="000000"/>
          <w:sz w:val="28"/>
          <w:szCs w:val="28"/>
          <w:lang w:val="en-US" w:eastAsia="en-US"/>
        </w:rPr>
        <w:t>mokSha</w:t>
      </w:r>
      <w:r w:rsidRPr="00AC00F8">
        <w:rPr>
          <w:rFonts w:ascii="Times New Roman" w:eastAsia="Calibri" w:hAnsi="Times New Roman" w:cs="Times New Roman"/>
          <w:color w:val="000000"/>
          <w:sz w:val="28"/>
          <w:szCs w:val="28"/>
          <w:lang w:eastAsia="en-US"/>
        </w:rPr>
        <w:t>), слияние с избранным божеством. Кроме этого, существуют также и другие виды освобождения; салокья (</w:t>
      </w:r>
      <w:r w:rsidRPr="00AC00F8">
        <w:rPr>
          <w:rFonts w:ascii="Times New Roman" w:eastAsia="Calibri" w:hAnsi="Times New Roman" w:cs="Times New Roman"/>
          <w:sz w:val="28"/>
          <w:szCs w:val="28"/>
          <w:lang w:val="en-US" w:eastAsia="en-US"/>
        </w:rPr>
        <w:t>sAlokya</w:t>
      </w:r>
      <w:r w:rsidRPr="00AC00F8">
        <w:rPr>
          <w:rFonts w:ascii="Times New Roman" w:eastAsia="Calibri" w:hAnsi="Times New Roman" w:cs="Times New Roman"/>
          <w:sz w:val="28"/>
          <w:szCs w:val="28"/>
          <w:lang w:eastAsia="en-US"/>
        </w:rPr>
        <w:t>)</w:t>
      </w:r>
      <w:r w:rsidRPr="00AC00F8">
        <w:rPr>
          <w:rFonts w:ascii="Times New Roman" w:eastAsia="Calibri" w:hAnsi="Times New Roman" w:cs="Times New Roman"/>
          <w:color w:val="000000"/>
          <w:sz w:val="28"/>
          <w:szCs w:val="28"/>
          <w:lang w:eastAsia="en-US"/>
        </w:rPr>
        <w:t xml:space="preserve">  –   пребывание в том же мире, что и избранное божество; самипья (</w:t>
      </w:r>
      <w:r w:rsidRPr="00AC00F8">
        <w:rPr>
          <w:rFonts w:ascii="Times New Roman" w:eastAsia="Calibri" w:hAnsi="Times New Roman" w:cs="Times New Roman"/>
          <w:color w:val="000000"/>
          <w:sz w:val="28"/>
          <w:szCs w:val="28"/>
          <w:lang w:val="en-US" w:eastAsia="en-US"/>
        </w:rPr>
        <w:t>sAmIpya</w:t>
      </w:r>
      <w:r w:rsidRPr="00AC00F8">
        <w:rPr>
          <w:rFonts w:ascii="Times New Roman" w:eastAsia="Calibri" w:hAnsi="Times New Roman" w:cs="Times New Roman"/>
          <w:color w:val="000000"/>
          <w:sz w:val="28"/>
          <w:szCs w:val="28"/>
          <w:lang w:eastAsia="en-US"/>
        </w:rPr>
        <w:t>) – соседство с божеством; саршти (</w:t>
      </w:r>
      <w:r w:rsidRPr="00AC00F8">
        <w:rPr>
          <w:rFonts w:ascii="Times New Roman" w:eastAsia="Calibri" w:hAnsi="Times New Roman" w:cs="Times New Roman"/>
          <w:color w:val="000000"/>
          <w:sz w:val="28"/>
          <w:szCs w:val="28"/>
          <w:lang w:val="en-US" w:eastAsia="en-US"/>
        </w:rPr>
        <w:t>sArShTi</w:t>
      </w:r>
      <w:r w:rsidRPr="00AC00F8">
        <w:rPr>
          <w:rFonts w:ascii="Times New Roman" w:eastAsia="Calibri" w:hAnsi="Times New Roman" w:cs="Times New Roman"/>
          <w:color w:val="000000"/>
          <w:sz w:val="28"/>
          <w:szCs w:val="28"/>
          <w:lang w:eastAsia="en-US"/>
        </w:rPr>
        <w:t>) – обладание могуществом божества;  и сарупья (</w:t>
      </w:r>
      <w:r w:rsidRPr="00AC00F8">
        <w:rPr>
          <w:rFonts w:ascii="Times New Roman" w:eastAsia="Calibri" w:hAnsi="Times New Roman" w:cs="Times New Roman"/>
          <w:color w:val="000000"/>
          <w:sz w:val="28"/>
          <w:szCs w:val="28"/>
          <w:lang w:val="en-US" w:eastAsia="en-US"/>
        </w:rPr>
        <w:t>sArUpya</w:t>
      </w:r>
      <w:r w:rsidRPr="00AC00F8">
        <w:rPr>
          <w:rFonts w:ascii="Times New Roman" w:eastAsia="Calibri" w:hAnsi="Times New Roman" w:cs="Times New Roman"/>
          <w:color w:val="000000"/>
          <w:sz w:val="28"/>
          <w:szCs w:val="28"/>
          <w:lang w:eastAsia="en-US"/>
        </w:rPr>
        <w:t xml:space="preserve">) – обретение божественного облика (ДБхП </w:t>
      </w:r>
      <w:r w:rsidRPr="00AC00F8">
        <w:rPr>
          <w:rFonts w:ascii="Times New Roman" w:eastAsia="Calibri" w:hAnsi="Times New Roman" w:cs="Times New Roman"/>
          <w:sz w:val="28"/>
          <w:szCs w:val="28"/>
          <w:lang w:val="en-US" w:eastAsia="en-US"/>
        </w:rPr>
        <w:t>VII</w:t>
      </w:r>
      <w:r w:rsidRPr="00AC00F8">
        <w:rPr>
          <w:rFonts w:ascii="Times New Roman" w:eastAsia="Calibri" w:hAnsi="Times New Roman" w:cs="Times New Roman"/>
          <w:sz w:val="28"/>
          <w:szCs w:val="28"/>
          <w:lang w:eastAsia="en-US"/>
        </w:rPr>
        <w:t xml:space="preserve">.37.13; </w:t>
      </w:r>
      <w:r w:rsidRPr="00AC00F8">
        <w:rPr>
          <w:rFonts w:ascii="Times New Roman" w:eastAsia="Calibri" w:hAnsi="Times New Roman" w:cs="Times New Roman"/>
          <w:sz w:val="28"/>
          <w:szCs w:val="28"/>
          <w:lang w:val="en-US" w:eastAsia="en-US"/>
        </w:rPr>
        <w:t>XII</w:t>
      </w:r>
      <w:r w:rsidRPr="00AC00F8">
        <w:rPr>
          <w:rFonts w:ascii="Times New Roman" w:eastAsia="Calibri" w:hAnsi="Times New Roman" w:cs="Times New Roman"/>
          <w:sz w:val="28"/>
          <w:szCs w:val="28"/>
          <w:lang w:eastAsia="en-US"/>
        </w:rPr>
        <w:t>.12.51</w:t>
      </w:r>
      <w:r w:rsidRPr="00AC00F8">
        <w:rPr>
          <w:rFonts w:ascii="Times New Roman" w:eastAsia="Calibri" w:hAnsi="Times New Roman" w:cs="Times New Roman"/>
          <w:color w:val="000000"/>
          <w:sz w:val="28"/>
          <w:szCs w:val="28"/>
          <w:lang w:eastAsia="en-US"/>
        </w:rPr>
        <w:t>–</w:t>
      </w:r>
      <w:r w:rsidRPr="00AC00F8">
        <w:rPr>
          <w:rFonts w:ascii="Times New Roman" w:eastAsia="Calibri" w:hAnsi="Times New Roman" w:cs="Times New Roman"/>
          <w:sz w:val="28"/>
          <w:szCs w:val="28"/>
          <w:lang w:eastAsia="en-US"/>
        </w:rPr>
        <w:t xml:space="preserve">52). А. Авалон называет салокью, сарупью, самипью и саюджью четырьмя промежуточными этапами (пада) освобождения [Маханирвана 2003:  190]. Позднейшие комментаторы выстроили такую иерархию видов освобождения на основании критерия близости с божеством: салокья, саршти, самипья, сарупья, саюджья [Ферштайн 202(б): 489].  </w:t>
      </w:r>
    </w:p>
  </w:endnote>
  <w:endnote w:id="35">
    <w:p w:rsidR="004A62DF" w:rsidRPr="00AC00F8" w:rsidRDefault="004A62DF" w:rsidP="00DC2499">
      <w:pPr>
        <w:pStyle w:val="ac"/>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w:t>
      </w:r>
      <w:r w:rsidRPr="00AC00F8">
        <w:rPr>
          <w:rFonts w:ascii="Times New Roman" w:hAnsi="Times New Roman" w:cs="Times New Roman"/>
          <w:sz w:val="28"/>
          <w:szCs w:val="28"/>
        </w:rPr>
        <w:t xml:space="preserve">.21.42(2). </w:t>
      </w:r>
      <w:r w:rsidRPr="00AC00F8">
        <w:rPr>
          <w:rFonts w:ascii="Times New Roman" w:hAnsi="Times New Roman" w:cs="Times New Roman"/>
          <w:i/>
          <w:sz w:val="28"/>
          <w:szCs w:val="28"/>
        </w:rPr>
        <w:t>о Матерь</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ambike</w:t>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rPr>
        <w:t xml:space="preserve">– </w:t>
      </w:r>
      <w:r w:rsidRPr="00AC00F8">
        <w:rPr>
          <w:rFonts w:ascii="Times New Roman" w:hAnsi="Times New Roman" w:cs="Times New Roman"/>
          <w:color w:val="000000"/>
          <w:sz w:val="28"/>
          <w:szCs w:val="28"/>
        </w:rPr>
        <w:t xml:space="preserve">в  шактистских текстах Богиня часто именуется эпитетами, указующими на ее материнскую природу: </w:t>
      </w:r>
      <w:r w:rsidRPr="00AC00F8">
        <w:rPr>
          <w:rFonts w:ascii="Times New Roman" w:hAnsi="Times New Roman" w:cs="Times New Roman"/>
          <w:color w:val="000000"/>
          <w:sz w:val="28"/>
          <w:szCs w:val="28"/>
          <w:lang w:val="en-US"/>
        </w:rPr>
        <w:t>jaganmAtR</w:t>
      </w:r>
      <w:r w:rsidRPr="00AC00F8">
        <w:rPr>
          <w:rFonts w:ascii="Times New Roman" w:hAnsi="Times New Roman" w:cs="Times New Roman"/>
          <w:color w:val="000000"/>
          <w:sz w:val="28"/>
          <w:szCs w:val="28"/>
        </w:rPr>
        <w:t>^</w:t>
      </w:r>
      <w:r w:rsidRPr="00AC00F8">
        <w:rPr>
          <w:rFonts w:ascii="Times New Roman" w:hAnsi="Times New Roman" w:cs="Times New Roman"/>
          <w:color w:val="000000"/>
          <w:sz w:val="28"/>
          <w:szCs w:val="28"/>
          <w:lang w:val="en-US"/>
        </w:rPr>
        <w:t>i</w:t>
      </w:r>
      <w:r w:rsidRPr="00AC00F8">
        <w:rPr>
          <w:rFonts w:ascii="Times New Roman" w:hAnsi="Times New Roman" w:cs="Times New Roman"/>
          <w:color w:val="000000"/>
          <w:sz w:val="28"/>
          <w:szCs w:val="28"/>
        </w:rPr>
        <w:t xml:space="preserve"> «матерь мира», </w:t>
      </w:r>
      <w:r w:rsidRPr="00AC00F8">
        <w:rPr>
          <w:rFonts w:ascii="Times New Roman" w:hAnsi="Times New Roman" w:cs="Times New Roman"/>
          <w:color w:val="000000"/>
          <w:sz w:val="28"/>
          <w:szCs w:val="28"/>
          <w:lang w:val="en-US"/>
        </w:rPr>
        <w:t>jagadambikA</w:t>
      </w:r>
      <w:r w:rsidRPr="00AC00F8">
        <w:rPr>
          <w:rFonts w:ascii="Times New Roman" w:hAnsi="Times New Roman" w:cs="Times New Roman"/>
          <w:color w:val="000000"/>
          <w:sz w:val="28"/>
          <w:szCs w:val="28"/>
        </w:rPr>
        <w:t xml:space="preserve"> «матерь мира», </w:t>
      </w:r>
      <w:r w:rsidRPr="00AC00F8">
        <w:rPr>
          <w:rFonts w:ascii="Times New Roman" w:hAnsi="Times New Roman" w:cs="Times New Roman"/>
          <w:color w:val="000000"/>
          <w:sz w:val="28"/>
          <w:szCs w:val="28"/>
          <w:lang w:val="en-US"/>
        </w:rPr>
        <w:t>amba</w:t>
      </w:r>
      <w:r w:rsidRPr="00AC00F8">
        <w:rPr>
          <w:rFonts w:ascii="Times New Roman" w:hAnsi="Times New Roman" w:cs="Times New Roman"/>
          <w:color w:val="000000"/>
          <w:sz w:val="28"/>
          <w:szCs w:val="28"/>
        </w:rPr>
        <w:t xml:space="preserve"> «матерь», </w:t>
      </w:r>
      <w:r w:rsidRPr="00AC00F8">
        <w:rPr>
          <w:rFonts w:ascii="Times New Roman" w:hAnsi="Times New Roman" w:cs="Times New Roman"/>
          <w:color w:val="000000"/>
          <w:sz w:val="28"/>
          <w:szCs w:val="28"/>
          <w:lang w:val="en-US"/>
        </w:rPr>
        <w:t>parAmba</w:t>
      </w:r>
      <w:r w:rsidRPr="00AC00F8">
        <w:rPr>
          <w:rFonts w:ascii="Times New Roman" w:hAnsi="Times New Roman" w:cs="Times New Roman"/>
          <w:color w:val="000000"/>
          <w:sz w:val="28"/>
          <w:szCs w:val="28"/>
        </w:rPr>
        <w:t xml:space="preserve"> «высшая матерь» и др.</w:t>
      </w:r>
    </w:p>
  </w:endnote>
  <w:endnote w:id="36">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w:t>
      </w:r>
      <w:r w:rsidRPr="00AC00F8">
        <w:rPr>
          <w:rFonts w:ascii="Times New Roman" w:hAnsi="Times New Roman" w:cs="Times New Roman"/>
          <w:sz w:val="28"/>
          <w:szCs w:val="28"/>
        </w:rPr>
        <w:t xml:space="preserve">.21.44. </w:t>
      </w:r>
      <w:r w:rsidRPr="00AC00F8">
        <w:rPr>
          <w:rFonts w:ascii="Times New Roman" w:hAnsi="Times New Roman" w:cs="Times New Roman"/>
          <w:i/>
          <w:sz w:val="28"/>
          <w:szCs w:val="28"/>
        </w:rPr>
        <w:t>вместе с божествами свиты / Главную богиню пусть почитает</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sAvR</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itti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devatAm</w:t>
      </w:r>
      <w:r w:rsidRPr="00AC00F8">
        <w:rPr>
          <w:rFonts w:ascii="Times New Roman" w:hAnsi="Times New Roman" w:cs="Times New Roman"/>
          <w:sz w:val="28"/>
          <w:szCs w:val="28"/>
        </w:rPr>
        <w:t xml:space="preserve"> / </w:t>
      </w:r>
      <w:r w:rsidRPr="00AC00F8">
        <w:rPr>
          <w:rFonts w:ascii="Times New Roman" w:hAnsi="Times New Roman" w:cs="Times New Roman"/>
          <w:sz w:val="28"/>
          <w:szCs w:val="28"/>
          <w:lang w:val="en-US"/>
        </w:rPr>
        <w:t>mUla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devIM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cha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saMpUjya</w:t>
      </w:r>
      <w:r w:rsidRPr="00AC00F8">
        <w:rPr>
          <w:rFonts w:ascii="Times New Roman" w:hAnsi="Times New Roman" w:cs="Times New Roman"/>
          <w:sz w:val="28"/>
          <w:szCs w:val="28"/>
        </w:rPr>
        <w:t>) божество почитается вместе с членами своего тела (</w:t>
      </w:r>
      <w:r w:rsidRPr="00AC00F8">
        <w:rPr>
          <w:rFonts w:ascii="Times New Roman" w:hAnsi="Times New Roman" w:cs="Times New Roman"/>
          <w:sz w:val="28"/>
          <w:szCs w:val="28"/>
          <w:lang w:val="en-US"/>
        </w:rPr>
        <w:t>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Nga</w:t>
      </w:r>
      <w:r w:rsidRPr="00AC00F8">
        <w:rPr>
          <w:rFonts w:ascii="Times New Roman" w:hAnsi="Times New Roman" w:cs="Times New Roman"/>
          <w:sz w:val="28"/>
          <w:szCs w:val="28"/>
        </w:rPr>
        <w:t>) и членами своей свиты (</w:t>
      </w:r>
      <w:r w:rsidRPr="00AC00F8">
        <w:rPr>
          <w:rFonts w:ascii="Times New Roman" w:hAnsi="Times New Roman" w:cs="Times New Roman"/>
          <w:sz w:val="28"/>
          <w:szCs w:val="28"/>
          <w:lang w:val="en-US"/>
        </w:rPr>
        <w:t>AvaraNa</w:t>
      </w:r>
      <w:r w:rsidRPr="00AC00F8">
        <w:rPr>
          <w:rFonts w:ascii="Times New Roman" w:hAnsi="Times New Roman" w:cs="Times New Roman"/>
          <w:sz w:val="28"/>
          <w:szCs w:val="28"/>
        </w:rPr>
        <w:t>). Ср. МНТ 6.95</w:t>
      </w:r>
      <w:r w:rsidRPr="00AC00F8">
        <w:rPr>
          <w:rFonts w:ascii="Times New Roman" w:eastAsia="Times New Roman" w:hAnsi="Times New Roman" w:cs="Times New Roman"/>
          <w:sz w:val="28"/>
          <w:szCs w:val="28"/>
        </w:rPr>
        <w:t>–97, 10.196–197.</w:t>
      </w:r>
    </w:p>
  </w:endnote>
  <w:endnote w:id="37">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w:t>
      </w:r>
      <w:r w:rsidRPr="00AC00F8">
        <w:rPr>
          <w:rFonts w:ascii="Times New Roman" w:eastAsia="Times New Roman" w:hAnsi="Times New Roman" w:cs="Times New Roman"/>
          <w:sz w:val="28"/>
          <w:szCs w:val="28"/>
        </w:rPr>
        <w:t xml:space="preserve">.21.46(1). </w:t>
      </w:r>
      <w:r w:rsidRPr="00AC00F8">
        <w:rPr>
          <w:rFonts w:ascii="Times New Roman" w:eastAsia="Times New Roman" w:hAnsi="Times New Roman" w:cs="Times New Roman"/>
          <w:i/>
          <w:sz w:val="28"/>
          <w:szCs w:val="28"/>
        </w:rPr>
        <w:t>мула-[мантры]</w:t>
      </w:r>
      <w:r w:rsidRPr="00AC00F8">
        <w:rPr>
          <w:rFonts w:ascii="Times New Roman" w:eastAsia="Times New Roman" w:hAnsi="Times New Roman" w:cs="Times New Roman"/>
          <w:sz w:val="28"/>
          <w:szCs w:val="28"/>
        </w:rPr>
        <w:t xml:space="preserve"> – в оригинале </w:t>
      </w:r>
      <w:r w:rsidRPr="00AC00F8">
        <w:rPr>
          <w:rFonts w:ascii="Times New Roman" w:eastAsia="Times New Roman" w:hAnsi="Times New Roman" w:cs="Times New Roman"/>
          <w:sz w:val="28"/>
          <w:szCs w:val="28"/>
          <w:lang w:val="en-US"/>
        </w:rPr>
        <w:t>mulaM</w:t>
      </w:r>
      <w:r w:rsidRPr="00AC00F8">
        <w:rPr>
          <w:rFonts w:ascii="Times New Roman" w:eastAsia="Times New Roman" w:hAnsi="Times New Roman" w:cs="Times New Roman"/>
          <w:sz w:val="28"/>
          <w:szCs w:val="28"/>
        </w:rPr>
        <w:t>, это основная, букв. «корневая» мантра божества [</w:t>
      </w:r>
      <w:r w:rsidRPr="00AC00F8">
        <w:rPr>
          <w:rFonts w:ascii="Times New Roman" w:eastAsia="Times New Roman" w:hAnsi="Times New Roman" w:cs="Times New Roman"/>
          <w:sz w:val="28"/>
          <w:szCs w:val="28"/>
          <w:lang w:val="en-US"/>
        </w:rPr>
        <w:t>Feuerstein</w:t>
      </w:r>
      <w:r w:rsidRPr="00AC00F8">
        <w:rPr>
          <w:rFonts w:ascii="Times New Roman" w:eastAsia="Times New Roman" w:hAnsi="Times New Roman" w:cs="Times New Roman"/>
          <w:sz w:val="28"/>
          <w:szCs w:val="28"/>
        </w:rPr>
        <w:t xml:space="preserve"> 2011: 233].</w:t>
      </w:r>
    </w:p>
  </w:endnote>
  <w:endnote w:id="38">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w:t>
      </w:r>
      <w:r w:rsidRPr="00AC00F8">
        <w:rPr>
          <w:rFonts w:ascii="Times New Roman" w:hAnsi="Times New Roman" w:cs="Times New Roman"/>
          <w:sz w:val="28"/>
          <w:szCs w:val="28"/>
        </w:rPr>
        <w:t xml:space="preserve">.21.46(1). </w:t>
      </w:r>
      <w:r w:rsidRPr="00AC00F8">
        <w:rPr>
          <w:rFonts w:ascii="Times New Roman" w:hAnsi="Times New Roman" w:cs="Times New Roman"/>
          <w:i/>
          <w:sz w:val="28"/>
          <w:szCs w:val="28"/>
        </w:rPr>
        <w:t>три мира</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trai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lokya</w:t>
      </w:r>
      <w:r w:rsidRPr="00AC00F8">
        <w:rPr>
          <w:rFonts w:ascii="Times New Roman" w:hAnsi="Times New Roman" w:cs="Times New Roman"/>
          <w:sz w:val="28"/>
          <w:szCs w:val="28"/>
        </w:rPr>
        <w:t xml:space="preserve">) – </w:t>
      </w:r>
      <w:r w:rsidRPr="00AC00F8">
        <w:rPr>
          <w:rFonts w:ascii="Times New Roman" w:hAnsi="Times New Roman" w:cs="Times New Roman"/>
          <w:color w:val="000000"/>
          <w:sz w:val="28"/>
          <w:szCs w:val="28"/>
        </w:rPr>
        <w:t>в индуистской космографии  выделяется три мира:  небо (</w:t>
      </w:r>
      <w:r w:rsidRPr="00AC00F8">
        <w:rPr>
          <w:rFonts w:ascii="Times New Roman" w:hAnsi="Times New Roman" w:cs="Times New Roman"/>
          <w:color w:val="000000"/>
          <w:sz w:val="28"/>
          <w:szCs w:val="28"/>
          <w:lang w:val="en-US"/>
        </w:rPr>
        <w:t>svarga</w:t>
      </w:r>
      <w:r w:rsidRPr="00AC00F8">
        <w:rPr>
          <w:rFonts w:ascii="Times New Roman" w:hAnsi="Times New Roman" w:cs="Times New Roman"/>
          <w:color w:val="000000"/>
          <w:sz w:val="28"/>
          <w:szCs w:val="28"/>
        </w:rPr>
        <w:t>), земля (</w:t>
      </w:r>
      <w:r w:rsidRPr="00AC00F8">
        <w:rPr>
          <w:rFonts w:ascii="Times New Roman" w:hAnsi="Times New Roman" w:cs="Times New Roman"/>
          <w:color w:val="000000"/>
          <w:sz w:val="28"/>
          <w:szCs w:val="28"/>
          <w:lang w:val="en-US"/>
        </w:rPr>
        <w:t>bhUmi</w:t>
      </w:r>
      <w:r w:rsidRPr="00AC00F8">
        <w:rPr>
          <w:rFonts w:ascii="Times New Roman" w:hAnsi="Times New Roman" w:cs="Times New Roman"/>
          <w:color w:val="000000"/>
          <w:sz w:val="28"/>
          <w:szCs w:val="28"/>
        </w:rPr>
        <w:t>) и нижний или подземный мир (</w:t>
      </w:r>
      <w:r w:rsidRPr="00AC00F8">
        <w:rPr>
          <w:rFonts w:ascii="Times New Roman" w:hAnsi="Times New Roman" w:cs="Times New Roman"/>
          <w:color w:val="000000"/>
          <w:sz w:val="28"/>
          <w:szCs w:val="28"/>
          <w:lang w:val="en-US"/>
        </w:rPr>
        <w:t>pAtala</w:t>
      </w:r>
      <w:r w:rsidRPr="00AC00F8">
        <w:rPr>
          <w:rFonts w:ascii="Times New Roman" w:hAnsi="Times New Roman" w:cs="Times New Roman"/>
          <w:color w:val="000000"/>
          <w:sz w:val="28"/>
          <w:szCs w:val="28"/>
        </w:rPr>
        <w:t>), или же</w:t>
      </w:r>
      <w:r w:rsidRPr="00AC00F8">
        <w:rPr>
          <w:rFonts w:ascii="Times New Roman" w:hAnsi="Times New Roman" w:cs="Times New Roman"/>
          <w:i/>
          <w:color w:val="000000"/>
          <w:sz w:val="28"/>
          <w:szCs w:val="28"/>
        </w:rPr>
        <w:t xml:space="preserve"> </w:t>
      </w:r>
      <w:r w:rsidRPr="00AC00F8">
        <w:rPr>
          <w:rFonts w:ascii="Times New Roman" w:hAnsi="Times New Roman" w:cs="Times New Roman"/>
          <w:color w:val="000000"/>
          <w:sz w:val="28"/>
          <w:szCs w:val="28"/>
        </w:rPr>
        <w:t>небеса, земля и пространство между ними  [Индийская философия 2009: 794–795; Махабхарата 1996:  278; Рамаяна 2006: 733].</w:t>
      </w:r>
    </w:p>
  </w:endnote>
  <w:endnote w:id="39">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w:t>
      </w:r>
      <w:r w:rsidRPr="00AC00F8">
        <w:rPr>
          <w:rFonts w:ascii="Times New Roman" w:hAnsi="Times New Roman" w:cs="Times New Roman"/>
          <w:sz w:val="28"/>
          <w:szCs w:val="28"/>
        </w:rPr>
        <w:t>.</w:t>
      </w:r>
      <w:r w:rsidRPr="00AC00F8">
        <w:rPr>
          <w:rFonts w:ascii="Times New Roman" w:eastAsia="Times New Roman" w:hAnsi="Times New Roman" w:cs="Times New Roman"/>
          <w:sz w:val="28"/>
          <w:szCs w:val="28"/>
        </w:rPr>
        <w:t xml:space="preserve">21.48(2)–49(1). </w:t>
      </w:r>
      <w:r w:rsidRPr="00AC00F8">
        <w:rPr>
          <w:rFonts w:ascii="Times New Roman" w:eastAsia="Times New Roman" w:hAnsi="Times New Roman" w:cs="Times New Roman"/>
          <w:i/>
          <w:sz w:val="28"/>
          <w:szCs w:val="28"/>
        </w:rPr>
        <w:t>Совершенства титхи, джапы, питхи &lt;…&gt;  шесть //  Постоянства и обретения вещей</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tithi</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siddhir</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jApa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siddhiH</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pITha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siddhish</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cha</w:t>
      </w:r>
      <w:r w:rsidRPr="00AC00F8">
        <w:rPr>
          <w:rFonts w:ascii="Times New Roman" w:eastAsia="Times New Roman" w:hAnsi="Times New Roman" w:cs="Times New Roman"/>
          <w:sz w:val="28"/>
          <w:szCs w:val="28"/>
        </w:rPr>
        <w:t xml:space="preserve"> &lt;…&gt; </w:t>
      </w:r>
      <w:r w:rsidRPr="00AC00F8">
        <w:rPr>
          <w:rFonts w:ascii="Times New Roman" w:eastAsia="Times New Roman" w:hAnsi="Times New Roman" w:cs="Times New Roman"/>
          <w:sz w:val="28"/>
          <w:szCs w:val="28"/>
          <w:lang w:val="en-US"/>
        </w:rPr>
        <w:t>sthiti</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siddhis</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tathA</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dravya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prApti</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siddhyAdikaM</w:t>
      </w:r>
      <w:r w:rsidRPr="00AC00F8">
        <w:rPr>
          <w:rFonts w:ascii="Times New Roman" w:eastAsia="Times New Roman" w:hAnsi="Times New Roman" w:cs="Times New Roman"/>
          <w:sz w:val="28"/>
          <w:szCs w:val="28"/>
        </w:rPr>
        <w:t xml:space="preserve">) – указано число шесть, но перечислено только пять сиддхи.  О содержании  этих сиддхи (см. примеч. к I.21.39(2))     мы можем только строить предположения, исходя из их названий. Возможно,   </w:t>
      </w:r>
      <w:r w:rsidRPr="00AC00F8">
        <w:rPr>
          <w:rFonts w:ascii="Times New Roman" w:eastAsia="Times New Roman" w:hAnsi="Times New Roman" w:cs="Times New Roman"/>
          <w:sz w:val="28"/>
          <w:szCs w:val="28"/>
          <w:lang w:val="en-US"/>
        </w:rPr>
        <w:t>tithi</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siddhi</w:t>
      </w:r>
      <w:r w:rsidRPr="00AC00F8">
        <w:rPr>
          <w:rFonts w:ascii="Times New Roman" w:eastAsia="Times New Roman" w:hAnsi="Times New Roman" w:cs="Times New Roman"/>
          <w:sz w:val="28"/>
          <w:szCs w:val="28"/>
        </w:rPr>
        <w:t xml:space="preserve"> это сиддхи, обретаемые благодаря поклонению божествам, управляющим определенными лунными сутками (титхи),  </w:t>
      </w:r>
      <w:r w:rsidRPr="00AC00F8">
        <w:rPr>
          <w:rFonts w:ascii="Times New Roman" w:eastAsia="Times New Roman" w:hAnsi="Times New Roman" w:cs="Times New Roman"/>
          <w:sz w:val="28"/>
          <w:szCs w:val="28"/>
          <w:lang w:val="en-US"/>
        </w:rPr>
        <w:t>jApa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siddhi</w:t>
      </w:r>
      <w:r w:rsidRPr="00AC00F8">
        <w:rPr>
          <w:rFonts w:ascii="Times New Roman" w:eastAsia="Times New Roman" w:hAnsi="Times New Roman" w:cs="Times New Roman"/>
          <w:sz w:val="28"/>
          <w:szCs w:val="28"/>
        </w:rPr>
        <w:t xml:space="preserve"> – сиддхи, обретаемые благодаря джапе,  pITha-siddhi – обретаемые в определенной питхе,  sthiti-siddhi связаны с постоянством, устойчивостью   и, наконец,  dravya-prApti-siddh</w:t>
      </w:r>
      <w:r w:rsidRPr="00AC00F8">
        <w:rPr>
          <w:rFonts w:ascii="Times New Roman" w:eastAsia="Times New Roman" w:hAnsi="Times New Roman" w:cs="Times New Roman"/>
          <w:sz w:val="28"/>
          <w:szCs w:val="28"/>
          <w:lang w:val="en-US"/>
        </w:rPr>
        <w:t>i</w:t>
      </w:r>
      <w:r w:rsidRPr="00AC00F8">
        <w:rPr>
          <w:rFonts w:ascii="Times New Roman" w:eastAsia="Times New Roman" w:hAnsi="Times New Roman" w:cs="Times New Roman"/>
          <w:sz w:val="28"/>
          <w:szCs w:val="28"/>
        </w:rPr>
        <w:t xml:space="preserve"> заключаются в способности чудесным образом обретать необходимые вещи.  </w:t>
      </w:r>
    </w:p>
  </w:endnote>
  <w:endnote w:id="40">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w:t>
      </w:r>
      <w:r w:rsidRPr="00AC00F8">
        <w:rPr>
          <w:rFonts w:ascii="Times New Roman" w:eastAsia="Times New Roman" w:hAnsi="Times New Roman" w:cs="Times New Roman"/>
          <w:sz w:val="28"/>
          <w:szCs w:val="28"/>
        </w:rPr>
        <w:t xml:space="preserve">.21.49(2). </w:t>
      </w:r>
      <w:r w:rsidRPr="00AC00F8">
        <w:rPr>
          <w:rFonts w:ascii="Times New Roman" w:eastAsia="Times New Roman" w:hAnsi="Times New Roman" w:cs="Times New Roman"/>
          <w:i/>
          <w:sz w:val="28"/>
          <w:szCs w:val="28"/>
        </w:rPr>
        <w:t>Пропустив шесть гхатик из первой стражи</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AdyaM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yAmaM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ShaT</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ghaTikAM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tyaktvA</w:t>
      </w:r>
      <w:r w:rsidRPr="00AC00F8">
        <w:rPr>
          <w:rFonts w:ascii="Times New Roman" w:eastAsia="Times New Roman" w:hAnsi="Times New Roman" w:cs="Times New Roman"/>
          <w:sz w:val="28"/>
          <w:szCs w:val="28"/>
        </w:rPr>
        <w:t>) – гхатика это мера времени, равная 24 минутам [</w:t>
      </w:r>
      <w:r w:rsidRPr="00AC00F8">
        <w:rPr>
          <w:rFonts w:ascii="Times New Roman" w:eastAsia="Times New Roman" w:hAnsi="Times New Roman" w:cs="Times New Roman"/>
          <w:sz w:val="28"/>
          <w:szCs w:val="28"/>
          <w:lang w:val="en-US"/>
        </w:rPr>
        <w:t>Apte</w:t>
      </w:r>
      <w:r w:rsidRPr="00AC00F8">
        <w:rPr>
          <w:rFonts w:ascii="Times New Roman" w:eastAsia="Times New Roman" w:hAnsi="Times New Roman" w:cs="Times New Roman"/>
          <w:sz w:val="28"/>
          <w:szCs w:val="28"/>
        </w:rPr>
        <w:t xml:space="preserve"> 1988: 197].  Индийцы делили сутки на 8 страж (включая 4 дневные и 4 ночные) по 3 часа каждая [</w:t>
      </w:r>
      <w:r w:rsidRPr="00AC00F8">
        <w:rPr>
          <w:rFonts w:ascii="Times New Roman" w:eastAsia="Times New Roman" w:hAnsi="Times New Roman" w:cs="Times New Roman"/>
          <w:sz w:val="28"/>
          <w:szCs w:val="28"/>
          <w:lang w:val="en-US"/>
        </w:rPr>
        <w:t>Apte</w:t>
      </w:r>
      <w:r w:rsidRPr="00AC00F8">
        <w:rPr>
          <w:rFonts w:ascii="Times New Roman" w:eastAsia="Times New Roman" w:hAnsi="Times New Roman" w:cs="Times New Roman"/>
          <w:sz w:val="28"/>
          <w:szCs w:val="28"/>
        </w:rPr>
        <w:t xml:space="preserve"> 1988: 457].</w:t>
      </w:r>
    </w:p>
  </w:endnote>
  <w:endnote w:id="41">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w:t>
      </w:r>
      <w:r w:rsidRPr="00AC00F8">
        <w:rPr>
          <w:rFonts w:ascii="Times New Roman" w:eastAsia="Times New Roman" w:hAnsi="Times New Roman" w:cs="Times New Roman"/>
          <w:sz w:val="28"/>
          <w:szCs w:val="28"/>
        </w:rPr>
        <w:t xml:space="preserve">.21.50(1). </w:t>
      </w:r>
      <w:r w:rsidRPr="00AC00F8">
        <w:rPr>
          <w:rFonts w:ascii="Times New Roman" w:eastAsia="Times New Roman" w:hAnsi="Times New Roman" w:cs="Times New Roman"/>
          <w:i/>
          <w:sz w:val="28"/>
          <w:szCs w:val="28"/>
        </w:rPr>
        <w:t xml:space="preserve">На протяжении четырех нади или даже двух нади </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nADI</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chatuShTaye</w:t>
      </w:r>
      <w:r w:rsidRPr="00AC00F8">
        <w:rPr>
          <w:rFonts w:ascii="Times New Roman" w:eastAsia="Times New Roman" w:hAnsi="Times New Roman" w:cs="Times New Roman"/>
          <w:sz w:val="28"/>
          <w:szCs w:val="28"/>
        </w:rPr>
        <w:t xml:space="preserve"> &lt;…&gt; </w:t>
      </w:r>
      <w:r w:rsidRPr="00AC00F8">
        <w:rPr>
          <w:rFonts w:ascii="Times New Roman" w:eastAsia="Times New Roman" w:hAnsi="Times New Roman" w:cs="Times New Roman"/>
          <w:sz w:val="28"/>
          <w:szCs w:val="28"/>
          <w:lang w:val="en-US"/>
        </w:rPr>
        <w:t>nADI</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yugme</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pi</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madhyake</w:t>
      </w:r>
      <w:r w:rsidRPr="00AC00F8">
        <w:rPr>
          <w:rFonts w:ascii="Times New Roman" w:eastAsia="Times New Roman" w:hAnsi="Times New Roman" w:cs="Times New Roman"/>
          <w:sz w:val="28"/>
          <w:szCs w:val="28"/>
        </w:rPr>
        <w:t>) – в данном случае нади (</w:t>
      </w:r>
      <w:r w:rsidRPr="00AC00F8">
        <w:rPr>
          <w:rFonts w:ascii="Times New Roman" w:eastAsia="Times New Roman" w:hAnsi="Times New Roman" w:cs="Times New Roman"/>
          <w:sz w:val="28"/>
          <w:szCs w:val="28"/>
          <w:lang w:val="en-US"/>
        </w:rPr>
        <w:t>nADI</w:t>
      </w:r>
      <w:r w:rsidRPr="00AC00F8">
        <w:rPr>
          <w:rFonts w:ascii="Times New Roman" w:eastAsia="Times New Roman" w:hAnsi="Times New Roman" w:cs="Times New Roman"/>
          <w:sz w:val="28"/>
          <w:szCs w:val="28"/>
        </w:rPr>
        <w:t>) это мера времени (не путать с энергетическим каналом), равная 24 минутам или ½ мухурты [</w:t>
      </w:r>
      <w:r w:rsidRPr="00AC00F8">
        <w:rPr>
          <w:rFonts w:ascii="Times New Roman" w:eastAsia="Times New Roman" w:hAnsi="Times New Roman" w:cs="Times New Roman"/>
          <w:sz w:val="28"/>
          <w:szCs w:val="28"/>
          <w:lang w:val="en-US"/>
        </w:rPr>
        <w:t>Apte</w:t>
      </w:r>
      <w:r w:rsidRPr="00AC00F8">
        <w:rPr>
          <w:rFonts w:ascii="Times New Roman" w:eastAsia="Times New Roman" w:hAnsi="Times New Roman" w:cs="Times New Roman"/>
          <w:sz w:val="28"/>
          <w:szCs w:val="28"/>
        </w:rPr>
        <w:t xml:space="preserve"> 1988: 283].</w:t>
      </w:r>
    </w:p>
  </w:endnote>
  <w:endnote w:id="42">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w:t>
      </w:r>
      <w:r w:rsidRPr="00AC00F8">
        <w:rPr>
          <w:rFonts w:ascii="Times New Roman" w:eastAsia="Times New Roman" w:hAnsi="Times New Roman" w:cs="Times New Roman"/>
          <w:sz w:val="28"/>
          <w:szCs w:val="28"/>
        </w:rPr>
        <w:t xml:space="preserve">.21.50(2). </w:t>
      </w:r>
      <w:r w:rsidRPr="00AC00F8">
        <w:rPr>
          <w:rFonts w:ascii="Times New Roman" w:eastAsia="Times New Roman" w:hAnsi="Times New Roman" w:cs="Times New Roman"/>
          <w:i/>
          <w:sz w:val="28"/>
          <w:szCs w:val="28"/>
        </w:rPr>
        <w:t>Соединение с коровой желаний</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rAma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dhenu</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samAyogo</w:t>
      </w:r>
      <w:r w:rsidRPr="00AC00F8">
        <w:rPr>
          <w:rFonts w:ascii="Times New Roman" w:eastAsia="Times New Roman" w:hAnsi="Times New Roman" w:cs="Times New Roman"/>
          <w:sz w:val="28"/>
          <w:szCs w:val="28"/>
        </w:rPr>
        <w:t xml:space="preserve">) – под «коровой желаний» (см. примеч. к </w:t>
      </w:r>
      <w:r w:rsidRPr="00AC00F8">
        <w:rPr>
          <w:rFonts w:ascii="Times New Roman" w:eastAsia="Times New Roman" w:hAnsi="Times New Roman" w:cs="Times New Roman"/>
          <w:sz w:val="28"/>
          <w:szCs w:val="28"/>
          <w:lang w:val="en-US"/>
        </w:rPr>
        <w:t>I</w:t>
      </w:r>
      <w:r w:rsidRPr="00AC00F8">
        <w:rPr>
          <w:rFonts w:ascii="Times New Roman" w:eastAsia="Times New Roman" w:hAnsi="Times New Roman" w:cs="Times New Roman"/>
          <w:sz w:val="28"/>
          <w:szCs w:val="28"/>
        </w:rPr>
        <w:t xml:space="preserve">.21.39(2)) здесь подразумевается женщина-участница обряда. </w:t>
      </w:r>
    </w:p>
  </w:endnote>
  <w:endnote w:id="43">
    <w:p w:rsidR="004A62DF" w:rsidRPr="00AC00F8" w:rsidRDefault="004A62DF" w:rsidP="00DC2499">
      <w:pPr>
        <w:pStyle w:val="ac"/>
        <w:jc w:val="both"/>
        <w:rPr>
          <w:rFonts w:ascii="Times New Roman" w:eastAsia="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w:t>
      </w:r>
      <w:r w:rsidRPr="00AC00F8">
        <w:rPr>
          <w:rFonts w:ascii="Times New Roman" w:eastAsia="Times New Roman" w:hAnsi="Times New Roman" w:cs="Times New Roman"/>
          <w:sz w:val="28"/>
          <w:szCs w:val="28"/>
        </w:rPr>
        <w:t xml:space="preserve">.21.52(1). </w:t>
      </w:r>
      <w:r w:rsidRPr="00AC00F8">
        <w:rPr>
          <w:rFonts w:ascii="Times New Roman" w:hAnsi="Times New Roman" w:cs="Times New Roman"/>
          <w:sz w:val="28"/>
          <w:szCs w:val="28"/>
        </w:rPr>
        <w:t xml:space="preserve"> </w:t>
      </w:r>
      <w:r w:rsidRPr="00AC00F8">
        <w:rPr>
          <w:rFonts w:ascii="Times New Roman" w:hAnsi="Times New Roman" w:cs="Times New Roman"/>
          <w:i/>
          <w:sz w:val="28"/>
          <w:szCs w:val="28"/>
        </w:rPr>
        <w:t>«камень мысли»</w:t>
      </w:r>
      <w:r w:rsidRPr="00AC00F8">
        <w:rPr>
          <w:rFonts w:ascii="Times New Roman" w:eastAsia="Times New Roman" w:hAnsi="Times New Roman" w:cs="Times New Roman"/>
          <w:sz w:val="28"/>
          <w:szCs w:val="28"/>
        </w:rPr>
        <w:t xml:space="preserve"> – в оригинале </w:t>
      </w:r>
      <w:r w:rsidRPr="00AC00F8">
        <w:rPr>
          <w:rFonts w:ascii="Times New Roman" w:eastAsia="Times New Roman" w:hAnsi="Times New Roman" w:cs="Times New Roman"/>
          <w:sz w:val="28"/>
          <w:szCs w:val="28"/>
          <w:lang w:val="en-US"/>
        </w:rPr>
        <w:t>chintAmANi</w:t>
      </w:r>
      <w:r w:rsidRPr="00AC00F8">
        <w:rPr>
          <w:rFonts w:ascii="Times New Roman" w:eastAsia="Times New Roman" w:hAnsi="Times New Roman" w:cs="Times New Roman"/>
          <w:sz w:val="28"/>
          <w:szCs w:val="28"/>
        </w:rPr>
        <w:t>, сказочный камень, способный даровать его владельцу исполнение всех желаний, тождественен философскому камню европейских алхимиков [</w:t>
      </w:r>
      <w:r w:rsidRPr="00AC00F8">
        <w:rPr>
          <w:rFonts w:ascii="Times New Roman" w:eastAsia="Times New Roman" w:hAnsi="Times New Roman" w:cs="Times New Roman"/>
          <w:sz w:val="28"/>
          <w:szCs w:val="28"/>
          <w:lang w:val="en-US"/>
        </w:rPr>
        <w:t>Apte</w:t>
      </w:r>
      <w:r w:rsidRPr="00AC00F8">
        <w:rPr>
          <w:rFonts w:ascii="Times New Roman" w:eastAsia="Times New Roman" w:hAnsi="Times New Roman" w:cs="Times New Roman"/>
          <w:sz w:val="28"/>
          <w:szCs w:val="28"/>
        </w:rPr>
        <w:t xml:space="preserve"> 1988: 209]. Из этого камня состоит дворец Богини на Жемчужном острове и утварь в нем (ДБхП </w:t>
      </w:r>
      <w:r w:rsidRPr="00AC00F8">
        <w:rPr>
          <w:rFonts w:ascii="Times New Roman" w:eastAsia="Times New Roman" w:hAnsi="Times New Roman" w:cs="Times New Roman"/>
          <w:sz w:val="28"/>
          <w:szCs w:val="28"/>
          <w:lang w:val="en-US"/>
        </w:rPr>
        <w:t>XII</w:t>
      </w:r>
      <w:r w:rsidRPr="00AC00F8">
        <w:rPr>
          <w:rFonts w:ascii="Times New Roman" w:eastAsia="Times New Roman" w:hAnsi="Times New Roman" w:cs="Times New Roman"/>
          <w:sz w:val="28"/>
          <w:szCs w:val="28"/>
        </w:rPr>
        <w:t>.11.108–109).</w:t>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rPr>
        <w:t xml:space="preserve"> А. Авалон замечает: «В комментарии к «Гаудапада-сутре» (№ 7) сказано, что покои из чинтамани – это место, откуда произошли все мантры, с помощью которых можно достичь осуществления желаний. В «Лалитасахасранаме»  Богиня описывается как обитающая в чинтамани-грихе» [Маханирвана 2003: 240].</w:t>
      </w:r>
    </w:p>
  </w:endnote>
  <w:endnote w:id="44">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w:t>
      </w:r>
      <w:r w:rsidRPr="00AC00F8">
        <w:rPr>
          <w:rFonts w:ascii="Times New Roman" w:eastAsia="Times New Roman" w:hAnsi="Times New Roman" w:cs="Times New Roman"/>
          <w:sz w:val="28"/>
          <w:szCs w:val="28"/>
        </w:rPr>
        <w:t xml:space="preserve">.21.52(2). </w:t>
      </w:r>
      <w:r w:rsidRPr="00AC00F8">
        <w:rPr>
          <w:rFonts w:ascii="Times New Roman" w:eastAsia="Times New Roman" w:hAnsi="Times New Roman" w:cs="Times New Roman"/>
          <w:i/>
          <w:sz w:val="28"/>
          <w:szCs w:val="28"/>
        </w:rPr>
        <w:t xml:space="preserve">«камень прикосновенья» </w:t>
      </w:r>
      <w:r w:rsidRPr="00AC00F8">
        <w:rPr>
          <w:rFonts w:ascii="Times New Roman" w:eastAsia="Times New Roman" w:hAnsi="Times New Roman" w:cs="Times New Roman"/>
          <w:sz w:val="28"/>
          <w:szCs w:val="28"/>
        </w:rPr>
        <w:t xml:space="preserve">–  в оригинале </w:t>
      </w:r>
      <w:r w:rsidRPr="00AC00F8">
        <w:rPr>
          <w:rFonts w:ascii="Times New Roman" w:eastAsia="Times New Roman" w:hAnsi="Times New Roman" w:cs="Times New Roman"/>
          <w:sz w:val="28"/>
          <w:szCs w:val="28"/>
          <w:lang w:val="en-US"/>
        </w:rPr>
        <w:t>sparshamaNi</w:t>
      </w:r>
      <w:r w:rsidRPr="00AC00F8">
        <w:rPr>
          <w:rFonts w:ascii="Times New Roman" w:eastAsia="Times New Roman" w:hAnsi="Times New Roman" w:cs="Times New Roman"/>
          <w:sz w:val="28"/>
          <w:szCs w:val="28"/>
        </w:rPr>
        <w:t>, разновидность драгоценного камня, считающегося тем же самым, что и философский камень [</w:t>
      </w:r>
      <w:r w:rsidRPr="00AC00F8">
        <w:rPr>
          <w:rFonts w:ascii="Times New Roman" w:eastAsia="Times New Roman" w:hAnsi="Times New Roman" w:cs="Times New Roman"/>
          <w:sz w:val="28"/>
          <w:szCs w:val="28"/>
          <w:lang w:val="en-US"/>
        </w:rPr>
        <w:t>Apte</w:t>
      </w:r>
      <w:r w:rsidRPr="00AC00F8">
        <w:rPr>
          <w:rFonts w:ascii="Times New Roman" w:eastAsia="Times New Roman" w:hAnsi="Times New Roman" w:cs="Times New Roman"/>
          <w:sz w:val="28"/>
          <w:szCs w:val="28"/>
        </w:rPr>
        <w:t xml:space="preserve"> 1988: 626]. Не совсем понятна разница между ним и </w:t>
      </w:r>
      <w:r w:rsidRPr="00AC00F8">
        <w:rPr>
          <w:rFonts w:ascii="Times New Roman" w:eastAsia="Times New Roman" w:hAnsi="Times New Roman" w:cs="Times New Roman"/>
          <w:sz w:val="28"/>
          <w:szCs w:val="28"/>
          <w:lang w:val="en-US"/>
        </w:rPr>
        <w:t>chintAmaNi</w:t>
      </w:r>
      <w:r w:rsidRPr="00AC00F8">
        <w:rPr>
          <w:rFonts w:ascii="Times New Roman" w:eastAsia="Times New Roman" w:hAnsi="Times New Roman" w:cs="Times New Roman"/>
          <w:sz w:val="28"/>
          <w:szCs w:val="28"/>
        </w:rPr>
        <w:t>.</w:t>
      </w:r>
    </w:p>
  </w:endnote>
  <w:endnote w:id="45">
    <w:p w:rsidR="004A62DF" w:rsidRPr="00AC00F8" w:rsidRDefault="004A62DF" w:rsidP="00DC2499">
      <w:pPr>
        <w:pStyle w:val="ac"/>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w:t>
      </w:r>
      <w:r w:rsidRPr="00AC00F8">
        <w:rPr>
          <w:rFonts w:ascii="Times New Roman" w:eastAsia="Times New Roman" w:hAnsi="Times New Roman" w:cs="Times New Roman"/>
          <w:sz w:val="28"/>
          <w:szCs w:val="28"/>
        </w:rPr>
        <w:t xml:space="preserve">.21.55(2). </w:t>
      </w:r>
      <w:r w:rsidRPr="00AC00F8">
        <w:rPr>
          <w:rFonts w:ascii="Times New Roman" w:hAnsi="Times New Roman" w:cs="Times New Roman"/>
          <w:sz w:val="28"/>
          <w:szCs w:val="28"/>
        </w:rPr>
        <w:t xml:space="preserve">  </w:t>
      </w:r>
      <w:r w:rsidRPr="00AC00F8">
        <w:rPr>
          <w:rFonts w:ascii="Times New Roman" w:hAnsi="Times New Roman" w:cs="Times New Roman"/>
          <w:i/>
          <w:sz w:val="28"/>
          <w:szCs w:val="28"/>
        </w:rPr>
        <w:t>Чакру в йони и собственный лингам умастив шафраном</w:t>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rPr>
        <w:t xml:space="preserve">– в оригинале </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yonau</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cakraM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sva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li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NgaM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tu</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saMkocha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dravya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lepataH</w:t>
      </w:r>
      <w:r w:rsidRPr="00AC00F8">
        <w:rPr>
          <w:rFonts w:ascii="Times New Roman" w:hAnsi="Times New Roman" w:cs="Times New Roman"/>
          <w:sz w:val="28"/>
          <w:szCs w:val="28"/>
        </w:rPr>
        <w:t xml:space="preserve">. Ср. предписание умащать лингам шафраном в ЙнТ 2.9. Согласно Апте, одно из значений слова </w:t>
      </w:r>
      <w:r w:rsidRPr="00AC00F8">
        <w:rPr>
          <w:rFonts w:ascii="Times New Roman" w:hAnsi="Times New Roman" w:cs="Times New Roman"/>
          <w:sz w:val="28"/>
          <w:szCs w:val="28"/>
          <w:lang w:val="en-US"/>
        </w:rPr>
        <w:t>saMkocha</w:t>
      </w:r>
      <w:r w:rsidRPr="00AC00F8">
        <w:rPr>
          <w:rFonts w:ascii="Times New Roman" w:hAnsi="Times New Roman" w:cs="Times New Roman"/>
          <w:sz w:val="28"/>
          <w:szCs w:val="28"/>
        </w:rPr>
        <w:t xml:space="preserve"> это «шафран» [</w:t>
      </w:r>
      <w:r w:rsidRPr="00AC00F8">
        <w:rPr>
          <w:rFonts w:ascii="Times New Roman" w:hAnsi="Times New Roman" w:cs="Times New Roman"/>
          <w:sz w:val="28"/>
          <w:szCs w:val="28"/>
          <w:lang w:val="en-US"/>
        </w:rPr>
        <w:t>Apte</w:t>
      </w:r>
      <w:r w:rsidRPr="00AC00F8">
        <w:rPr>
          <w:rFonts w:ascii="Times New Roman" w:hAnsi="Times New Roman" w:cs="Times New Roman"/>
          <w:sz w:val="28"/>
          <w:szCs w:val="28"/>
        </w:rPr>
        <w:t xml:space="preserve"> 1988: 576].</w:t>
      </w:r>
    </w:p>
  </w:endnote>
  <w:endnote w:id="46">
    <w:p w:rsidR="004A62DF" w:rsidRPr="00AC00F8" w:rsidRDefault="004A62DF" w:rsidP="00DC2499">
      <w:pPr>
        <w:tabs>
          <w:tab w:val="left" w:pos="12616"/>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w:t>
      </w:r>
      <w:r w:rsidRPr="00AC00F8">
        <w:rPr>
          <w:rFonts w:ascii="Times New Roman" w:eastAsia="Times New Roman" w:hAnsi="Times New Roman" w:cs="Times New Roman"/>
          <w:sz w:val="28"/>
          <w:szCs w:val="28"/>
        </w:rPr>
        <w:t xml:space="preserve">.21.56(1). </w:t>
      </w:r>
      <w:r w:rsidRPr="00AC00F8">
        <w:rPr>
          <w:rFonts w:ascii="Times New Roman" w:eastAsia="Times New Roman" w:hAnsi="Times New Roman" w:cs="Times New Roman"/>
          <w:i/>
          <w:sz w:val="28"/>
          <w:szCs w:val="28"/>
        </w:rPr>
        <w:t>Соединяясь с женщиной в обратной позе, пусть [садхака] совершает джапу, [находясь] внизу</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likhitvA</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viparItAM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tAM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japaM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kuryyAd</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adhaH</w:t>
      </w:r>
      <w:r w:rsidRPr="00AC00F8">
        <w:rPr>
          <w:rFonts w:ascii="Times New Roman" w:eastAsia="Times New Roman" w:hAnsi="Times New Roman" w:cs="Times New Roman"/>
          <w:sz w:val="28"/>
          <w:szCs w:val="28"/>
        </w:rPr>
        <w:t xml:space="preserve">) – употребляющийся здесь глагол </w:t>
      </w:r>
      <w:r w:rsidRPr="00AC00F8">
        <w:rPr>
          <w:rFonts w:ascii="Times New Roman" w:eastAsia="Times New Roman" w:hAnsi="Times New Roman" w:cs="Times New Roman"/>
          <w:sz w:val="28"/>
          <w:szCs w:val="28"/>
          <w:lang w:val="en-US"/>
        </w:rPr>
        <w:t>likh</w:t>
      </w:r>
      <w:r w:rsidRPr="00AC00F8">
        <w:rPr>
          <w:rFonts w:ascii="Times New Roman" w:eastAsia="Times New Roman" w:hAnsi="Times New Roman" w:cs="Times New Roman"/>
          <w:sz w:val="28"/>
          <w:szCs w:val="28"/>
        </w:rPr>
        <w:t xml:space="preserve"> в форме абсолютива имеет в качестве одного из своих значений «соединяться с женщиной» [</w:t>
      </w:r>
      <w:r w:rsidRPr="00AC00F8">
        <w:rPr>
          <w:rFonts w:ascii="Times New Roman" w:eastAsia="Times New Roman" w:hAnsi="Times New Roman" w:cs="Times New Roman"/>
          <w:sz w:val="28"/>
          <w:szCs w:val="28"/>
          <w:lang w:val="en-US"/>
        </w:rPr>
        <w:t>Apte</w:t>
      </w:r>
      <w:r w:rsidRPr="00AC00F8">
        <w:rPr>
          <w:rFonts w:ascii="Times New Roman" w:eastAsia="Times New Roman" w:hAnsi="Times New Roman" w:cs="Times New Roman"/>
          <w:sz w:val="28"/>
          <w:szCs w:val="28"/>
        </w:rPr>
        <w:t xml:space="preserve"> 1988: 480].    Здесь упоминается поза </w:t>
      </w:r>
      <w:r w:rsidRPr="00AC00F8">
        <w:rPr>
          <w:rFonts w:ascii="Times New Roman" w:eastAsia="Times New Roman" w:hAnsi="Times New Roman" w:cs="Times New Roman"/>
          <w:sz w:val="28"/>
          <w:szCs w:val="28"/>
          <w:lang w:val="en-US"/>
        </w:rPr>
        <w:t>viparIta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rati</w:t>
      </w:r>
      <w:r w:rsidRPr="00AC00F8">
        <w:rPr>
          <w:rFonts w:ascii="Times New Roman" w:eastAsia="Times New Roman" w:hAnsi="Times New Roman" w:cs="Times New Roman"/>
          <w:sz w:val="28"/>
          <w:szCs w:val="28"/>
        </w:rPr>
        <w:t>,  когда   женщина находится вверху и играет активную роль,   что соответствует представлениям Тантры, согласно которым Шива представляет собой пассивное мужское начало (</w:t>
      </w:r>
      <w:r w:rsidRPr="00AC00F8">
        <w:rPr>
          <w:rFonts w:ascii="Times New Roman" w:eastAsia="Times New Roman" w:hAnsi="Times New Roman" w:cs="Times New Roman"/>
          <w:sz w:val="28"/>
          <w:szCs w:val="28"/>
          <w:lang w:val="en-US"/>
        </w:rPr>
        <w:t>puruSha</w:t>
      </w:r>
      <w:r w:rsidRPr="00AC00F8">
        <w:rPr>
          <w:rFonts w:ascii="Times New Roman" w:eastAsia="Times New Roman" w:hAnsi="Times New Roman" w:cs="Times New Roman"/>
          <w:sz w:val="28"/>
          <w:szCs w:val="28"/>
        </w:rPr>
        <w:t xml:space="preserve"> санкхьи и йоги), а богиня – активное женское (</w:t>
      </w:r>
      <w:r w:rsidRPr="00AC00F8">
        <w:rPr>
          <w:rFonts w:ascii="Times New Roman" w:eastAsia="Times New Roman" w:hAnsi="Times New Roman" w:cs="Times New Roman"/>
          <w:sz w:val="28"/>
          <w:szCs w:val="28"/>
          <w:lang w:val="en-US"/>
        </w:rPr>
        <w:t>prakR</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iti</w:t>
      </w:r>
      <w:r w:rsidRPr="00AC00F8">
        <w:rPr>
          <w:rFonts w:ascii="Times New Roman" w:eastAsia="Times New Roman" w:hAnsi="Times New Roman" w:cs="Times New Roman"/>
          <w:sz w:val="28"/>
          <w:szCs w:val="28"/>
        </w:rPr>
        <w:t xml:space="preserve">, природа).   Данная поза истолковывается как средство, с помощью которого садхака переживает исполненный блаженства союз Шивы и Богини [Кинсли 2008: 118]. «Когда женщина в соитии сверху, она – форма Шакти, Богиня» (ЙнТ 2.23; цит. по [Каула 2003: 214]).  Кроме символического значения этой позе отдавалось предпочтение и потому, что она позволяет достичь мужчине наибольшего сосредоточения [Эвола 1996: 346]. Поэтому в тантрах </w:t>
      </w:r>
      <w:r w:rsidRPr="00AC00F8">
        <w:rPr>
          <w:rFonts w:ascii="Times New Roman" w:eastAsia="Times New Roman" w:hAnsi="Times New Roman" w:cs="Times New Roman"/>
          <w:sz w:val="28"/>
          <w:szCs w:val="28"/>
          <w:lang w:val="en-US"/>
        </w:rPr>
        <w:t>viparIta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rati</w:t>
      </w:r>
      <w:r w:rsidRPr="00AC00F8">
        <w:rPr>
          <w:rFonts w:ascii="Times New Roman" w:eastAsia="Times New Roman" w:hAnsi="Times New Roman" w:cs="Times New Roman"/>
          <w:sz w:val="28"/>
          <w:szCs w:val="28"/>
        </w:rPr>
        <w:t xml:space="preserve">  рекомендуется для мантра-садханы (КлТ 4.15; 8.13; НуТ 14.19).</w:t>
      </w:r>
    </w:p>
  </w:endnote>
  <w:endnote w:id="47">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.1.67. </w:t>
      </w:r>
      <w:r w:rsidRPr="00AC00F8">
        <w:rPr>
          <w:rFonts w:ascii="Times New Roman" w:eastAsia="Times New Roman" w:hAnsi="Times New Roman" w:cs="Times New Roman"/>
          <w:i/>
          <w:sz w:val="28"/>
          <w:szCs w:val="28"/>
        </w:rPr>
        <w:t xml:space="preserve">В Кали-[югу] Кали, в Кали-[югу] Кали, в Кали-[югу] только Кали / Достигается посредством [наставлений] Каланатхи, воочию, в Кали-[югу] Калика [божество] </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kalau</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kAlI</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kalau</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kAlI</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kalau</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kAlI</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tu</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kevalA</w:t>
      </w:r>
      <w:r w:rsidRPr="00AC00F8">
        <w:rPr>
          <w:rFonts w:ascii="Times New Roman" w:eastAsia="Times New Roman" w:hAnsi="Times New Roman" w:cs="Times New Roman"/>
          <w:sz w:val="28"/>
          <w:szCs w:val="28"/>
        </w:rPr>
        <w:t xml:space="preserve"> / </w:t>
      </w:r>
      <w:r w:rsidRPr="00AC00F8">
        <w:rPr>
          <w:rFonts w:ascii="Times New Roman" w:eastAsia="Times New Roman" w:hAnsi="Times New Roman" w:cs="Times New Roman"/>
          <w:sz w:val="28"/>
          <w:szCs w:val="28"/>
          <w:lang w:val="en-US"/>
        </w:rPr>
        <w:t>sAdhita</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kAlanAthena</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pratyakShA</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kAlikA</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kalau</w:t>
      </w:r>
      <w:r w:rsidRPr="00AC00F8">
        <w:rPr>
          <w:rFonts w:ascii="Times New Roman" w:eastAsia="Times New Roman" w:hAnsi="Times New Roman" w:cs="Times New Roman"/>
          <w:sz w:val="28"/>
          <w:szCs w:val="28"/>
        </w:rPr>
        <w:t xml:space="preserve">) –  ср.   ТБТ (2.11).  Учителя Тантры полагали, что веды и брахманская ортодоксия в Кали-югу теряют эффективность и только лишь тантрический путь действенен для людей, живущих в эту эпоху [Элиаде 1999: 258]. Как пишет Ю. Эвола, «в дошедших до нас тантрических формулах содержатся свидетельства, заключающие в себе фундаментальную характеристику последнего периода, который именуется темным, смутным (Кали-юга). Именно в этот период должна пробудиться, выйти из состоянии бездействия неистовая Кали. Ее знак, ее влияние будут господствовать над этим отрезком времени. &lt;…&gt;  в своем существенном аспекте она – не только богиня разрушения, но и покровительница желаний, удовольствий и секса» (цит. по [Эвола 1996: 34]). Каланатха это Шива, принявший образ смерти (БаП </w:t>
      </w:r>
      <w:r w:rsidRPr="00AC00F8">
        <w:rPr>
          <w:rFonts w:ascii="Times New Roman" w:eastAsia="Times New Roman" w:hAnsi="Times New Roman" w:cs="Times New Roman"/>
          <w:sz w:val="28"/>
          <w:szCs w:val="28"/>
          <w:lang w:val="en-US"/>
        </w:rPr>
        <w:t>IV</w:t>
      </w:r>
      <w:r w:rsidRPr="00AC00F8">
        <w:rPr>
          <w:rFonts w:ascii="Times New Roman" w:eastAsia="Times New Roman" w:hAnsi="Times New Roman" w:cs="Times New Roman"/>
          <w:sz w:val="28"/>
          <w:szCs w:val="28"/>
        </w:rPr>
        <w:t>.16.12).</w:t>
      </w:r>
    </w:p>
  </w:endnote>
  <w:endnote w:id="48">
    <w:p w:rsidR="004A62DF" w:rsidRPr="00AC00F8" w:rsidRDefault="004A62DF" w:rsidP="00DC2499">
      <w:pPr>
        <w:pStyle w:val="ac"/>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.1.70(1). </w:t>
      </w:r>
      <w:r w:rsidRPr="00AC00F8">
        <w:rPr>
          <w:rFonts w:ascii="Times New Roman" w:hAnsi="Times New Roman" w:cs="Times New Roman"/>
          <w:sz w:val="28"/>
          <w:szCs w:val="28"/>
        </w:rPr>
        <w:t xml:space="preserve"> </w:t>
      </w:r>
      <w:r w:rsidRPr="00AC00F8">
        <w:rPr>
          <w:rFonts w:ascii="Times New Roman" w:hAnsi="Times New Roman" w:cs="Times New Roman"/>
          <w:i/>
          <w:sz w:val="28"/>
          <w:szCs w:val="28"/>
        </w:rPr>
        <w:t xml:space="preserve">освобождение </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mokSha</w:t>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rPr>
        <w:t>–</w:t>
      </w:r>
      <w:r w:rsidRPr="00AC00F8">
        <w:rPr>
          <w:rFonts w:ascii="Times New Roman" w:hAnsi="Times New Roman" w:cs="Times New Roman"/>
          <w:sz w:val="28"/>
          <w:szCs w:val="28"/>
        </w:rPr>
        <w:t xml:space="preserve"> одно из центральных понятий индуистского мировоззрения, окончательное и бесповоротное освобождение от бесконечной цепи перерождений (</w:t>
      </w:r>
      <w:r w:rsidRPr="00AC00F8">
        <w:rPr>
          <w:rFonts w:ascii="Times New Roman" w:hAnsi="Times New Roman" w:cs="Times New Roman"/>
          <w:sz w:val="28"/>
          <w:szCs w:val="28"/>
          <w:lang w:val="en-US"/>
        </w:rPr>
        <w:t>saMsAra</w:t>
      </w:r>
      <w:r w:rsidRPr="00AC00F8">
        <w:rPr>
          <w:rFonts w:ascii="Times New Roman" w:hAnsi="Times New Roman" w:cs="Times New Roman"/>
          <w:sz w:val="28"/>
          <w:szCs w:val="28"/>
        </w:rPr>
        <w:t xml:space="preserve">) (об этом понятии см. примеч. к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.13.161(1)</w:t>
      </w:r>
      <w:r w:rsidRPr="00AC00F8">
        <w:rPr>
          <w:rFonts w:ascii="Times New Roman" w:hAnsi="Times New Roman" w:cs="Times New Roman"/>
          <w:sz w:val="28"/>
          <w:szCs w:val="28"/>
        </w:rPr>
        <w:t>). Представления об освобождении у школ индуистской философии весьма разнятся. Если в адвайта-веданте оно предполагает осознание индивидуальной душой – Атманом – своего тождества со вселенским началом – Брахманом и тем самым исчезновение индивидуальности, то для течений вишнуитского теизма (вишишта-адвайта Рамануджи, вишуддха-адвайта Валлабхи, бхеда-абхеда Нимбарки, двайта Мадхвы) личность сохраняется и после освобождения, при  этом важна помощь божества Вишну (Кришны) [Индийская философия 2009: 539–541]. О видах освобождения см. примеч. к I.21.42(1).</w:t>
      </w:r>
    </w:p>
  </w:endnote>
  <w:endnote w:id="49">
    <w:p w:rsidR="004A62DF" w:rsidRPr="00AC00F8" w:rsidRDefault="004A62DF" w:rsidP="00DC2499">
      <w:pPr>
        <w:pStyle w:val="ac"/>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.1.68–73. Ср. КаТ 2.42–45.</w:t>
      </w:r>
    </w:p>
  </w:endnote>
  <w:endnote w:id="50">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.1.75(2). </w:t>
      </w:r>
      <w:r w:rsidRPr="00AC00F8">
        <w:rPr>
          <w:rFonts w:ascii="Times New Roman" w:eastAsia="Times New Roman" w:hAnsi="Times New Roman" w:cs="Times New Roman"/>
          <w:i/>
          <w:sz w:val="28"/>
          <w:szCs w:val="28"/>
        </w:rPr>
        <w:t>«камень прикосновенья»</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sparshamaNir</w:t>
      </w:r>
      <w:r w:rsidRPr="00AC00F8">
        <w:rPr>
          <w:rFonts w:ascii="Times New Roman" w:eastAsia="Times New Roman" w:hAnsi="Times New Roman" w:cs="Times New Roman"/>
          <w:sz w:val="28"/>
          <w:szCs w:val="28"/>
        </w:rPr>
        <w:t xml:space="preserve">)  – см. примеч. к </w:t>
      </w:r>
      <w:r w:rsidRPr="00AC00F8">
        <w:rPr>
          <w:rFonts w:ascii="Times New Roman" w:eastAsia="Times New Roman" w:hAnsi="Times New Roman" w:cs="Times New Roman"/>
          <w:sz w:val="28"/>
          <w:szCs w:val="28"/>
          <w:lang w:val="en-US"/>
        </w:rPr>
        <w:t>I</w:t>
      </w:r>
      <w:r w:rsidRPr="00AC00F8">
        <w:rPr>
          <w:rFonts w:ascii="Times New Roman" w:eastAsia="Times New Roman" w:hAnsi="Times New Roman" w:cs="Times New Roman"/>
          <w:sz w:val="28"/>
          <w:szCs w:val="28"/>
        </w:rPr>
        <w:t>.21.52(2).</w:t>
      </w:r>
    </w:p>
  </w:endnote>
  <w:endnote w:id="51">
    <w:p w:rsidR="004A62DF" w:rsidRPr="00AC00F8" w:rsidRDefault="004A62DF" w:rsidP="00DC2499">
      <w:pPr>
        <w:pStyle w:val="ac"/>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.1.76(2). </w:t>
      </w:r>
      <w:r w:rsidRPr="00AC00F8">
        <w:rPr>
          <w:rFonts w:ascii="Times New Roman" w:hAnsi="Times New Roman" w:cs="Times New Roman"/>
          <w:sz w:val="28"/>
          <w:szCs w:val="28"/>
        </w:rPr>
        <w:t xml:space="preserve"> </w:t>
      </w:r>
      <w:r w:rsidRPr="00AC00F8">
        <w:rPr>
          <w:rFonts w:ascii="Times New Roman" w:hAnsi="Times New Roman" w:cs="Times New Roman"/>
          <w:i/>
          <w:sz w:val="28"/>
          <w:szCs w:val="28"/>
        </w:rPr>
        <w:t>Играючи</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salIlaM</w:t>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rPr>
        <w:t xml:space="preserve">– </w:t>
      </w:r>
      <w:r w:rsidRPr="00AC00F8">
        <w:rPr>
          <w:rFonts w:ascii="Times New Roman" w:hAnsi="Times New Roman" w:cs="Times New Roman"/>
          <w:color w:val="000000"/>
          <w:sz w:val="28"/>
          <w:szCs w:val="28"/>
        </w:rPr>
        <w:t>деятельность божественных сущностей в индуистских текстах часто сравнивается с игрой. Имеется в виду, что она производится ими легко, по собственной воле, играючи. И даже все миропроявление мыслится как игра верховного божества. В Мбх «игра божества» фигурирует в основном в вишнуитских контекстах (</w:t>
      </w:r>
      <w:r w:rsidRPr="00AC00F8">
        <w:rPr>
          <w:rFonts w:ascii="Times New Roman" w:hAnsi="Times New Roman" w:cs="Times New Roman"/>
          <w:color w:val="000000"/>
          <w:sz w:val="28"/>
          <w:szCs w:val="28"/>
          <w:lang w:val="en-US"/>
        </w:rPr>
        <w:t>III</w:t>
      </w:r>
      <w:r w:rsidRPr="00AC00F8">
        <w:rPr>
          <w:rFonts w:ascii="Times New Roman" w:hAnsi="Times New Roman" w:cs="Times New Roman"/>
          <w:color w:val="000000"/>
          <w:sz w:val="28"/>
          <w:szCs w:val="28"/>
        </w:rPr>
        <w:t xml:space="preserve">.187, 59; </w:t>
      </w:r>
      <w:r w:rsidRPr="00AC00F8">
        <w:rPr>
          <w:rFonts w:ascii="Times New Roman" w:hAnsi="Times New Roman" w:cs="Times New Roman"/>
          <w:color w:val="000000"/>
          <w:sz w:val="28"/>
          <w:szCs w:val="28"/>
          <w:lang w:val="en-US"/>
        </w:rPr>
        <w:t>XII</w:t>
      </w:r>
      <w:r w:rsidRPr="00AC00F8">
        <w:rPr>
          <w:rFonts w:ascii="Times New Roman" w:hAnsi="Times New Roman" w:cs="Times New Roman"/>
          <w:color w:val="000000"/>
          <w:sz w:val="28"/>
          <w:szCs w:val="28"/>
        </w:rPr>
        <w:t xml:space="preserve">.339, 20) [Махабхарата 1987: 619], а в ДМ, ДБхП  и МБхП –  в шактистских, ср. ДМ 2.50; ДБхП </w:t>
      </w:r>
      <w:r w:rsidRPr="00AC00F8">
        <w:rPr>
          <w:rFonts w:ascii="Times New Roman" w:hAnsi="Times New Roman" w:cs="Times New Roman"/>
          <w:color w:val="000000"/>
          <w:sz w:val="28"/>
          <w:szCs w:val="28"/>
          <w:lang w:val="en-US"/>
        </w:rPr>
        <w:t>I</w:t>
      </w:r>
      <w:r w:rsidRPr="00AC00F8">
        <w:rPr>
          <w:rFonts w:ascii="Times New Roman" w:hAnsi="Times New Roman" w:cs="Times New Roman"/>
          <w:color w:val="000000"/>
          <w:sz w:val="28"/>
          <w:szCs w:val="28"/>
        </w:rPr>
        <w:t xml:space="preserve">.2.39–40; 7.28; </w:t>
      </w:r>
      <w:r w:rsidRPr="00AC00F8">
        <w:rPr>
          <w:rFonts w:ascii="Times New Roman" w:hAnsi="Times New Roman" w:cs="Times New Roman"/>
          <w:color w:val="000000"/>
          <w:sz w:val="28"/>
          <w:szCs w:val="28"/>
          <w:lang w:val="en-US"/>
        </w:rPr>
        <w:t>III</w:t>
      </w:r>
      <w:r w:rsidRPr="00AC00F8">
        <w:rPr>
          <w:rFonts w:ascii="Times New Roman" w:hAnsi="Times New Roman" w:cs="Times New Roman"/>
          <w:color w:val="000000"/>
          <w:sz w:val="28"/>
          <w:szCs w:val="28"/>
        </w:rPr>
        <w:t xml:space="preserve">.3.54; </w:t>
      </w:r>
      <w:r w:rsidRPr="00AC00F8">
        <w:rPr>
          <w:rFonts w:ascii="Times New Roman" w:hAnsi="Times New Roman" w:cs="Times New Roman"/>
          <w:color w:val="000000"/>
          <w:sz w:val="28"/>
          <w:szCs w:val="28"/>
          <w:lang w:val="en-US"/>
        </w:rPr>
        <w:t>IV</w:t>
      </w:r>
      <w:r w:rsidRPr="00AC00F8">
        <w:rPr>
          <w:rFonts w:ascii="Times New Roman" w:hAnsi="Times New Roman" w:cs="Times New Roman"/>
          <w:color w:val="000000"/>
          <w:sz w:val="28"/>
          <w:szCs w:val="28"/>
        </w:rPr>
        <w:t xml:space="preserve">.4.33; </w:t>
      </w:r>
      <w:r w:rsidRPr="00AC00F8">
        <w:rPr>
          <w:rFonts w:ascii="Times New Roman" w:hAnsi="Times New Roman" w:cs="Times New Roman"/>
          <w:color w:val="000000"/>
          <w:sz w:val="28"/>
          <w:szCs w:val="28"/>
          <w:lang w:val="en-US"/>
        </w:rPr>
        <w:t>V</w:t>
      </w:r>
      <w:r w:rsidRPr="00AC00F8">
        <w:rPr>
          <w:rFonts w:ascii="Times New Roman" w:hAnsi="Times New Roman" w:cs="Times New Roman"/>
          <w:color w:val="000000"/>
          <w:sz w:val="28"/>
          <w:szCs w:val="28"/>
        </w:rPr>
        <w:t xml:space="preserve">.8.59, 22.32; </w:t>
      </w:r>
      <w:r w:rsidRPr="00AC00F8">
        <w:rPr>
          <w:rFonts w:ascii="Times New Roman" w:hAnsi="Times New Roman" w:cs="Times New Roman"/>
          <w:color w:val="000000"/>
          <w:sz w:val="28"/>
          <w:szCs w:val="28"/>
          <w:lang w:val="en-US"/>
        </w:rPr>
        <w:t>VI</w:t>
      </w:r>
      <w:r w:rsidRPr="00AC00F8">
        <w:rPr>
          <w:rFonts w:ascii="Times New Roman" w:hAnsi="Times New Roman" w:cs="Times New Roman"/>
          <w:color w:val="000000"/>
          <w:sz w:val="28"/>
          <w:szCs w:val="28"/>
        </w:rPr>
        <w:t xml:space="preserve">.6.57; ЙТ </w:t>
      </w:r>
      <w:r w:rsidRPr="00AC00F8">
        <w:rPr>
          <w:rFonts w:ascii="Times New Roman" w:hAnsi="Times New Roman" w:cs="Times New Roman"/>
          <w:color w:val="000000"/>
          <w:sz w:val="28"/>
          <w:szCs w:val="28"/>
          <w:lang w:val="en-US"/>
        </w:rPr>
        <w:t>I</w:t>
      </w:r>
      <w:r w:rsidRPr="00AC00F8">
        <w:rPr>
          <w:rFonts w:ascii="Times New Roman" w:hAnsi="Times New Roman" w:cs="Times New Roman"/>
          <w:color w:val="000000"/>
          <w:sz w:val="28"/>
          <w:szCs w:val="28"/>
        </w:rPr>
        <w:t>.10.49; МБхП  3.5; 49.2  и др. В адвайта-веданте Шанкары представление о «божественной игре» сближается с концепцией творческой силы Брахмана и манифестации «космической иллюзии». В учениях тантрического толка акцент ставится на состояние восторженного экстаза, сопровождающего такую игру [Индийская философия 2009: 480–481; Махабхарата 1984: 254–255].</w:t>
      </w:r>
    </w:p>
  </w:endnote>
  <w:endnote w:id="52">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.1.78. </w:t>
      </w:r>
      <w:r w:rsidRPr="00AC00F8">
        <w:rPr>
          <w:rFonts w:ascii="Times New Roman" w:eastAsia="Times New Roman" w:hAnsi="Times New Roman" w:cs="Times New Roman"/>
          <w:i/>
          <w:sz w:val="28"/>
          <w:szCs w:val="28"/>
        </w:rPr>
        <w:t xml:space="preserve">в Кали-[югу] она быстро плодами одаряет / Из-за сходства имени и природы </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kalau</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shIghra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phala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pradA</w:t>
      </w:r>
      <w:r w:rsidRPr="00AC00F8">
        <w:rPr>
          <w:rFonts w:ascii="Times New Roman" w:eastAsia="Times New Roman" w:hAnsi="Times New Roman" w:cs="Times New Roman"/>
          <w:sz w:val="28"/>
          <w:szCs w:val="28"/>
        </w:rPr>
        <w:t xml:space="preserve"> / </w:t>
      </w:r>
      <w:r w:rsidRPr="00AC00F8">
        <w:rPr>
          <w:rFonts w:ascii="Times New Roman" w:eastAsia="Times New Roman" w:hAnsi="Times New Roman" w:cs="Times New Roman"/>
          <w:sz w:val="28"/>
          <w:szCs w:val="28"/>
          <w:lang w:val="en-US"/>
        </w:rPr>
        <w:t>nAmaikyAd</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rUpa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sAmyAch</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cha</w:t>
      </w:r>
      <w:r w:rsidRPr="00AC00F8">
        <w:rPr>
          <w:rFonts w:ascii="Times New Roman" w:eastAsia="Times New Roman" w:hAnsi="Times New Roman" w:cs="Times New Roman"/>
          <w:sz w:val="28"/>
          <w:szCs w:val="28"/>
        </w:rPr>
        <w:t xml:space="preserve">) – имеется в виду то, что само имя богини </w:t>
      </w:r>
      <w:r w:rsidRPr="00AC00F8">
        <w:rPr>
          <w:rFonts w:ascii="Times New Roman" w:eastAsia="Times New Roman" w:hAnsi="Times New Roman" w:cs="Times New Roman"/>
          <w:sz w:val="28"/>
          <w:szCs w:val="28"/>
          <w:lang w:val="en-US"/>
        </w:rPr>
        <w:t>kAli</w:t>
      </w:r>
      <w:r w:rsidRPr="00AC00F8">
        <w:rPr>
          <w:rFonts w:ascii="Times New Roman" w:eastAsia="Times New Roman" w:hAnsi="Times New Roman" w:cs="Times New Roman"/>
          <w:sz w:val="28"/>
          <w:szCs w:val="28"/>
        </w:rPr>
        <w:t xml:space="preserve"> сходно с названием эпохи </w:t>
      </w:r>
      <w:r w:rsidRPr="00AC00F8">
        <w:rPr>
          <w:rFonts w:ascii="Times New Roman" w:eastAsia="Times New Roman" w:hAnsi="Times New Roman" w:cs="Times New Roman"/>
          <w:sz w:val="28"/>
          <w:szCs w:val="28"/>
          <w:lang w:val="en-US"/>
        </w:rPr>
        <w:t>kali</w:t>
      </w:r>
      <w:r w:rsidRPr="00AC00F8">
        <w:rPr>
          <w:rFonts w:ascii="Times New Roman" w:eastAsia="Times New Roman" w:hAnsi="Times New Roman" w:cs="Times New Roman"/>
          <w:sz w:val="28"/>
          <w:szCs w:val="28"/>
        </w:rPr>
        <w:t xml:space="preserve"> (различаются лишь долготой первой гласной) и природа богини напоминает грозный характер этой эпохи, см. примеч. к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.1.67.</w:t>
      </w:r>
    </w:p>
  </w:endnote>
  <w:endnote w:id="53">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.1.80(2).</w:t>
      </w:r>
      <w:r w:rsidRPr="00AC00F8">
        <w:rPr>
          <w:rFonts w:ascii="Times New Roman" w:eastAsia="Times New Roman" w:hAnsi="Times New Roman" w:cs="Times New Roman"/>
          <w:i/>
          <w:sz w:val="28"/>
          <w:szCs w:val="28"/>
        </w:rPr>
        <w:t xml:space="preserve"> с гор Хема[кута] и Шришайла</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hema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shrI</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shaila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bhU</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ruhAn</w:t>
      </w:r>
      <w:r w:rsidRPr="00AC00F8">
        <w:rPr>
          <w:rFonts w:ascii="Times New Roman" w:eastAsia="Times New Roman" w:hAnsi="Times New Roman" w:cs="Times New Roman"/>
          <w:sz w:val="28"/>
          <w:szCs w:val="28"/>
        </w:rPr>
        <w:t xml:space="preserve">) – </w:t>
      </w:r>
      <w:r w:rsidRPr="00AC00F8">
        <w:rPr>
          <w:rFonts w:ascii="Times New Roman" w:eastAsia="Calibri" w:hAnsi="Times New Roman" w:cs="Times New Roman"/>
          <w:sz w:val="28"/>
          <w:szCs w:val="28"/>
          <w:lang w:eastAsia="en-US"/>
        </w:rPr>
        <w:t xml:space="preserve">Хемакута   (букв. «златовершинный») это горный хребет, центральный пик которого – гора Кайласа (о ней см. примеч. к </w:t>
      </w:r>
      <w:r w:rsidRPr="00AC00F8">
        <w:rPr>
          <w:rFonts w:ascii="Times New Roman" w:eastAsia="Times New Roman" w:hAnsi="Times New Roman" w:cs="Times New Roman"/>
          <w:sz w:val="28"/>
          <w:szCs w:val="28"/>
          <w:lang w:val="en-US" w:eastAsia="en-US"/>
        </w:rPr>
        <w:t>II</w:t>
      </w:r>
      <w:r w:rsidRPr="00AC00F8">
        <w:rPr>
          <w:rFonts w:ascii="Times New Roman" w:eastAsia="Times New Roman" w:hAnsi="Times New Roman" w:cs="Times New Roman"/>
          <w:sz w:val="28"/>
          <w:szCs w:val="28"/>
          <w:lang w:eastAsia="en-US"/>
        </w:rPr>
        <w:t>.13.14(1)</w:t>
      </w:r>
      <w:r w:rsidRPr="00AC00F8">
        <w:rPr>
          <w:rFonts w:ascii="Times New Roman" w:eastAsia="Calibri" w:hAnsi="Times New Roman" w:cs="Times New Roman"/>
          <w:sz w:val="28"/>
          <w:szCs w:val="28"/>
          <w:lang w:eastAsia="en-US"/>
        </w:rPr>
        <w:t xml:space="preserve">), резиденция Шивы, его супруги Парвати и близкого к ним бога Куберы. </w:t>
      </w:r>
      <w:r w:rsidRPr="00AC00F8">
        <w:rPr>
          <w:rFonts w:ascii="Times New Roman" w:eastAsia="Times New Roman" w:hAnsi="Times New Roman" w:cs="Times New Roman"/>
          <w:sz w:val="28"/>
          <w:szCs w:val="28"/>
        </w:rPr>
        <w:t xml:space="preserve">   Шришайла, или гора Шри – крупный центр паломничества в Южной Индии, находится на берегу Кришна (совр. Кистна) [Махабхарата 1987:  650].  Под названием Шригири эта питха упоминается в БНТ, ПтТ (богиня Шри), а под названием Шрипарвата – в ПН (богиня – Сундари, бхайрава – Сундарананда), ШЧ (с такими же богиней и бхайравой) и в ПтТ (богиня Шанкари, бхайрава – Трипурантака). Согласно ПН и ШЧ, здесь упало правое ухо Сати [</w:t>
      </w:r>
      <w:r w:rsidRPr="00AC00F8">
        <w:rPr>
          <w:rFonts w:ascii="Times New Roman" w:eastAsia="Times New Roman" w:hAnsi="Times New Roman" w:cs="Times New Roman"/>
          <w:sz w:val="28"/>
          <w:szCs w:val="28"/>
          <w:lang w:val="en-US"/>
        </w:rPr>
        <w:t>Sircar</w:t>
      </w:r>
      <w:r w:rsidRPr="00AC00F8">
        <w:rPr>
          <w:rFonts w:ascii="Times New Roman" w:eastAsia="Times New Roman" w:hAnsi="Times New Roman" w:cs="Times New Roman"/>
          <w:sz w:val="28"/>
          <w:szCs w:val="28"/>
        </w:rPr>
        <w:t xml:space="preserve"> 1998: 96].</w:t>
      </w:r>
    </w:p>
  </w:endnote>
  <w:endnote w:id="54">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.1.82. </w:t>
      </w:r>
      <w:r w:rsidRPr="00AC00F8">
        <w:rPr>
          <w:rFonts w:ascii="Times New Roman" w:eastAsia="Times New Roman" w:hAnsi="Times New Roman" w:cs="Times New Roman"/>
          <w:i/>
          <w:sz w:val="28"/>
          <w:szCs w:val="28"/>
        </w:rPr>
        <w:t>Занятая преподнесением даров, известных как «дакшина», / Она, вместилище совершенств, зовется Дакшинакали</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vara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dAneShu</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cha</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ratA</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tene</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yaM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dakShiNA</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smR</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itA</w:t>
      </w:r>
      <w:r w:rsidRPr="00AC00F8">
        <w:rPr>
          <w:rFonts w:ascii="Times New Roman" w:eastAsia="Times New Roman" w:hAnsi="Times New Roman" w:cs="Times New Roman"/>
          <w:sz w:val="28"/>
          <w:szCs w:val="28"/>
        </w:rPr>
        <w:t xml:space="preserve"> / </w:t>
      </w:r>
      <w:r w:rsidRPr="00AC00F8">
        <w:rPr>
          <w:rFonts w:ascii="Times New Roman" w:eastAsia="Times New Roman" w:hAnsi="Times New Roman" w:cs="Times New Roman"/>
          <w:sz w:val="28"/>
          <w:szCs w:val="28"/>
          <w:lang w:val="en-US"/>
        </w:rPr>
        <w:t>seyaM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dakShiNakAlI</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tu</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siddhi</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bhUmir</w:t>
      </w:r>
      <w:r w:rsidRPr="00AC00F8">
        <w:rPr>
          <w:rFonts w:ascii="Times New Roman" w:eastAsia="Times New Roman" w:hAnsi="Times New Roman" w:cs="Times New Roman"/>
          <w:sz w:val="28"/>
          <w:szCs w:val="28"/>
        </w:rPr>
        <w:t xml:space="preserve">) – пример искусственной этимологии, столь распространенной в санскритских текстах: имя богини Дакшинакали объясняется тем, что его первый элемент </w:t>
      </w:r>
      <w:r w:rsidRPr="00AC00F8">
        <w:rPr>
          <w:rFonts w:ascii="Times New Roman" w:eastAsia="Times New Roman" w:hAnsi="Times New Roman" w:cs="Times New Roman"/>
          <w:sz w:val="28"/>
          <w:szCs w:val="28"/>
          <w:lang w:val="en-US"/>
        </w:rPr>
        <w:t>dakShiNa</w:t>
      </w:r>
      <w:r w:rsidRPr="00AC00F8">
        <w:rPr>
          <w:rFonts w:ascii="Times New Roman" w:eastAsia="Times New Roman" w:hAnsi="Times New Roman" w:cs="Times New Roman"/>
          <w:sz w:val="28"/>
          <w:szCs w:val="28"/>
        </w:rPr>
        <w:t xml:space="preserve"> напоминает слово </w:t>
      </w:r>
      <w:r w:rsidRPr="00AC00F8">
        <w:rPr>
          <w:rFonts w:ascii="Times New Roman" w:eastAsia="Times New Roman" w:hAnsi="Times New Roman" w:cs="Times New Roman"/>
          <w:sz w:val="28"/>
          <w:szCs w:val="28"/>
          <w:lang w:val="en-US"/>
        </w:rPr>
        <w:t>dakShiNA</w:t>
      </w:r>
      <w:r w:rsidRPr="00AC00F8">
        <w:rPr>
          <w:rFonts w:ascii="Times New Roman" w:eastAsia="Times New Roman" w:hAnsi="Times New Roman" w:cs="Times New Roman"/>
          <w:sz w:val="28"/>
          <w:szCs w:val="28"/>
        </w:rPr>
        <w:t xml:space="preserve"> «дар, преподносимый брахману в награду за совершение обряда» [</w:t>
      </w:r>
      <w:r w:rsidRPr="00AC00F8">
        <w:rPr>
          <w:rFonts w:ascii="Times New Roman" w:eastAsia="Times New Roman" w:hAnsi="Times New Roman" w:cs="Times New Roman"/>
          <w:sz w:val="28"/>
          <w:szCs w:val="28"/>
          <w:lang w:val="en-US"/>
        </w:rPr>
        <w:t>Apte</w:t>
      </w:r>
      <w:r w:rsidRPr="00AC00F8">
        <w:rPr>
          <w:rFonts w:ascii="Times New Roman" w:eastAsia="Times New Roman" w:hAnsi="Times New Roman" w:cs="Times New Roman"/>
          <w:sz w:val="28"/>
          <w:szCs w:val="28"/>
        </w:rPr>
        <w:t xml:space="preserve"> 1988: 244]. Как правило, это имя чаще объясняется тем, что эта форма Кали изображается поставившей правую (</w:t>
      </w:r>
      <w:r w:rsidRPr="00AC00F8">
        <w:rPr>
          <w:rFonts w:ascii="Times New Roman" w:eastAsia="Times New Roman" w:hAnsi="Times New Roman" w:cs="Times New Roman"/>
          <w:sz w:val="28"/>
          <w:szCs w:val="28"/>
          <w:lang w:val="en-US"/>
        </w:rPr>
        <w:t>dakShiNa</w:t>
      </w:r>
      <w:r w:rsidRPr="00AC00F8">
        <w:rPr>
          <w:rFonts w:ascii="Times New Roman" w:eastAsia="Times New Roman" w:hAnsi="Times New Roman" w:cs="Times New Roman"/>
          <w:sz w:val="28"/>
          <w:szCs w:val="28"/>
        </w:rPr>
        <w:t>) ногу на грудь Шивы [Кинсли 2008: 115].</w:t>
      </w:r>
    </w:p>
  </w:endnote>
  <w:endnote w:id="55">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.1.83. </w:t>
      </w:r>
      <w:r w:rsidRPr="00AC00F8">
        <w:rPr>
          <w:rFonts w:ascii="Times New Roman" w:eastAsia="Times New Roman" w:hAnsi="Times New Roman" w:cs="Times New Roman"/>
          <w:i/>
          <w:sz w:val="28"/>
          <w:szCs w:val="28"/>
        </w:rPr>
        <w:t>Кали, Шодаши и Тара любят «левый путь», / Чхиннамаста и Багала являются божествами-управителями «левого пути»</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kAlikA</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ShoDashI</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tArA</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vAmAchAra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priyA</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mata</w:t>
      </w:r>
      <w:r w:rsidRPr="00AC00F8">
        <w:rPr>
          <w:rFonts w:ascii="Times New Roman" w:eastAsia="Times New Roman" w:hAnsi="Times New Roman" w:cs="Times New Roman"/>
          <w:sz w:val="28"/>
          <w:szCs w:val="28"/>
        </w:rPr>
        <w:t xml:space="preserve"> /  </w:t>
      </w:r>
      <w:r w:rsidRPr="00AC00F8">
        <w:rPr>
          <w:rFonts w:ascii="Times New Roman" w:eastAsia="Times New Roman" w:hAnsi="Times New Roman" w:cs="Times New Roman"/>
          <w:sz w:val="28"/>
          <w:szCs w:val="28"/>
          <w:lang w:val="en-US"/>
        </w:rPr>
        <w:t>ChinnamastA</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cha</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bagalA</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vAma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mArgAdhi</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devatA</w:t>
      </w:r>
      <w:r w:rsidRPr="00AC00F8">
        <w:rPr>
          <w:rFonts w:ascii="Times New Roman" w:eastAsia="Times New Roman" w:hAnsi="Times New Roman" w:cs="Times New Roman"/>
          <w:sz w:val="28"/>
          <w:szCs w:val="28"/>
        </w:rPr>
        <w:t xml:space="preserve">) – как поясняет сама ШСТ, «левый путь» предусматривает использование макар (о них см. примеч. к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.15.15(2)</w:t>
      </w:r>
      <w:r w:rsidRPr="00AC00F8">
        <w:rPr>
          <w:rFonts w:ascii="Times New Roman" w:eastAsia="Times New Roman" w:hAnsi="Times New Roman" w:cs="Times New Roman"/>
          <w:sz w:val="28"/>
          <w:szCs w:val="28"/>
        </w:rPr>
        <w:t>), в то время как приверженцы «правого пути» обходятся без них (</w:t>
      </w:r>
      <w:r w:rsidRPr="00AC00F8">
        <w:rPr>
          <w:rFonts w:ascii="Times New Roman" w:eastAsia="Times New Roman" w:hAnsi="Times New Roman" w:cs="Times New Roman"/>
          <w:sz w:val="28"/>
          <w:szCs w:val="28"/>
          <w:lang w:val="en-US"/>
        </w:rPr>
        <w:t>IV</w:t>
      </w:r>
      <w:r w:rsidRPr="00AC00F8">
        <w:rPr>
          <w:rFonts w:ascii="Times New Roman" w:eastAsia="Times New Roman" w:hAnsi="Times New Roman" w:cs="Times New Roman"/>
          <w:sz w:val="28"/>
          <w:szCs w:val="28"/>
        </w:rPr>
        <w:t>.5.49) или вернее, заменяют их более приемлемыми с точки зрения брахманской ортодоксии вещами [</w:t>
      </w:r>
      <w:r w:rsidRPr="00AC00F8">
        <w:rPr>
          <w:rFonts w:ascii="Times New Roman" w:eastAsia="Times New Roman" w:hAnsi="Times New Roman" w:cs="Times New Roman"/>
          <w:sz w:val="28"/>
          <w:szCs w:val="28"/>
          <w:lang w:val="en-US"/>
        </w:rPr>
        <w:t>Bharati</w:t>
      </w:r>
      <w:r w:rsidRPr="00AC00F8">
        <w:rPr>
          <w:rFonts w:ascii="Times New Roman" w:eastAsia="Times New Roman" w:hAnsi="Times New Roman" w:cs="Times New Roman"/>
          <w:sz w:val="28"/>
          <w:szCs w:val="28"/>
        </w:rPr>
        <w:t xml:space="preserve"> 1975: 228], см., например, ШСТ II.32.10–15.   Как замечает Д. Кинсли, деление богинь на «левых» и «правых» является искусственным, потому что в реальности большинство махадивий почитается последователями обоих путей. Вот почему затруднительно говорить о принадлежности отдельных махавидий к «левому» или «правому пути» [Кинсли 2008: 66].</w:t>
      </w:r>
    </w:p>
  </w:endnote>
  <w:endnote w:id="56">
    <w:p w:rsidR="004A62DF" w:rsidRPr="00AC00F8" w:rsidRDefault="004A62DF" w:rsidP="00DC2499">
      <w:pPr>
        <w:spacing w:after="0" w:line="240" w:lineRule="auto"/>
        <w:contextualSpacing/>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.13.1–2(1). </w:t>
      </w:r>
      <w:r w:rsidRPr="00AC00F8">
        <w:rPr>
          <w:rFonts w:ascii="Times New Roman" w:eastAsia="Times New Roman" w:hAnsi="Times New Roman" w:cs="Times New Roman"/>
          <w:i/>
          <w:sz w:val="28"/>
          <w:szCs w:val="28"/>
        </w:rPr>
        <w:t>[Садхака], следующий стезе каула-авадхуты, пусть не отправляется в паломничество по святым местам. / Хождения по святым местам, отрешения, соблюдения обетов, // Поста и брития головы пусть избегает</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kaulAvadhUta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mArgeShu</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tIrtha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yAtrAM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na</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cha</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vrajet</w:t>
      </w:r>
      <w:r w:rsidRPr="00AC00F8">
        <w:rPr>
          <w:rFonts w:ascii="Times New Roman" w:eastAsia="Times New Roman" w:hAnsi="Times New Roman" w:cs="Times New Roman"/>
          <w:sz w:val="28"/>
          <w:szCs w:val="28"/>
        </w:rPr>
        <w:t xml:space="preserve"> / </w:t>
      </w:r>
      <w:r w:rsidRPr="00AC00F8">
        <w:rPr>
          <w:rFonts w:ascii="Times New Roman" w:eastAsia="Times New Roman" w:hAnsi="Times New Roman" w:cs="Times New Roman"/>
          <w:sz w:val="28"/>
          <w:szCs w:val="28"/>
          <w:lang w:val="en-US"/>
        </w:rPr>
        <w:t>tIrthATanaM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cha</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saMnyAsaM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vrata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dhAraNan</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eva</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cha</w:t>
      </w:r>
      <w:r w:rsidRPr="00AC00F8">
        <w:rPr>
          <w:rFonts w:ascii="Times New Roman" w:eastAsia="Times New Roman" w:hAnsi="Times New Roman" w:cs="Times New Roman"/>
          <w:sz w:val="28"/>
          <w:szCs w:val="28"/>
        </w:rPr>
        <w:t xml:space="preserve"> // </w:t>
      </w:r>
      <w:r w:rsidRPr="00AC00F8">
        <w:rPr>
          <w:rFonts w:ascii="Times New Roman" w:eastAsia="Times New Roman" w:hAnsi="Times New Roman" w:cs="Times New Roman"/>
          <w:sz w:val="28"/>
          <w:szCs w:val="28"/>
          <w:lang w:val="en-US"/>
        </w:rPr>
        <w:t>upavAsaM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muNDanaM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cha</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sarvathA</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parivarjayet</w:t>
      </w:r>
      <w:r w:rsidRPr="00AC00F8">
        <w:rPr>
          <w:rFonts w:ascii="Times New Roman" w:eastAsia="Times New Roman" w:hAnsi="Times New Roman" w:cs="Times New Roman"/>
          <w:sz w:val="28"/>
          <w:szCs w:val="28"/>
        </w:rPr>
        <w:t xml:space="preserve">) –  согласно Апте, </w:t>
      </w:r>
      <w:r w:rsidRPr="00AC00F8">
        <w:rPr>
          <w:rFonts w:ascii="Times New Roman" w:eastAsia="Times New Roman" w:hAnsi="Times New Roman" w:cs="Times New Roman"/>
          <w:sz w:val="28"/>
          <w:szCs w:val="28"/>
          <w:lang w:val="en-US"/>
        </w:rPr>
        <w:t>avadhUta</w:t>
      </w:r>
      <w:r w:rsidRPr="00AC00F8">
        <w:rPr>
          <w:rFonts w:ascii="Times New Roman" w:eastAsia="Times New Roman" w:hAnsi="Times New Roman" w:cs="Times New Roman"/>
          <w:sz w:val="28"/>
          <w:szCs w:val="28"/>
        </w:rPr>
        <w:t xml:space="preserve"> это «</w:t>
      </w:r>
      <w:r w:rsidRPr="00AC00F8">
        <w:rPr>
          <w:rFonts w:ascii="Times New Roman" w:eastAsia="Times New Roman" w:hAnsi="Times New Roman" w:cs="Times New Roman"/>
          <w:sz w:val="28"/>
          <w:szCs w:val="28"/>
          <w:lang w:val="en-US"/>
        </w:rPr>
        <w:t>an</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ascetic</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who</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has</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renounced</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all</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worldly</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attachments</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and</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connections</w:t>
      </w:r>
      <w:r w:rsidRPr="00AC00F8">
        <w:rPr>
          <w:rFonts w:ascii="Times New Roman" w:eastAsia="Times New Roman" w:hAnsi="Times New Roman" w:cs="Times New Roman"/>
          <w:sz w:val="28"/>
          <w:szCs w:val="28"/>
        </w:rPr>
        <w:t>» [</w:t>
      </w:r>
      <w:r w:rsidRPr="00AC00F8">
        <w:rPr>
          <w:rFonts w:ascii="Times New Roman" w:eastAsia="Times New Roman" w:hAnsi="Times New Roman" w:cs="Times New Roman"/>
          <w:sz w:val="28"/>
          <w:szCs w:val="28"/>
          <w:lang w:val="en-US"/>
        </w:rPr>
        <w:t>Apte</w:t>
      </w:r>
      <w:r w:rsidRPr="00AC00F8">
        <w:rPr>
          <w:rFonts w:ascii="Times New Roman" w:eastAsia="Times New Roman" w:hAnsi="Times New Roman" w:cs="Times New Roman"/>
          <w:sz w:val="28"/>
          <w:szCs w:val="28"/>
        </w:rPr>
        <w:t xml:space="preserve"> 1988: 59].  Согласно МНТ (8.222), авадхута тождественен санньясину. Выделяется несколько типов авадхут. Одним из них позволяется совершать майтхуну с женщинами, а другим – нет [Маханирвана 2003: 41</w:t>
      </w:r>
      <w:r w:rsidRPr="00AC00F8">
        <w:rPr>
          <w:rFonts w:ascii="Times New Roman" w:hAnsi="Times New Roman" w:cs="Times New Roman"/>
          <w:sz w:val="28"/>
          <w:szCs w:val="28"/>
        </w:rPr>
        <w:t>–</w:t>
      </w:r>
      <w:r w:rsidRPr="00AC00F8">
        <w:rPr>
          <w:rFonts w:ascii="Times New Roman" w:eastAsia="Times New Roman" w:hAnsi="Times New Roman" w:cs="Times New Roman"/>
          <w:sz w:val="28"/>
          <w:szCs w:val="28"/>
        </w:rPr>
        <w:t>42, 343].</w:t>
      </w:r>
      <w:r w:rsidRPr="00AC00F8">
        <w:rPr>
          <w:rFonts w:ascii="Times New Roman" w:eastAsia="Calibri" w:hAnsi="Times New Roman" w:cs="Times New Roman"/>
          <w:sz w:val="28"/>
          <w:szCs w:val="28"/>
          <w:lang w:eastAsia="en-US"/>
        </w:rPr>
        <w:t xml:space="preserve"> В индуизме в ходе его развития появляется представление о предпочтительности мысленного совершения ритуалов [Индийская философия 2009: 443]. </w:t>
      </w:r>
      <w:r w:rsidRPr="00AC00F8">
        <w:rPr>
          <w:rFonts w:ascii="Times New Roman" w:eastAsia="Calibri" w:hAnsi="Times New Roman" w:cs="Times New Roman"/>
          <w:color w:val="000000"/>
          <w:sz w:val="28"/>
          <w:szCs w:val="28"/>
          <w:lang w:eastAsia="en-US"/>
        </w:rPr>
        <w:t>Уже в позднем  ведизме и индуизме  внутренний (мысленный) ритуал противопоставляется вещной обрядности [Махабхарата 2003: 282]. Ср. ДБхП (</w:t>
      </w:r>
      <w:r w:rsidRPr="00AC00F8">
        <w:rPr>
          <w:rFonts w:ascii="Times New Roman" w:eastAsia="Calibri" w:hAnsi="Times New Roman" w:cs="Times New Roman"/>
          <w:color w:val="000000"/>
          <w:sz w:val="28"/>
          <w:szCs w:val="28"/>
          <w:lang w:val="en-US" w:eastAsia="en-US"/>
        </w:rPr>
        <w:t>III</w:t>
      </w:r>
      <w:r w:rsidRPr="00AC00F8">
        <w:rPr>
          <w:rFonts w:ascii="Times New Roman" w:eastAsia="Calibri" w:hAnsi="Times New Roman" w:cs="Times New Roman"/>
          <w:color w:val="000000"/>
          <w:sz w:val="28"/>
          <w:szCs w:val="28"/>
          <w:lang w:eastAsia="en-US"/>
        </w:rPr>
        <w:t>.12.39</w:t>
      </w:r>
      <w:r w:rsidRPr="00AC00F8">
        <w:rPr>
          <w:rFonts w:ascii="Times New Roman" w:eastAsia="Calibri" w:hAnsi="Times New Roman" w:cs="Times New Roman"/>
          <w:sz w:val="28"/>
          <w:szCs w:val="28"/>
          <w:lang w:eastAsia="en-US"/>
        </w:rPr>
        <w:t>–</w:t>
      </w:r>
      <w:r w:rsidRPr="00AC00F8">
        <w:rPr>
          <w:rFonts w:ascii="Times New Roman" w:eastAsia="Calibri" w:hAnsi="Times New Roman" w:cs="Times New Roman"/>
          <w:color w:val="000000"/>
          <w:sz w:val="28"/>
          <w:szCs w:val="28"/>
          <w:lang w:eastAsia="en-US"/>
        </w:rPr>
        <w:t>60) [Девибхагавата-пурана 2006: 91</w:t>
      </w:r>
      <w:r w:rsidRPr="00AC00F8">
        <w:rPr>
          <w:rFonts w:ascii="Times New Roman" w:eastAsia="Calibri" w:hAnsi="Times New Roman" w:cs="Times New Roman"/>
          <w:sz w:val="28"/>
          <w:szCs w:val="28"/>
          <w:lang w:eastAsia="en-US"/>
        </w:rPr>
        <w:t>–</w:t>
      </w:r>
      <w:r w:rsidRPr="00AC00F8">
        <w:rPr>
          <w:rFonts w:ascii="Times New Roman" w:eastAsia="Calibri" w:hAnsi="Times New Roman" w:cs="Times New Roman"/>
          <w:color w:val="000000"/>
          <w:sz w:val="28"/>
          <w:szCs w:val="28"/>
          <w:lang w:eastAsia="en-US"/>
        </w:rPr>
        <w:t xml:space="preserve">93],  ЙТ 5.9; 13.48. </w:t>
      </w:r>
      <w:r w:rsidRPr="00AC00F8">
        <w:rPr>
          <w:rFonts w:ascii="Times New Roman" w:eastAsia="Calibri" w:hAnsi="Times New Roman" w:cs="Times New Roman"/>
          <w:sz w:val="28"/>
          <w:szCs w:val="28"/>
          <w:lang w:eastAsia="en-US"/>
        </w:rPr>
        <w:t xml:space="preserve"> Что касается питх, то первоначально они мыслились только как реальные объекты, существующие в реальном географическом пространстве, которые верующим требуется посещать. Однако потом появляется идея о соответствии питх тем или иным объектам из совершенно других классов. Эта идея развивается до той степени, что реальные питхи фактически исчезают, ценность физического паломничества полностью умаляется, и на место этого встают символы, операции с  которыми служат содерж</w:t>
      </w:r>
      <w:r>
        <w:rPr>
          <w:rFonts w:ascii="Times New Roman" w:eastAsia="Calibri" w:hAnsi="Times New Roman" w:cs="Times New Roman"/>
          <w:sz w:val="28"/>
          <w:szCs w:val="28"/>
          <w:lang w:eastAsia="en-US"/>
        </w:rPr>
        <w:t>анием сложных духовных практик</w:t>
      </w:r>
      <w:r w:rsidRPr="00AC00F8">
        <w:rPr>
          <w:rFonts w:ascii="Times New Roman" w:eastAsia="Calibri" w:hAnsi="Times New Roman" w:cs="Times New Roman"/>
          <w:sz w:val="28"/>
          <w:szCs w:val="28"/>
          <w:lang w:eastAsia="en-US"/>
        </w:rPr>
        <w:t xml:space="preserve">  </w:t>
      </w:r>
      <w:r w:rsidRPr="00DB1AE2">
        <w:rPr>
          <w:rFonts w:ascii="Times New Roman" w:eastAsia="Calibri" w:hAnsi="Times New Roman" w:cs="Times New Roman"/>
          <w:sz w:val="28"/>
          <w:szCs w:val="28"/>
          <w:lang w:eastAsia="en-US"/>
        </w:rPr>
        <w:t xml:space="preserve"> </w:t>
      </w:r>
      <w:r w:rsidRPr="00AC00F8">
        <w:rPr>
          <w:rFonts w:ascii="Times New Roman" w:eastAsia="Calibri" w:hAnsi="Times New Roman" w:cs="Times New Roman"/>
          <w:sz w:val="28"/>
          <w:szCs w:val="28"/>
          <w:lang w:eastAsia="en-US"/>
        </w:rPr>
        <w:t xml:space="preserve">  [</w:t>
      </w:r>
      <w:r w:rsidRPr="00AC00F8">
        <w:rPr>
          <w:rFonts w:ascii="Times New Roman" w:eastAsia="Calibri" w:hAnsi="Times New Roman" w:cs="Times New Roman"/>
          <w:kern w:val="16"/>
          <w:sz w:val="28"/>
          <w:szCs w:val="28"/>
          <w:lang w:val="en-US" w:eastAsia="en-US"/>
        </w:rPr>
        <w:t>Dyczkowski</w:t>
      </w:r>
      <w:r w:rsidRPr="00AC00F8">
        <w:rPr>
          <w:rFonts w:ascii="Times New Roman" w:eastAsia="Calibri" w:hAnsi="Times New Roman" w:cs="Times New Roman"/>
          <w:kern w:val="16"/>
          <w:sz w:val="28"/>
          <w:szCs w:val="28"/>
          <w:lang w:eastAsia="en-US"/>
        </w:rPr>
        <w:t xml:space="preserve">  2004: </w:t>
      </w:r>
      <w:r w:rsidRPr="00AC00F8">
        <w:rPr>
          <w:rFonts w:ascii="Times New Roman" w:eastAsia="Calibri" w:hAnsi="Times New Roman" w:cs="Times New Roman"/>
          <w:sz w:val="28"/>
          <w:szCs w:val="28"/>
          <w:lang w:eastAsia="en-US"/>
        </w:rPr>
        <w:t xml:space="preserve">114, 147; </w:t>
      </w:r>
      <w:r w:rsidRPr="00AC00F8">
        <w:rPr>
          <w:rFonts w:ascii="Times New Roman" w:eastAsia="Calibri" w:hAnsi="Times New Roman" w:cs="Times New Roman"/>
          <w:sz w:val="28"/>
          <w:szCs w:val="28"/>
          <w:lang w:val="en-US" w:eastAsia="en-US"/>
        </w:rPr>
        <w:t>Padoux</w:t>
      </w:r>
      <w:r w:rsidRPr="00AC00F8">
        <w:rPr>
          <w:rFonts w:ascii="Times New Roman" w:eastAsia="Calibri" w:hAnsi="Times New Roman" w:cs="Times New Roman"/>
          <w:sz w:val="28"/>
          <w:szCs w:val="28"/>
          <w:lang w:eastAsia="en-US"/>
        </w:rPr>
        <w:t xml:space="preserve"> 2010: 234, 236].     Примерно то же самое мы находим в НсТ [Dyczkowski  2004: 117]. Великий тантрический философ Абхинавагупта, живший в  </w:t>
      </w:r>
      <w:r w:rsidRPr="00AC00F8">
        <w:rPr>
          <w:rFonts w:ascii="Times New Roman" w:eastAsia="Calibri" w:hAnsi="Times New Roman" w:cs="Times New Roman"/>
          <w:sz w:val="28"/>
          <w:szCs w:val="28"/>
          <w:lang w:val="en-US" w:eastAsia="en-US"/>
        </w:rPr>
        <w:t>XI</w:t>
      </w:r>
      <w:r w:rsidRPr="00AC00F8">
        <w:rPr>
          <w:rFonts w:ascii="Times New Roman" w:eastAsia="Calibri" w:hAnsi="Times New Roman" w:cs="Times New Roman"/>
          <w:sz w:val="28"/>
          <w:szCs w:val="28"/>
          <w:lang w:eastAsia="en-US"/>
        </w:rPr>
        <w:t xml:space="preserve"> в., был сторонником полного символического замещения паломничества по святым местам</w:t>
      </w:r>
      <w:r>
        <w:rPr>
          <w:rFonts w:ascii="Times New Roman" w:eastAsia="Calibri" w:hAnsi="Times New Roman" w:cs="Times New Roman"/>
          <w:sz w:val="28"/>
          <w:szCs w:val="28"/>
          <w:lang w:eastAsia="en-US"/>
        </w:rPr>
        <w:t xml:space="preserve"> </w:t>
      </w:r>
      <w:r w:rsidRPr="00AC00F8">
        <w:rPr>
          <w:rFonts w:ascii="Times New Roman" w:eastAsia="Calibri" w:hAnsi="Times New Roman" w:cs="Times New Roman"/>
          <w:sz w:val="28"/>
          <w:szCs w:val="28"/>
          <w:lang w:eastAsia="en-US"/>
        </w:rPr>
        <w:t>[</w:t>
      </w:r>
      <w:r w:rsidRPr="00AC00F8">
        <w:rPr>
          <w:rFonts w:ascii="Times New Roman" w:eastAsia="Calibri" w:hAnsi="Times New Roman" w:cs="Times New Roman"/>
          <w:sz w:val="28"/>
          <w:szCs w:val="28"/>
          <w:lang w:val="en-US" w:eastAsia="en-US"/>
        </w:rPr>
        <w:t>Ibid</w:t>
      </w:r>
      <w:r w:rsidRPr="00AC00F8">
        <w:rPr>
          <w:rFonts w:ascii="Times New Roman" w:eastAsia="Calibri" w:hAnsi="Times New Roman" w:cs="Times New Roman"/>
          <w:sz w:val="28"/>
          <w:szCs w:val="28"/>
          <w:lang w:eastAsia="en-US"/>
        </w:rPr>
        <w:t xml:space="preserve">.: 140–141].  </w:t>
      </w:r>
      <w:r>
        <w:rPr>
          <w:rFonts w:ascii="Times New Roman" w:eastAsia="Calibri" w:hAnsi="Times New Roman" w:cs="Times New Roman"/>
          <w:sz w:val="28"/>
          <w:szCs w:val="28"/>
          <w:lang w:eastAsia="en-US"/>
        </w:rPr>
        <w:t xml:space="preserve"> </w:t>
      </w:r>
    </w:p>
  </w:endnote>
  <w:endnote w:id="57">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.13.2(2). </w:t>
      </w:r>
      <w:r w:rsidRPr="00AC00F8">
        <w:rPr>
          <w:rFonts w:ascii="Times New Roman" w:hAnsi="Times New Roman" w:cs="Times New Roman"/>
          <w:i/>
          <w:sz w:val="28"/>
          <w:szCs w:val="28"/>
        </w:rPr>
        <w:t>Тот, кто прошел через полную абхишеку</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pUrNAbhiShekaH</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shirasi</w:t>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rPr>
        <w:t xml:space="preserve">– </w:t>
      </w:r>
      <w:r w:rsidRPr="00AC00F8">
        <w:rPr>
          <w:rFonts w:ascii="Times New Roman" w:hAnsi="Times New Roman" w:cs="Times New Roman"/>
          <w:sz w:val="28"/>
          <w:szCs w:val="28"/>
        </w:rPr>
        <w:t>абхишека (</w:t>
      </w:r>
      <w:r w:rsidRPr="00AC00F8">
        <w:rPr>
          <w:rFonts w:ascii="Times New Roman" w:hAnsi="Times New Roman" w:cs="Times New Roman"/>
          <w:sz w:val="28"/>
          <w:szCs w:val="28"/>
          <w:lang w:val="en-US"/>
        </w:rPr>
        <w:t>abhiSheka</w:t>
      </w:r>
      <w:r w:rsidRPr="00AC00F8">
        <w:rPr>
          <w:rFonts w:ascii="Times New Roman" w:hAnsi="Times New Roman" w:cs="Times New Roman"/>
          <w:sz w:val="28"/>
          <w:szCs w:val="28"/>
        </w:rPr>
        <w:t>, букв. «окропление») в данном случае  это обряд церемониального окропления ученика при посвящении (</w:t>
      </w:r>
      <w:r w:rsidRPr="00AC00F8">
        <w:rPr>
          <w:rFonts w:ascii="Times New Roman" w:hAnsi="Times New Roman" w:cs="Times New Roman"/>
          <w:sz w:val="28"/>
          <w:szCs w:val="28"/>
          <w:lang w:val="en-US"/>
        </w:rPr>
        <w:t>dIkShA</w:t>
      </w:r>
      <w:r w:rsidRPr="00AC00F8">
        <w:rPr>
          <w:rFonts w:ascii="Times New Roman" w:hAnsi="Times New Roman" w:cs="Times New Roman"/>
          <w:sz w:val="28"/>
          <w:szCs w:val="28"/>
        </w:rPr>
        <w:t>), даваемым духовным наставником (ШтТ 4.1; ПтТ 2.5). Обряд заключается в окроплении святой водой посвящаемого с чтением мантр различных богов, чтобы те отогнали злых духов (Пурашчарьярнава 5). Бывает двух видов: шакта-абхишека (</w:t>
      </w:r>
      <w:r w:rsidRPr="00AC00F8">
        <w:rPr>
          <w:rFonts w:ascii="Times New Roman" w:hAnsi="Times New Roman" w:cs="Times New Roman"/>
          <w:sz w:val="28"/>
          <w:szCs w:val="28"/>
          <w:lang w:val="en-US"/>
        </w:rPr>
        <w:t>shAktAbniSheka</w:t>
      </w:r>
      <w:r w:rsidRPr="00AC00F8">
        <w:rPr>
          <w:rFonts w:ascii="Times New Roman" w:hAnsi="Times New Roman" w:cs="Times New Roman"/>
          <w:sz w:val="28"/>
          <w:szCs w:val="28"/>
        </w:rPr>
        <w:t>) и полная абхишека (</w:t>
      </w:r>
      <w:r w:rsidRPr="00AC00F8">
        <w:rPr>
          <w:rFonts w:ascii="Times New Roman" w:hAnsi="Times New Roman" w:cs="Times New Roman"/>
          <w:sz w:val="28"/>
          <w:szCs w:val="28"/>
          <w:lang w:val="en-US"/>
        </w:rPr>
        <w:t>pUrNAbhiSheka</w:t>
      </w:r>
      <w:r w:rsidRPr="00AC00F8">
        <w:rPr>
          <w:rFonts w:ascii="Times New Roman" w:hAnsi="Times New Roman" w:cs="Times New Roman"/>
          <w:sz w:val="28"/>
          <w:szCs w:val="28"/>
        </w:rPr>
        <w:t>). Претендент на полную абхишеку должен пройти через суровые испытания. Эта форма обряда наделяет божественной природой [</w:t>
      </w:r>
      <w:r w:rsidRPr="00AC00F8">
        <w:rPr>
          <w:rFonts w:ascii="Times New Roman" w:hAnsi="Times New Roman" w:cs="Times New Roman"/>
          <w:sz w:val="28"/>
          <w:szCs w:val="28"/>
          <w:lang w:val="en-US"/>
        </w:rPr>
        <w:t>Bhattacharyya</w:t>
      </w:r>
      <w:r w:rsidRPr="00AC00F8">
        <w:rPr>
          <w:rFonts w:ascii="Times New Roman" w:hAnsi="Times New Roman" w:cs="Times New Roman"/>
          <w:sz w:val="28"/>
          <w:szCs w:val="28"/>
        </w:rPr>
        <w:t xml:space="preserve"> 2005: 368]. Описание полной абхишеки см. МНТ 10.110</w:t>
      </w:r>
      <w:r w:rsidRPr="00AC00F8">
        <w:rPr>
          <w:rFonts w:ascii="Times New Roman" w:eastAsia="Times New Roman" w:hAnsi="Times New Roman" w:cs="Times New Roman"/>
          <w:sz w:val="28"/>
          <w:szCs w:val="28"/>
        </w:rPr>
        <w:t xml:space="preserve">–191 [Маханирвана 2003: 406–416], ШСТ </w:t>
      </w:r>
      <w:r w:rsidRPr="00AC00F8">
        <w:rPr>
          <w:rFonts w:ascii="Times New Roman" w:eastAsia="Times New Roman" w:hAnsi="Times New Roman" w:cs="Times New Roman"/>
          <w:sz w:val="28"/>
          <w:szCs w:val="28"/>
          <w:lang w:val="en-US"/>
        </w:rPr>
        <w:t>I</w:t>
      </w:r>
      <w:r w:rsidRPr="00AC00F8">
        <w:rPr>
          <w:rFonts w:ascii="Times New Roman" w:eastAsia="Times New Roman" w:hAnsi="Times New Roman" w:cs="Times New Roman"/>
          <w:sz w:val="28"/>
          <w:szCs w:val="28"/>
        </w:rPr>
        <w:t xml:space="preserve">.6.22–113; </w:t>
      </w:r>
      <w:r w:rsidRPr="00AC00F8">
        <w:rPr>
          <w:rFonts w:ascii="Times New Roman" w:eastAsia="Times New Roman" w:hAnsi="Times New Roman" w:cs="Times New Roman"/>
          <w:sz w:val="28"/>
          <w:szCs w:val="28"/>
          <w:lang w:val="en-US"/>
        </w:rPr>
        <w:t>III</w:t>
      </w:r>
      <w:r w:rsidRPr="00AC00F8">
        <w:rPr>
          <w:rFonts w:ascii="Times New Roman" w:eastAsia="Times New Roman" w:hAnsi="Times New Roman" w:cs="Times New Roman"/>
          <w:sz w:val="28"/>
          <w:szCs w:val="28"/>
        </w:rPr>
        <w:t>.1.30–40, 111–144.</w:t>
      </w:r>
    </w:p>
  </w:endnote>
  <w:endnote w:id="58">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.13.3(2). </w:t>
      </w:r>
      <w:r w:rsidRPr="00AC00F8">
        <w:rPr>
          <w:rFonts w:ascii="Times New Roman" w:eastAsia="Times New Roman" w:hAnsi="Times New Roman" w:cs="Times New Roman"/>
          <w:i/>
          <w:sz w:val="28"/>
          <w:szCs w:val="28"/>
        </w:rPr>
        <w:t>В [теле] одной [женщины] заключены все питхи</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ekasyAm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eva</w:t>
      </w:r>
      <w:r w:rsidRPr="00AC00F8">
        <w:rPr>
          <w:rFonts w:ascii="Times New Roman" w:eastAsia="Times New Roman" w:hAnsi="Times New Roman" w:cs="Times New Roman"/>
          <w:sz w:val="28"/>
          <w:szCs w:val="28"/>
        </w:rPr>
        <w:t xml:space="preserve"> &lt;…&gt; </w:t>
      </w:r>
      <w:r w:rsidRPr="00AC00F8">
        <w:rPr>
          <w:rFonts w:ascii="Times New Roman" w:eastAsia="Times New Roman" w:hAnsi="Times New Roman" w:cs="Times New Roman"/>
          <w:sz w:val="28"/>
          <w:szCs w:val="28"/>
          <w:lang w:val="en-US"/>
        </w:rPr>
        <w:t>santi</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pIThAni</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kR</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itsnashaH</w:t>
      </w:r>
      <w:r w:rsidRPr="00AC00F8">
        <w:rPr>
          <w:rFonts w:ascii="Times New Roman" w:eastAsia="Times New Roman" w:hAnsi="Times New Roman" w:cs="Times New Roman"/>
          <w:sz w:val="28"/>
          <w:szCs w:val="28"/>
        </w:rPr>
        <w:t xml:space="preserve">) – </w:t>
      </w:r>
      <w:r w:rsidRPr="00AC00F8">
        <w:rPr>
          <w:rFonts w:ascii="Times New Roman" w:eastAsia="Calibri" w:hAnsi="Times New Roman" w:cs="Times New Roman"/>
          <w:sz w:val="28"/>
          <w:szCs w:val="28"/>
          <w:lang w:eastAsia="en-US"/>
        </w:rPr>
        <w:t>источники сообщают, что в святых местах шактистов жили женщины, принадлежавшие к низшим кастам и занятые в тантрической садхане. В связи с этим тантры, созданные почитателями Кали, «Мадхавакула» и «Девьяямала», отождествляют питхи с различными видами низкокастовых женщин и далее выстраивают целый символический ряд.   М. Дичковский приводит один из таких рядов из «Мадхавакулы» и «Девьяямалы»:  например, Праяга отождествляется с блудницей (</w:t>
      </w:r>
      <w:r w:rsidRPr="00AC00F8">
        <w:rPr>
          <w:rFonts w:ascii="Times New Roman" w:eastAsia="Calibri" w:hAnsi="Times New Roman" w:cs="Times New Roman"/>
          <w:sz w:val="28"/>
          <w:szCs w:val="28"/>
          <w:lang w:val="en-US" w:eastAsia="en-US"/>
        </w:rPr>
        <w:t>veshyA</w:t>
      </w:r>
      <w:r w:rsidRPr="00AC00F8">
        <w:rPr>
          <w:rFonts w:ascii="Times New Roman" w:eastAsia="Calibri" w:hAnsi="Times New Roman" w:cs="Times New Roman"/>
          <w:sz w:val="28"/>
          <w:szCs w:val="28"/>
          <w:lang w:eastAsia="en-US"/>
        </w:rPr>
        <w:t>), подметальщицей, матрикой Брахмани и пупом, Варана (возможно, Варанаси) с виноторговкой, изготовительницей сурьмы, матрикой Махешвари и сердцем,  а Чарита с рыбачкой, продавщицей хмельных напитков, матрикой Индрани и небом  [</w:t>
      </w:r>
      <w:r w:rsidRPr="00AC00F8">
        <w:rPr>
          <w:rFonts w:ascii="Times New Roman" w:eastAsia="Calibri" w:hAnsi="Times New Roman" w:cs="Times New Roman"/>
          <w:kern w:val="16"/>
          <w:sz w:val="28"/>
          <w:szCs w:val="28"/>
          <w:lang w:val="en-US" w:eastAsia="en-US"/>
        </w:rPr>
        <w:t>Dyczkowski</w:t>
      </w:r>
      <w:r w:rsidRPr="00AC00F8">
        <w:rPr>
          <w:rFonts w:ascii="Times New Roman" w:eastAsia="Calibri" w:hAnsi="Times New Roman" w:cs="Times New Roman"/>
          <w:kern w:val="16"/>
          <w:sz w:val="28"/>
          <w:szCs w:val="28"/>
          <w:lang w:eastAsia="en-US"/>
        </w:rPr>
        <w:t xml:space="preserve">  2004:</w:t>
      </w:r>
      <w:r w:rsidRPr="00AC00F8">
        <w:rPr>
          <w:rFonts w:ascii="Times New Roman" w:eastAsia="Calibri" w:hAnsi="Times New Roman" w:cs="Times New Roman"/>
          <w:sz w:val="28"/>
          <w:szCs w:val="28"/>
          <w:lang w:eastAsia="en-US"/>
        </w:rPr>
        <w:t xml:space="preserve">  132–133].</w:t>
      </w:r>
    </w:p>
  </w:endnote>
  <w:endnote w:id="59">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.13.4(1). </w:t>
      </w:r>
      <w:r w:rsidRPr="00AC00F8">
        <w:rPr>
          <w:rFonts w:ascii="Times New Roman" w:eastAsia="Times New Roman" w:hAnsi="Times New Roman" w:cs="Times New Roman"/>
          <w:i/>
          <w:sz w:val="28"/>
          <w:szCs w:val="28"/>
        </w:rPr>
        <w:t>их питха,</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i/>
          <w:sz w:val="28"/>
          <w:szCs w:val="28"/>
        </w:rPr>
        <w:t>высшая питха будет в [теле] блудницы</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tat</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pITham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adhipIThaM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syAt</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veshyAyAm</w:t>
      </w:r>
      <w:r w:rsidRPr="00AC00F8">
        <w:rPr>
          <w:rFonts w:ascii="Times New Roman" w:eastAsia="Times New Roman" w:hAnsi="Times New Roman" w:cs="Times New Roman"/>
          <w:sz w:val="28"/>
          <w:szCs w:val="28"/>
        </w:rPr>
        <w:t xml:space="preserve">) – </w:t>
      </w:r>
      <w:r w:rsidRPr="00AC00F8">
        <w:rPr>
          <w:rFonts w:ascii="Times New Roman" w:hAnsi="Times New Roman" w:cs="Times New Roman"/>
          <w:sz w:val="28"/>
          <w:szCs w:val="28"/>
        </w:rPr>
        <w:t xml:space="preserve">  в оригинале слово </w:t>
      </w:r>
      <w:r w:rsidRPr="00AC00F8">
        <w:rPr>
          <w:rFonts w:ascii="Times New Roman" w:hAnsi="Times New Roman" w:cs="Times New Roman"/>
          <w:sz w:val="28"/>
          <w:szCs w:val="28"/>
          <w:lang w:val="en-US"/>
        </w:rPr>
        <w:t>veshyA</w:t>
      </w:r>
      <w:r w:rsidRPr="00AC00F8">
        <w:rPr>
          <w:rFonts w:ascii="Times New Roman" w:hAnsi="Times New Roman" w:cs="Times New Roman"/>
          <w:sz w:val="28"/>
          <w:szCs w:val="28"/>
        </w:rPr>
        <w:t xml:space="preserve"> «блудница» отсутствует. Текст восстанавливается по «Агама-рахасье»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.12.77) [Saktisamgama Tantra 2014: 101]. </w:t>
      </w:r>
      <w:r w:rsidRPr="00AC00F8">
        <w:rPr>
          <w:rFonts w:ascii="Times New Roman" w:eastAsia="Times New Roman" w:hAnsi="Times New Roman" w:cs="Times New Roman"/>
          <w:sz w:val="28"/>
          <w:szCs w:val="28"/>
        </w:rPr>
        <w:t xml:space="preserve"> </w:t>
      </w:r>
      <w:r w:rsidRPr="00AC00F8">
        <w:rPr>
          <w:rFonts w:ascii="Times New Roman" w:hAnsi="Times New Roman" w:cs="Times New Roman"/>
          <w:sz w:val="28"/>
          <w:szCs w:val="28"/>
        </w:rPr>
        <w:t xml:space="preserve">Слово </w:t>
      </w:r>
      <w:r w:rsidRPr="00AC00F8">
        <w:rPr>
          <w:rFonts w:ascii="Times New Roman" w:hAnsi="Times New Roman" w:cs="Times New Roman"/>
          <w:sz w:val="28"/>
          <w:szCs w:val="28"/>
          <w:lang w:val="en-US"/>
        </w:rPr>
        <w:t>veshyA</w:t>
      </w:r>
      <w:r w:rsidRPr="00AC00F8">
        <w:rPr>
          <w:rFonts w:ascii="Times New Roman" w:hAnsi="Times New Roman" w:cs="Times New Roman"/>
          <w:sz w:val="28"/>
          <w:szCs w:val="28"/>
        </w:rPr>
        <w:t xml:space="preserve"> в целом соответствует европейскому понятию «публичная женщина» и «проститутка» [</w:t>
      </w:r>
      <w:r w:rsidRPr="00AC00F8">
        <w:rPr>
          <w:rFonts w:ascii="Times New Roman" w:hAnsi="Times New Roman" w:cs="Times New Roman"/>
          <w:sz w:val="28"/>
          <w:szCs w:val="28"/>
          <w:lang w:val="en-US"/>
        </w:rPr>
        <w:t>Apte</w:t>
      </w:r>
      <w:r w:rsidRPr="00AC00F8">
        <w:rPr>
          <w:rFonts w:ascii="Times New Roman" w:hAnsi="Times New Roman" w:cs="Times New Roman"/>
          <w:sz w:val="28"/>
          <w:szCs w:val="28"/>
        </w:rPr>
        <w:t xml:space="preserve"> 1988: 533] и даже представляет лексическую параллель с первым – </w:t>
      </w:r>
      <w:r w:rsidRPr="00AC00F8">
        <w:rPr>
          <w:rFonts w:ascii="Times New Roman" w:hAnsi="Times New Roman" w:cs="Times New Roman"/>
          <w:sz w:val="28"/>
          <w:szCs w:val="28"/>
          <w:lang w:val="en-US"/>
        </w:rPr>
        <w:t>veshyA</w:t>
      </w:r>
      <w:r w:rsidRPr="00AC00F8">
        <w:rPr>
          <w:rFonts w:ascii="Times New Roman" w:hAnsi="Times New Roman" w:cs="Times New Roman"/>
          <w:sz w:val="28"/>
          <w:szCs w:val="28"/>
        </w:rPr>
        <w:t xml:space="preserve"> от </w:t>
      </w:r>
      <w:r w:rsidRPr="00AC00F8">
        <w:rPr>
          <w:rFonts w:ascii="Times New Roman" w:hAnsi="Times New Roman" w:cs="Times New Roman"/>
          <w:sz w:val="28"/>
          <w:szCs w:val="28"/>
          <w:lang w:val="en-US"/>
        </w:rPr>
        <w:t>vish</w:t>
      </w:r>
      <w:r w:rsidRPr="00AC00F8">
        <w:rPr>
          <w:rFonts w:ascii="Times New Roman" w:hAnsi="Times New Roman" w:cs="Times New Roman"/>
          <w:sz w:val="28"/>
          <w:szCs w:val="28"/>
        </w:rPr>
        <w:t xml:space="preserve"> «народ, публика» [</w:t>
      </w:r>
      <w:r w:rsidRPr="00AC00F8">
        <w:rPr>
          <w:rFonts w:ascii="Times New Roman" w:hAnsi="Times New Roman" w:cs="Times New Roman"/>
          <w:sz w:val="28"/>
          <w:szCs w:val="28"/>
          <w:lang w:val="en-US"/>
        </w:rPr>
        <w:t>Ibid</w:t>
      </w:r>
      <w:r w:rsidRPr="00AC00F8">
        <w:rPr>
          <w:rFonts w:ascii="Times New Roman" w:hAnsi="Times New Roman" w:cs="Times New Roman"/>
          <w:sz w:val="28"/>
          <w:szCs w:val="28"/>
        </w:rPr>
        <w:t xml:space="preserve">.: 521], однако оно не носит столь негативного и презрительного оттенка, и поэтому я счел возможным передавать слово </w:t>
      </w:r>
      <w:r w:rsidRPr="00AC00F8">
        <w:rPr>
          <w:rFonts w:ascii="Times New Roman" w:hAnsi="Times New Roman" w:cs="Times New Roman"/>
          <w:sz w:val="28"/>
          <w:szCs w:val="28"/>
          <w:lang w:val="en-US"/>
        </w:rPr>
        <w:t>veshyA</w:t>
      </w:r>
      <w:r w:rsidRPr="00AC00F8">
        <w:rPr>
          <w:rFonts w:ascii="Times New Roman" w:hAnsi="Times New Roman" w:cs="Times New Roman"/>
          <w:sz w:val="28"/>
          <w:szCs w:val="28"/>
        </w:rPr>
        <w:t xml:space="preserve"> архаичным и даже  носящим оттенок торжественности словом «блудница». Положение </w:t>
      </w:r>
      <w:r w:rsidRPr="00AC00F8">
        <w:rPr>
          <w:rFonts w:ascii="Times New Roman" w:hAnsi="Times New Roman" w:cs="Times New Roman"/>
          <w:sz w:val="28"/>
          <w:szCs w:val="28"/>
          <w:lang w:val="en-US"/>
        </w:rPr>
        <w:t>veshyA</w:t>
      </w:r>
      <w:r w:rsidRPr="00AC00F8">
        <w:rPr>
          <w:rFonts w:ascii="Times New Roman" w:hAnsi="Times New Roman" w:cs="Times New Roman"/>
          <w:sz w:val="28"/>
          <w:szCs w:val="28"/>
        </w:rPr>
        <w:t xml:space="preserve"> было вполне узаконено, и АШ посвящает этой теме целую главу 44.27. Здесь устанавливаются обязанности </w:t>
      </w:r>
      <w:r w:rsidRPr="00AC00F8">
        <w:rPr>
          <w:rFonts w:ascii="Times New Roman" w:hAnsi="Times New Roman" w:cs="Times New Roman"/>
          <w:sz w:val="28"/>
          <w:szCs w:val="28"/>
          <w:lang w:val="en-US"/>
        </w:rPr>
        <w:t>veshyA</w:t>
      </w:r>
      <w:r w:rsidRPr="00AC00F8">
        <w:rPr>
          <w:rFonts w:ascii="Times New Roman" w:hAnsi="Times New Roman" w:cs="Times New Roman"/>
          <w:sz w:val="28"/>
          <w:szCs w:val="28"/>
        </w:rPr>
        <w:t xml:space="preserve"> (например, они должны были платить налоги и сообщать властям сведения о своих клиентах), а также предусматриваются меры для защиты </w:t>
      </w:r>
      <w:r w:rsidRPr="00AC00F8">
        <w:rPr>
          <w:rFonts w:ascii="Times New Roman" w:hAnsi="Times New Roman" w:cs="Times New Roman"/>
          <w:sz w:val="28"/>
          <w:szCs w:val="28"/>
          <w:lang w:val="en-US"/>
        </w:rPr>
        <w:t>veshyA</w:t>
      </w:r>
      <w:r w:rsidRPr="00AC00F8">
        <w:rPr>
          <w:rFonts w:ascii="Times New Roman" w:hAnsi="Times New Roman" w:cs="Times New Roman"/>
          <w:sz w:val="28"/>
          <w:szCs w:val="28"/>
        </w:rPr>
        <w:t xml:space="preserve"> от произвола и насилия [Артхашастра 1993: 129–132]. В Камасутре содержится целый раздел – шестой, где речь идет о </w:t>
      </w:r>
      <w:r w:rsidRPr="00AC00F8">
        <w:rPr>
          <w:rFonts w:ascii="Times New Roman" w:hAnsi="Times New Roman" w:cs="Times New Roman"/>
          <w:sz w:val="28"/>
          <w:szCs w:val="28"/>
          <w:lang w:val="en-US"/>
        </w:rPr>
        <w:t>veshyA</w:t>
      </w:r>
      <w:r w:rsidRPr="00AC00F8">
        <w:rPr>
          <w:rFonts w:ascii="Times New Roman" w:hAnsi="Times New Roman" w:cs="Times New Roman"/>
          <w:sz w:val="28"/>
          <w:szCs w:val="28"/>
        </w:rPr>
        <w:t xml:space="preserve">. Подробнее о  </w:t>
      </w:r>
      <w:r w:rsidRPr="00AC00F8">
        <w:rPr>
          <w:rFonts w:ascii="Times New Roman" w:hAnsi="Times New Roman" w:cs="Times New Roman"/>
          <w:sz w:val="28"/>
          <w:szCs w:val="28"/>
          <w:lang w:val="en-US"/>
        </w:rPr>
        <w:t>veshyA</w:t>
      </w:r>
      <w:r w:rsidRPr="00AC00F8">
        <w:rPr>
          <w:rFonts w:ascii="Times New Roman" w:hAnsi="Times New Roman" w:cs="Times New Roman"/>
          <w:sz w:val="28"/>
          <w:szCs w:val="28"/>
        </w:rPr>
        <w:t xml:space="preserve"> см. [</w:t>
      </w:r>
      <w:r w:rsidRPr="00AC00F8">
        <w:rPr>
          <w:rFonts w:ascii="Times New Roman" w:hAnsi="Times New Roman" w:cs="Times New Roman"/>
          <w:sz w:val="28"/>
          <w:szCs w:val="28"/>
          <w:lang w:val="en-US"/>
        </w:rPr>
        <w:t>Shah</w:t>
      </w:r>
      <w:r w:rsidRPr="00AC00F8">
        <w:rPr>
          <w:rFonts w:ascii="Times New Roman" w:hAnsi="Times New Roman" w:cs="Times New Roman"/>
          <w:sz w:val="28"/>
          <w:szCs w:val="28"/>
        </w:rPr>
        <w:t xml:space="preserve"> 2009: 128–156]. В текстах выделяется несколько видов </w:t>
      </w:r>
      <w:r w:rsidRPr="00AC00F8">
        <w:rPr>
          <w:rFonts w:ascii="Times New Roman" w:hAnsi="Times New Roman" w:cs="Times New Roman"/>
          <w:sz w:val="28"/>
          <w:szCs w:val="28"/>
          <w:lang w:val="en-US"/>
        </w:rPr>
        <w:t>veshyA</w:t>
      </w:r>
      <w:r w:rsidRPr="00AC00F8">
        <w:rPr>
          <w:rFonts w:ascii="Times New Roman" w:hAnsi="Times New Roman" w:cs="Times New Roman"/>
          <w:sz w:val="28"/>
          <w:szCs w:val="28"/>
        </w:rPr>
        <w:t xml:space="preserve">, в зависимости от их социального положения, и высший из них, именуемый </w:t>
      </w:r>
      <w:r w:rsidRPr="00AC00F8">
        <w:rPr>
          <w:rFonts w:ascii="Times New Roman" w:hAnsi="Times New Roman" w:cs="Times New Roman"/>
          <w:sz w:val="28"/>
          <w:szCs w:val="28"/>
          <w:lang w:val="en-US"/>
        </w:rPr>
        <w:t>gaNikA</w:t>
      </w:r>
      <w:r w:rsidRPr="00AC00F8">
        <w:rPr>
          <w:rFonts w:ascii="Times New Roman" w:hAnsi="Times New Roman" w:cs="Times New Roman"/>
          <w:sz w:val="28"/>
          <w:szCs w:val="28"/>
        </w:rPr>
        <w:t>, может быть сравним с древнегреческими гетерами, европейскими куртизанками и японскими гейшами [Ватсььяна 1993: 116–131, 167; Эвола 196: 278]. Это были прекрасные и высокообразованные женщины, владевшие многими видами традиционных искусств. Согласно буддийской легенде, сам Будда не счел зазорным встретиться с куртизанкой Амбапали из города Вайшали, а героиней пьесы Шудраки «Глиняная повозка» стала благородная куртизанка Васантасена (букв. «войско весны») [Бэшем 1977: 199; Классическая драма Востока 1976: 48</w:t>
      </w:r>
      <w:r w:rsidRPr="00AC00F8">
        <w:rPr>
          <w:rFonts w:ascii="Times New Roman" w:eastAsia="Times New Roman" w:hAnsi="Times New Roman" w:cs="Times New Roman"/>
          <w:sz w:val="28"/>
          <w:szCs w:val="28"/>
        </w:rPr>
        <w:t>–</w:t>
      </w:r>
      <w:r w:rsidRPr="00AC00F8">
        <w:rPr>
          <w:rFonts w:ascii="Times New Roman" w:hAnsi="Times New Roman" w:cs="Times New Roman"/>
          <w:sz w:val="28"/>
          <w:szCs w:val="28"/>
        </w:rPr>
        <w:t>106]. Исследовательница Ш. Шах противопоставляет мир куртизанок тогдашнему патриархальному обществу [</w:t>
      </w:r>
      <w:r w:rsidRPr="00AC00F8">
        <w:rPr>
          <w:rFonts w:ascii="Times New Roman" w:hAnsi="Times New Roman" w:cs="Times New Roman"/>
          <w:sz w:val="28"/>
          <w:szCs w:val="28"/>
          <w:lang w:val="en-US"/>
        </w:rPr>
        <w:t>Shah</w:t>
      </w:r>
      <w:r w:rsidRPr="00AC00F8">
        <w:rPr>
          <w:rFonts w:ascii="Times New Roman" w:hAnsi="Times New Roman" w:cs="Times New Roman"/>
          <w:sz w:val="28"/>
          <w:szCs w:val="28"/>
        </w:rPr>
        <w:t xml:space="preserve"> 2009: 143</w:t>
      </w:r>
      <w:r w:rsidRPr="00AC00F8">
        <w:rPr>
          <w:rFonts w:ascii="Times New Roman" w:eastAsia="Times New Roman" w:hAnsi="Times New Roman" w:cs="Times New Roman"/>
          <w:sz w:val="28"/>
          <w:szCs w:val="28"/>
        </w:rPr>
        <w:t>–</w:t>
      </w:r>
      <w:r w:rsidRPr="00AC00F8">
        <w:rPr>
          <w:rFonts w:ascii="Times New Roman" w:hAnsi="Times New Roman" w:cs="Times New Roman"/>
          <w:sz w:val="28"/>
          <w:szCs w:val="28"/>
        </w:rPr>
        <w:t xml:space="preserve">147]. </w:t>
      </w:r>
    </w:p>
  </w:endnote>
  <w:endnote w:id="60">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.13.5(1). </w:t>
      </w:r>
      <w:r w:rsidRPr="00AC00F8">
        <w:rPr>
          <w:rFonts w:ascii="Times New Roman" w:eastAsia="Times New Roman" w:hAnsi="Times New Roman" w:cs="Times New Roman"/>
          <w:i/>
          <w:sz w:val="28"/>
          <w:szCs w:val="28"/>
        </w:rPr>
        <w:t>Гайя</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gayA</w:t>
      </w:r>
      <w:r w:rsidRPr="00AC00F8">
        <w:rPr>
          <w:rFonts w:ascii="Times New Roman" w:eastAsia="Times New Roman" w:hAnsi="Times New Roman" w:cs="Times New Roman"/>
          <w:sz w:val="28"/>
          <w:szCs w:val="28"/>
        </w:rPr>
        <w:t>) –   это древний город в Бихаре, один из важнейших объектов индуистского и буддистского паломничества [Махабхарата 1987:  647]. Назван в честь царственного мудреца Гайи, который некогда совершил там жертвоприношение. Древняя Гайя отождествляется с южной частью современного города Гайя. Он расположен между холмами Рамшила на севере и Брахмайони на юге, на берегу реки Пхальгу. Он включает современный город Шахебгандж на северной стороне и древний город Гайю на южной [Махабхарата  1996: 137]. Питха в Гайе упомянута в НШ (богиня – Мангала), БНТ, ПтТ (богиня – Гайешвари) и АаП (богиня – Мангальякотика) [</w:t>
      </w:r>
      <w:r w:rsidRPr="00AC00F8">
        <w:rPr>
          <w:rFonts w:ascii="Times New Roman" w:eastAsia="Times New Roman" w:hAnsi="Times New Roman" w:cs="Times New Roman"/>
          <w:sz w:val="28"/>
          <w:szCs w:val="28"/>
          <w:lang w:val="en-US"/>
        </w:rPr>
        <w:t>Sircar</w:t>
      </w:r>
      <w:r w:rsidRPr="00AC00F8">
        <w:rPr>
          <w:rFonts w:ascii="Times New Roman" w:eastAsia="Times New Roman" w:hAnsi="Times New Roman" w:cs="Times New Roman"/>
          <w:sz w:val="28"/>
          <w:szCs w:val="28"/>
        </w:rPr>
        <w:t xml:space="preserve"> 1998:84].</w:t>
      </w:r>
    </w:p>
  </w:endnote>
  <w:endnote w:id="61">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.13.5(1). </w:t>
      </w:r>
      <w:r w:rsidRPr="00AC00F8">
        <w:rPr>
          <w:rFonts w:ascii="Times New Roman" w:eastAsia="Times New Roman" w:hAnsi="Times New Roman" w:cs="Times New Roman"/>
          <w:i/>
          <w:sz w:val="28"/>
          <w:szCs w:val="28"/>
        </w:rPr>
        <w:t>Айодхья</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ayodhyA</w:t>
      </w:r>
      <w:r w:rsidRPr="00AC00F8">
        <w:rPr>
          <w:rFonts w:ascii="Times New Roman" w:eastAsia="Times New Roman" w:hAnsi="Times New Roman" w:cs="Times New Roman"/>
          <w:sz w:val="28"/>
          <w:szCs w:val="28"/>
        </w:rPr>
        <w:t>) – совр. Аудх, в штате Уттар-Прадеш столица древней страны Кошала, которая располагалась по течению реки Сараю (Гхаргара). С этим городом связаны события Рамаяны [</w:t>
      </w:r>
      <w:r w:rsidRPr="00AC00F8">
        <w:rPr>
          <w:rFonts w:ascii="Times New Roman" w:eastAsia="Times New Roman" w:hAnsi="Times New Roman" w:cs="Times New Roman"/>
          <w:sz w:val="28"/>
          <w:szCs w:val="28"/>
          <w:lang w:val="en-US"/>
        </w:rPr>
        <w:t>Bhattacharyya</w:t>
      </w:r>
      <w:r w:rsidRPr="00AC00F8">
        <w:rPr>
          <w:rFonts w:ascii="Times New Roman" w:eastAsia="Times New Roman" w:hAnsi="Times New Roman" w:cs="Times New Roman"/>
          <w:sz w:val="28"/>
          <w:szCs w:val="28"/>
        </w:rPr>
        <w:t xml:space="preserve"> 1999: 80–81]. Питха в Айодхье упоминается в РЯ, КТ, ПтТ (богиня Бхавани), ШЧ (упапитха, упало ожерелье с шеи, богиня – Аннапурна, бхайрава – Харихара) [</w:t>
      </w:r>
      <w:r w:rsidRPr="00AC00F8">
        <w:rPr>
          <w:rFonts w:ascii="Times New Roman" w:eastAsia="Times New Roman" w:hAnsi="Times New Roman" w:cs="Times New Roman"/>
          <w:sz w:val="28"/>
          <w:szCs w:val="28"/>
          <w:lang w:val="en-US"/>
        </w:rPr>
        <w:t>Sircar</w:t>
      </w:r>
      <w:r w:rsidRPr="00AC00F8">
        <w:rPr>
          <w:rFonts w:ascii="Times New Roman" w:eastAsia="Times New Roman" w:hAnsi="Times New Roman" w:cs="Times New Roman"/>
          <w:sz w:val="28"/>
          <w:szCs w:val="28"/>
        </w:rPr>
        <w:t xml:space="preserve"> 1998: 82].</w:t>
      </w:r>
    </w:p>
  </w:endnote>
  <w:endnote w:id="62">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heme="minorHAnsi" w:hAnsi="Times New Roman" w:cs="Times New Roman"/>
          <w:sz w:val="28"/>
          <w:szCs w:val="28"/>
          <w:lang w:val="en-US" w:eastAsia="en-US"/>
        </w:rPr>
        <w:t>I</w:t>
      </w:r>
      <w:r w:rsidRPr="00AC00F8">
        <w:rPr>
          <w:rFonts w:ascii="Times New Roman" w:eastAsiaTheme="minorHAnsi" w:hAnsi="Times New Roman" w:cs="Times New Roman"/>
          <w:sz w:val="28"/>
          <w:szCs w:val="28"/>
          <w:lang w:eastAsia="en-US"/>
        </w:rPr>
        <w:t xml:space="preserve">.13.5(1). </w:t>
      </w:r>
      <w:r w:rsidRPr="00AC00F8">
        <w:rPr>
          <w:rFonts w:ascii="Times New Roman" w:eastAsiaTheme="minorHAnsi" w:hAnsi="Times New Roman" w:cs="Times New Roman"/>
          <w:i/>
          <w:sz w:val="28"/>
          <w:szCs w:val="28"/>
          <w:lang w:eastAsia="en-US"/>
        </w:rPr>
        <w:t>Авантика</w:t>
      </w:r>
      <w:r w:rsidRPr="00AC00F8">
        <w:rPr>
          <w:rFonts w:ascii="Times New Roman" w:eastAsiaTheme="minorHAnsi" w:hAnsi="Times New Roman" w:cs="Times New Roman"/>
          <w:sz w:val="28"/>
          <w:szCs w:val="28"/>
          <w:lang w:eastAsia="en-US"/>
        </w:rPr>
        <w:t xml:space="preserve"> (</w:t>
      </w:r>
      <w:r w:rsidRPr="00AC00F8">
        <w:rPr>
          <w:rFonts w:ascii="Times New Roman" w:eastAsiaTheme="minorHAnsi" w:hAnsi="Times New Roman" w:cs="Times New Roman"/>
          <w:sz w:val="28"/>
          <w:szCs w:val="28"/>
          <w:lang w:val="en-US" w:eastAsia="en-US"/>
        </w:rPr>
        <w:t>avantikA</w:t>
      </w:r>
      <w:r w:rsidRPr="00AC00F8">
        <w:rPr>
          <w:rFonts w:ascii="Times New Roman" w:eastAsiaTheme="minorHAnsi" w:hAnsi="Times New Roman" w:cs="Times New Roman"/>
          <w:sz w:val="28"/>
          <w:szCs w:val="28"/>
          <w:lang w:eastAsia="en-US"/>
        </w:rPr>
        <w:t>) – то же самое, что и Удджаини, или страна вокруг этого города [</w:t>
      </w:r>
      <w:r w:rsidRPr="00AC00F8">
        <w:rPr>
          <w:rFonts w:ascii="Times New Roman" w:eastAsiaTheme="minorHAnsi" w:hAnsi="Times New Roman" w:cs="Times New Roman"/>
          <w:sz w:val="28"/>
          <w:szCs w:val="28"/>
          <w:lang w:val="en-US" w:eastAsia="en-US"/>
        </w:rPr>
        <w:t>Bhattacharyaa</w:t>
      </w:r>
      <w:r w:rsidRPr="00AC00F8">
        <w:rPr>
          <w:rFonts w:ascii="Times New Roman" w:eastAsiaTheme="minorHAnsi" w:hAnsi="Times New Roman" w:cs="Times New Roman"/>
          <w:sz w:val="28"/>
          <w:szCs w:val="28"/>
          <w:lang w:eastAsia="en-US"/>
        </w:rPr>
        <w:t xml:space="preserve"> 1999: 79]. Питха в Аванти упомянута в БНТ и ПтТ (богиня – Атипавани) [</w:t>
      </w:r>
      <w:r w:rsidRPr="00AC00F8">
        <w:rPr>
          <w:rFonts w:ascii="Times New Roman" w:eastAsiaTheme="minorHAnsi" w:hAnsi="Times New Roman" w:cs="Times New Roman"/>
          <w:sz w:val="28"/>
          <w:szCs w:val="28"/>
          <w:lang w:val="en-US" w:eastAsia="en-US"/>
        </w:rPr>
        <w:t>Sircar</w:t>
      </w:r>
      <w:r w:rsidRPr="00AC00F8">
        <w:rPr>
          <w:rFonts w:ascii="Times New Roman" w:eastAsiaTheme="minorHAnsi" w:hAnsi="Times New Roman" w:cs="Times New Roman"/>
          <w:sz w:val="28"/>
          <w:szCs w:val="28"/>
          <w:lang w:eastAsia="en-US"/>
        </w:rPr>
        <w:t xml:space="preserve"> 1998: 82].</w:t>
      </w:r>
    </w:p>
  </w:endnote>
  <w:endnote w:id="63">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heme="minorHAnsi" w:hAnsi="Times New Roman" w:cs="Times New Roman"/>
          <w:sz w:val="28"/>
          <w:szCs w:val="28"/>
          <w:lang w:val="en-US" w:eastAsia="en-US"/>
        </w:rPr>
        <w:t>I</w:t>
      </w:r>
      <w:r w:rsidRPr="00AC00F8">
        <w:rPr>
          <w:rFonts w:ascii="Times New Roman" w:eastAsiaTheme="minorHAnsi" w:hAnsi="Times New Roman" w:cs="Times New Roman"/>
          <w:sz w:val="28"/>
          <w:szCs w:val="28"/>
          <w:lang w:eastAsia="en-US"/>
        </w:rPr>
        <w:t xml:space="preserve">.13.5(2). </w:t>
      </w:r>
      <w:r w:rsidRPr="00AC00F8">
        <w:rPr>
          <w:rFonts w:ascii="Times New Roman" w:eastAsiaTheme="minorHAnsi" w:hAnsi="Times New Roman" w:cs="Times New Roman"/>
          <w:i/>
          <w:sz w:val="28"/>
          <w:szCs w:val="28"/>
          <w:lang w:eastAsia="en-US"/>
        </w:rPr>
        <w:t xml:space="preserve">Матхура </w:t>
      </w:r>
      <w:r w:rsidRPr="00AC00F8">
        <w:rPr>
          <w:rFonts w:ascii="Times New Roman" w:eastAsiaTheme="minorHAnsi" w:hAnsi="Times New Roman" w:cs="Times New Roman"/>
          <w:sz w:val="28"/>
          <w:szCs w:val="28"/>
          <w:lang w:eastAsia="en-US"/>
        </w:rPr>
        <w:t>(</w:t>
      </w:r>
      <w:r w:rsidRPr="00AC00F8">
        <w:rPr>
          <w:rFonts w:ascii="Times New Roman" w:eastAsiaTheme="minorHAnsi" w:hAnsi="Times New Roman" w:cs="Times New Roman"/>
          <w:sz w:val="28"/>
          <w:szCs w:val="28"/>
          <w:lang w:val="en-US" w:eastAsia="en-US"/>
        </w:rPr>
        <w:t>mathurA</w:t>
      </w:r>
      <w:r w:rsidRPr="00AC00F8">
        <w:rPr>
          <w:rFonts w:ascii="Times New Roman" w:eastAsiaTheme="minorHAnsi" w:hAnsi="Times New Roman" w:cs="Times New Roman"/>
          <w:sz w:val="28"/>
          <w:szCs w:val="28"/>
          <w:lang w:eastAsia="en-US"/>
        </w:rPr>
        <w:t xml:space="preserve">)  – стольный град ядавов на реке Ямуна (ныне Джамна, штат Уттар-Прадеш)  [Bhattacharyaa 1999: 218–219]. Питха в Матхуре упомянута в НШ (богиня </w:t>
      </w:r>
      <w:r w:rsidRPr="00AC00F8">
        <w:rPr>
          <w:rFonts w:ascii="Times New Roman" w:eastAsia="Times New Roman" w:hAnsi="Times New Roman" w:cs="Times New Roman"/>
          <w:sz w:val="28"/>
          <w:szCs w:val="28"/>
        </w:rPr>
        <w:t xml:space="preserve">– </w:t>
      </w:r>
      <w:r w:rsidRPr="00AC00F8">
        <w:rPr>
          <w:rFonts w:ascii="Times New Roman" w:eastAsiaTheme="minorHAnsi" w:hAnsi="Times New Roman" w:cs="Times New Roman"/>
          <w:sz w:val="28"/>
          <w:szCs w:val="28"/>
          <w:lang w:eastAsia="en-US"/>
        </w:rPr>
        <w:t>Деваки) [Sircar 1998: 91].</w:t>
      </w:r>
    </w:p>
  </w:endnote>
  <w:endnote w:id="64">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heme="minorHAnsi" w:hAnsi="Times New Roman" w:cs="Times New Roman"/>
          <w:sz w:val="28"/>
          <w:szCs w:val="28"/>
          <w:lang w:eastAsia="en-US"/>
        </w:rPr>
        <w:t xml:space="preserve">I.13.6(1). </w:t>
      </w:r>
      <w:r w:rsidRPr="00AC00F8">
        <w:rPr>
          <w:rFonts w:ascii="Times New Roman" w:eastAsiaTheme="minorHAnsi" w:hAnsi="Times New Roman" w:cs="Times New Roman"/>
          <w:i/>
          <w:sz w:val="28"/>
          <w:szCs w:val="28"/>
          <w:lang w:eastAsia="en-US"/>
        </w:rPr>
        <w:t xml:space="preserve">Майяпур </w:t>
      </w:r>
      <w:r w:rsidRPr="00AC00F8">
        <w:rPr>
          <w:rFonts w:ascii="Times New Roman" w:eastAsiaTheme="minorHAnsi" w:hAnsi="Times New Roman" w:cs="Times New Roman"/>
          <w:sz w:val="28"/>
          <w:szCs w:val="28"/>
          <w:lang w:eastAsia="en-US"/>
        </w:rPr>
        <w:t>(</w:t>
      </w:r>
      <w:r w:rsidRPr="00AC00F8">
        <w:rPr>
          <w:rFonts w:ascii="Times New Roman" w:eastAsiaTheme="minorHAnsi" w:hAnsi="Times New Roman" w:cs="Times New Roman"/>
          <w:sz w:val="28"/>
          <w:szCs w:val="28"/>
          <w:lang w:val="en-US" w:eastAsia="en-US"/>
        </w:rPr>
        <w:t>mAyApura</w:t>
      </w:r>
      <w:r w:rsidRPr="00AC00F8">
        <w:rPr>
          <w:rFonts w:ascii="Times New Roman" w:eastAsiaTheme="minorHAnsi" w:hAnsi="Times New Roman" w:cs="Times New Roman"/>
          <w:sz w:val="28"/>
          <w:szCs w:val="28"/>
          <w:lang w:eastAsia="en-US"/>
        </w:rPr>
        <w:t xml:space="preserve">) – или Харидвар, один из семи священных городов индуизма, расположенный в месте, где Ганга выходит из гор на равнину (округ Сахаранпур, штат Уттар-Прадеш) [Индуизм 1996: 436–437;  </w:t>
      </w:r>
      <w:r w:rsidRPr="00AC00F8">
        <w:rPr>
          <w:rFonts w:ascii="Times New Roman" w:eastAsiaTheme="minorHAnsi" w:hAnsi="Times New Roman" w:cs="Times New Roman"/>
          <w:sz w:val="28"/>
          <w:szCs w:val="28"/>
          <w:lang w:val="en-US" w:eastAsia="en-US"/>
        </w:rPr>
        <w:t>Bhattacharyaa</w:t>
      </w:r>
      <w:r w:rsidRPr="00AC00F8">
        <w:rPr>
          <w:rFonts w:ascii="Times New Roman" w:eastAsiaTheme="minorHAnsi" w:hAnsi="Times New Roman" w:cs="Times New Roman"/>
          <w:sz w:val="28"/>
          <w:szCs w:val="28"/>
          <w:lang w:eastAsia="en-US"/>
        </w:rPr>
        <w:t xml:space="preserve"> 1999: 145].  Питха здесь упомянута в БНТ (богиня – Майя) и ДжТ [Sircar 1998: 91].</w:t>
      </w:r>
    </w:p>
  </w:endnote>
  <w:endnote w:id="65">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heme="minorHAnsi" w:hAnsi="Times New Roman" w:cs="Times New Roman"/>
          <w:sz w:val="28"/>
          <w:szCs w:val="28"/>
          <w:lang w:eastAsia="en-US"/>
        </w:rPr>
        <w:t xml:space="preserve">I.13.6(1). </w:t>
      </w:r>
      <w:r w:rsidRPr="00AC00F8">
        <w:rPr>
          <w:rFonts w:ascii="Times New Roman" w:eastAsiaTheme="minorHAnsi" w:hAnsi="Times New Roman" w:cs="Times New Roman"/>
          <w:i/>
          <w:sz w:val="28"/>
          <w:szCs w:val="28"/>
          <w:lang w:eastAsia="en-US"/>
        </w:rPr>
        <w:t>Годавари</w:t>
      </w:r>
      <w:r w:rsidRPr="00AC00F8">
        <w:rPr>
          <w:rFonts w:ascii="Times New Roman" w:eastAsiaTheme="minorHAnsi" w:hAnsi="Times New Roman" w:cs="Times New Roman"/>
          <w:sz w:val="28"/>
          <w:szCs w:val="28"/>
          <w:lang w:eastAsia="en-US"/>
        </w:rPr>
        <w:t xml:space="preserve"> (</w:t>
      </w:r>
      <w:r w:rsidRPr="00AC00F8">
        <w:rPr>
          <w:rFonts w:ascii="Times New Roman" w:eastAsiaTheme="minorHAnsi" w:hAnsi="Times New Roman" w:cs="Times New Roman"/>
          <w:sz w:val="28"/>
          <w:szCs w:val="28"/>
          <w:lang w:val="en-US" w:eastAsia="en-US"/>
        </w:rPr>
        <w:t>godAvarI</w:t>
      </w:r>
      <w:r w:rsidRPr="00AC00F8">
        <w:rPr>
          <w:rFonts w:ascii="Times New Roman" w:eastAsiaTheme="minorHAnsi" w:hAnsi="Times New Roman" w:cs="Times New Roman"/>
          <w:sz w:val="28"/>
          <w:szCs w:val="28"/>
          <w:lang w:eastAsia="en-US"/>
        </w:rPr>
        <w:t>) –  река в Южной Индии. Питха на Годавари упомянута в КТ, ПН (упала левая щека, богиня  – Вишвеши или Ракини, бхайрава –Вишвеша, Дандапани, Ватсанабха), ШЧ (как махапитха, упала левая щека, богиня – Вишваматрика, бхайрава – Вишвеша), БНТ, ПтТ (богиня – Гавешвари)   [Sircar 1998: 84].</w:t>
      </w:r>
    </w:p>
  </w:endnote>
  <w:endnote w:id="66">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heme="minorHAnsi" w:hAnsi="Times New Roman" w:cs="Times New Roman"/>
          <w:sz w:val="28"/>
          <w:szCs w:val="28"/>
          <w:lang w:eastAsia="en-US"/>
        </w:rPr>
        <w:t xml:space="preserve">I.13.6(2). </w:t>
      </w:r>
      <w:r w:rsidRPr="00AC00F8">
        <w:rPr>
          <w:rFonts w:ascii="Times New Roman" w:eastAsiaTheme="minorHAnsi" w:hAnsi="Times New Roman" w:cs="Times New Roman"/>
          <w:i/>
          <w:sz w:val="28"/>
          <w:szCs w:val="28"/>
          <w:lang w:eastAsia="en-US"/>
        </w:rPr>
        <w:t>Читракута</w:t>
      </w:r>
      <w:r w:rsidRPr="00AC00F8">
        <w:rPr>
          <w:rFonts w:ascii="Times New Roman" w:eastAsiaTheme="minorHAnsi" w:hAnsi="Times New Roman" w:cs="Times New Roman"/>
          <w:sz w:val="28"/>
          <w:szCs w:val="28"/>
          <w:lang w:eastAsia="en-US"/>
        </w:rPr>
        <w:t xml:space="preserve"> (</w:t>
      </w:r>
      <w:r w:rsidRPr="00AC00F8">
        <w:rPr>
          <w:rFonts w:ascii="Times New Roman" w:eastAsiaTheme="minorHAnsi" w:hAnsi="Times New Roman" w:cs="Times New Roman"/>
          <w:sz w:val="28"/>
          <w:szCs w:val="28"/>
          <w:lang w:val="en-US" w:eastAsia="en-US"/>
        </w:rPr>
        <w:t>chitrakUTa</w:t>
      </w:r>
      <w:r w:rsidRPr="00AC00F8">
        <w:rPr>
          <w:rFonts w:ascii="Times New Roman" w:eastAsiaTheme="minorHAnsi" w:hAnsi="Times New Roman" w:cs="Times New Roman"/>
          <w:sz w:val="28"/>
          <w:szCs w:val="28"/>
          <w:lang w:eastAsia="en-US"/>
        </w:rPr>
        <w:t>) – гора (современный Бунделькханд), на которой Рама жил вместе с Ситой и Лакшманой, будучи в изгнании [Махабхарата 1987: 732]. Питха на Читракуте упомянута в НШ (богиня –  Сита) [Sircar 1998: 83].</w:t>
      </w:r>
    </w:p>
  </w:endnote>
  <w:endnote w:id="67">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heme="minorHAnsi" w:hAnsi="Times New Roman" w:cs="Times New Roman"/>
          <w:sz w:val="28"/>
          <w:szCs w:val="28"/>
          <w:lang w:val="en-US" w:eastAsia="en-US"/>
        </w:rPr>
        <w:t>I</w:t>
      </w:r>
      <w:r w:rsidRPr="00AC00F8">
        <w:rPr>
          <w:rFonts w:ascii="Times New Roman" w:eastAsiaTheme="minorHAnsi" w:hAnsi="Times New Roman" w:cs="Times New Roman"/>
          <w:sz w:val="28"/>
          <w:szCs w:val="28"/>
          <w:lang w:eastAsia="en-US"/>
        </w:rPr>
        <w:t xml:space="preserve">.13.7(1). </w:t>
      </w:r>
      <w:r w:rsidRPr="00AC00F8">
        <w:rPr>
          <w:rFonts w:ascii="Times New Roman" w:eastAsiaTheme="minorHAnsi" w:hAnsi="Times New Roman" w:cs="Times New Roman"/>
          <w:i/>
          <w:sz w:val="28"/>
          <w:szCs w:val="28"/>
          <w:lang w:eastAsia="en-US"/>
        </w:rPr>
        <w:t>Шрипура</w:t>
      </w:r>
      <w:r w:rsidRPr="00AC00F8">
        <w:rPr>
          <w:rFonts w:ascii="Times New Roman" w:eastAsiaTheme="minorHAnsi" w:hAnsi="Times New Roman" w:cs="Times New Roman"/>
          <w:sz w:val="28"/>
          <w:szCs w:val="28"/>
          <w:lang w:eastAsia="en-US"/>
        </w:rPr>
        <w:t xml:space="preserve"> (</w:t>
      </w:r>
      <w:r w:rsidRPr="00AC00F8">
        <w:rPr>
          <w:rFonts w:ascii="Times New Roman" w:eastAsiaTheme="minorHAnsi" w:hAnsi="Times New Roman" w:cs="Times New Roman"/>
          <w:sz w:val="28"/>
          <w:szCs w:val="28"/>
          <w:lang w:val="en-US" w:eastAsia="en-US"/>
        </w:rPr>
        <w:t>shrI</w:t>
      </w:r>
      <w:r w:rsidRPr="00AC00F8">
        <w:rPr>
          <w:rFonts w:ascii="Times New Roman" w:eastAsiaTheme="minorHAnsi" w:hAnsi="Times New Roman" w:cs="Times New Roman"/>
          <w:sz w:val="28"/>
          <w:szCs w:val="28"/>
          <w:lang w:eastAsia="en-US"/>
        </w:rPr>
        <w:t>-</w:t>
      </w:r>
      <w:r w:rsidRPr="00AC00F8">
        <w:rPr>
          <w:rFonts w:ascii="Times New Roman" w:eastAsiaTheme="minorHAnsi" w:hAnsi="Times New Roman" w:cs="Times New Roman"/>
          <w:sz w:val="28"/>
          <w:szCs w:val="28"/>
          <w:lang w:val="en-US" w:eastAsia="en-US"/>
        </w:rPr>
        <w:t>pura</w:t>
      </w:r>
      <w:r w:rsidRPr="00AC00F8">
        <w:rPr>
          <w:rFonts w:ascii="Times New Roman" w:eastAsiaTheme="minorHAnsi" w:hAnsi="Times New Roman" w:cs="Times New Roman"/>
          <w:sz w:val="28"/>
          <w:szCs w:val="28"/>
          <w:lang w:eastAsia="en-US"/>
        </w:rPr>
        <w:t>) – питха упомянута  в БНТ (богиня –  Шрирама), возможно, это Сирпур в округе Раипур (штат Чхаттисгарх) [Sircar 1998: 96].</w:t>
      </w:r>
    </w:p>
  </w:endnote>
  <w:endnote w:id="68">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heme="minorHAnsi" w:hAnsi="Times New Roman" w:cs="Times New Roman"/>
          <w:sz w:val="28"/>
          <w:szCs w:val="28"/>
          <w:lang w:val="en-US" w:eastAsia="en-US"/>
        </w:rPr>
        <w:t>I</w:t>
      </w:r>
      <w:r w:rsidRPr="00AC00F8">
        <w:rPr>
          <w:rFonts w:ascii="Times New Roman" w:eastAsiaTheme="minorHAnsi" w:hAnsi="Times New Roman" w:cs="Times New Roman"/>
          <w:sz w:val="28"/>
          <w:szCs w:val="28"/>
          <w:lang w:eastAsia="en-US"/>
        </w:rPr>
        <w:t>.13.7(1).</w:t>
      </w:r>
      <w:r w:rsidRPr="00AC00F8">
        <w:rPr>
          <w:rFonts w:ascii="Times New Roman" w:eastAsiaTheme="minorHAnsi" w:hAnsi="Times New Roman" w:cs="Times New Roman"/>
          <w:i/>
          <w:sz w:val="28"/>
          <w:szCs w:val="28"/>
          <w:lang w:eastAsia="en-US"/>
        </w:rPr>
        <w:t xml:space="preserve"> Уддияна</w:t>
      </w:r>
      <w:r w:rsidRPr="00AC00F8">
        <w:rPr>
          <w:rFonts w:ascii="Times New Roman" w:eastAsiaTheme="minorHAnsi" w:hAnsi="Times New Roman" w:cs="Times New Roman"/>
          <w:sz w:val="28"/>
          <w:szCs w:val="28"/>
          <w:lang w:eastAsia="en-US"/>
        </w:rPr>
        <w:t xml:space="preserve"> (</w:t>
      </w:r>
      <w:r w:rsidRPr="00AC00F8">
        <w:rPr>
          <w:rFonts w:ascii="Times New Roman" w:eastAsiaTheme="minorHAnsi" w:hAnsi="Times New Roman" w:cs="Times New Roman"/>
          <w:sz w:val="28"/>
          <w:szCs w:val="28"/>
          <w:lang w:val="en-US" w:eastAsia="en-US"/>
        </w:rPr>
        <w:t>uDDiyAna</w:t>
      </w:r>
      <w:r w:rsidRPr="00AC00F8">
        <w:rPr>
          <w:rFonts w:ascii="Times New Roman" w:eastAsiaTheme="minorHAnsi" w:hAnsi="Times New Roman" w:cs="Times New Roman"/>
          <w:sz w:val="28"/>
          <w:szCs w:val="28"/>
          <w:lang w:eastAsia="en-US"/>
        </w:rPr>
        <w:t xml:space="preserve">) –  или Оддияна, одна из древних питх, упоминаемых, в частности, в КП (18.41, 49, упали бедра, богиня –  Катьяяни; 64.43–44, богиня – Катьяяни, бхайрава – Джаганнатха), ХТ, РЯ, МбТ, ЙХ и НсТ. Расположена в долине реки Сват в Гандхаре, хотя некоторые ученые ошибочно отождествляют ее с Одрой или Ориссой в восточной Индии    [Bhattacharya  1991:  236, 296; Bhattacharya  1996:   149;  Sircar 1998: 97]. Как замечает А. Паду, это особо мистическая точка, часто рассматриваемая как место происхождения тантрической традиции [Padoux 2010: 235].  </w:t>
      </w:r>
      <w:r>
        <w:rPr>
          <w:rFonts w:ascii="Times New Roman" w:eastAsiaTheme="minorHAnsi" w:hAnsi="Times New Roman" w:cs="Times New Roman"/>
          <w:sz w:val="28"/>
          <w:szCs w:val="28"/>
          <w:lang w:eastAsia="en-US"/>
        </w:rPr>
        <w:t xml:space="preserve"> </w:t>
      </w:r>
    </w:p>
  </w:endnote>
  <w:endnote w:id="69">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heme="minorHAnsi" w:hAnsi="Times New Roman" w:cs="Times New Roman"/>
          <w:sz w:val="28"/>
          <w:szCs w:val="28"/>
          <w:lang w:eastAsia="en-US"/>
        </w:rPr>
        <w:t xml:space="preserve">13.7(2). </w:t>
      </w:r>
      <w:r w:rsidRPr="00AC00F8">
        <w:rPr>
          <w:rFonts w:ascii="Times New Roman" w:eastAsiaTheme="minorHAnsi" w:hAnsi="Times New Roman" w:cs="Times New Roman"/>
          <w:i/>
          <w:sz w:val="28"/>
          <w:szCs w:val="28"/>
          <w:lang w:eastAsia="en-US"/>
        </w:rPr>
        <w:t>Паундравардхана</w:t>
      </w:r>
      <w:r w:rsidRPr="00AC00F8">
        <w:rPr>
          <w:rFonts w:ascii="Times New Roman" w:eastAsiaTheme="minorHAnsi" w:hAnsi="Times New Roman" w:cs="Times New Roman"/>
          <w:sz w:val="28"/>
          <w:szCs w:val="28"/>
          <w:lang w:eastAsia="en-US"/>
        </w:rPr>
        <w:t xml:space="preserve"> (</w:t>
      </w:r>
      <w:r w:rsidRPr="00AC00F8">
        <w:rPr>
          <w:rFonts w:ascii="Times New Roman" w:eastAsiaTheme="minorHAnsi" w:hAnsi="Times New Roman" w:cs="Times New Roman"/>
          <w:sz w:val="28"/>
          <w:szCs w:val="28"/>
          <w:lang w:val="en-US" w:eastAsia="en-US"/>
        </w:rPr>
        <w:t>pauNDravardhana</w:t>
      </w:r>
      <w:r w:rsidRPr="00AC00F8">
        <w:rPr>
          <w:rFonts w:ascii="Times New Roman" w:eastAsiaTheme="minorHAnsi" w:hAnsi="Times New Roman" w:cs="Times New Roman"/>
          <w:sz w:val="28"/>
          <w:szCs w:val="28"/>
          <w:lang w:eastAsia="en-US"/>
        </w:rPr>
        <w:t>) – отождествляется в современным Махастханом в округе Богра (штат Западная Бенгалия). Питха здесь упомянута в ДжТ БНТ (богиня – Сувеша). ШЧ (упапитха, упали волосы, богиня – Сарвакшини, бхайрава  – Сарва) и НШ (богиня – Патала)  [Bhattachary</w:t>
      </w:r>
      <w:r w:rsidRPr="00AC00F8">
        <w:rPr>
          <w:rFonts w:ascii="Times New Roman" w:eastAsiaTheme="minorHAnsi" w:hAnsi="Times New Roman" w:cs="Times New Roman"/>
          <w:sz w:val="28"/>
          <w:szCs w:val="28"/>
          <w:lang w:val="en-US" w:eastAsia="en-US"/>
        </w:rPr>
        <w:t>y</w:t>
      </w:r>
      <w:r w:rsidRPr="00AC00F8">
        <w:rPr>
          <w:rFonts w:ascii="Times New Roman" w:eastAsiaTheme="minorHAnsi" w:hAnsi="Times New Roman" w:cs="Times New Roman"/>
          <w:sz w:val="28"/>
          <w:szCs w:val="28"/>
          <w:lang w:eastAsia="en-US"/>
        </w:rPr>
        <w:t>a 1999: 254–255; Sircar 1998: 93–94].</w:t>
      </w:r>
    </w:p>
  </w:endnote>
  <w:endnote w:id="70">
    <w:p w:rsidR="004A62DF" w:rsidRPr="00AC00F8" w:rsidRDefault="004A62DF" w:rsidP="00DC2499">
      <w:pPr>
        <w:pStyle w:val="ac"/>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.13.8(1). </w:t>
      </w:r>
      <w:r w:rsidRPr="00AC00F8">
        <w:rPr>
          <w:rFonts w:ascii="Times New Roman" w:hAnsi="Times New Roman" w:cs="Times New Roman"/>
          <w:i/>
          <w:sz w:val="28"/>
          <w:szCs w:val="28"/>
        </w:rPr>
        <w:t>Джаландхара</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jAlandhara</w:t>
      </w:r>
      <w:r w:rsidRPr="00AC00F8">
        <w:rPr>
          <w:rFonts w:ascii="Times New Roman" w:hAnsi="Times New Roman" w:cs="Times New Roman"/>
          <w:sz w:val="28"/>
          <w:szCs w:val="28"/>
        </w:rPr>
        <w:t>) – это  важнейшая шактистская питха возле города Джаландхар в округе Кангра (штат Химачал-Прадеш). Питха упомянута в КТ, АйА, БНТ, ПтТ, ПН (богиня – Амбика, бхайрава – Унматта («безумный»), ШЧ (богиня – Амбика, бхайрава – Ватакешвара, Унматта). Согласно ПН и ШЧ, здесь упал язык Сати [</w:t>
      </w:r>
      <w:r w:rsidRPr="00AC00F8">
        <w:rPr>
          <w:rFonts w:ascii="Times New Roman" w:hAnsi="Times New Roman" w:cs="Times New Roman"/>
          <w:sz w:val="28"/>
          <w:szCs w:val="28"/>
          <w:lang w:val="en-US"/>
        </w:rPr>
        <w:t>Sircar</w:t>
      </w:r>
      <w:r w:rsidRPr="00AC00F8">
        <w:rPr>
          <w:rFonts w:ascii="Times New Roman" w:hAnsi="Times New Roman" w:cs="Times New Roman"/>
          <w:sz w:val="28"/>
          <w:szCs w:val="28"/>
        </w:rPr>
        <w:t xml:space="preserve">  1998: 86]  (см. [</w:t>
      </w:r>
      <w:r w:rsidRPr="00AC00F8">
        <w:rPr>
          <w:rFonts w:ascii="Times New Roman" w:hAnsi="Times New Roman" w:cs="Times New Roman"/>
          <w:sz w:val="28"/>
          <w:szCs w:val="28"/>
          <w:lang w:val="en-US"/>
        </w:rPr>
        <w:t>URL</w:t>
      </w:r>
      <w:r w:rsidRPr="00AC00F8">
        <w:rPr>
          <w:rFonts w:ascii="Times New Roman" w:hAnsi="Times New Roman" w:cs="Times New Roman"/>
          <w:sz w:val="28"/>
          <w:szCs w:val="28"/>
        </w:rPr>
        <w:t xml:space="preserve">]: </w:t>
      </w:r>
      <w:hyperlink r:id="rId2" w:history="1">
        <w:r w:rsidRPr="00AC00F8">
          <w:rPr>
            <w:rStyle w:val="aa"/>
            <w:rFonts w:ascii="Times New Roman" w:hAnsi="Times New Roman" w:cs="Times New Roman"/>
            <w:sz w:val="28"/>
            <w:szCs w:val="28"/>
            <w:lang w:val="en-US"/>
          </w:rPr>
          <w:t>http</w:t>
        </w:r>
        <w:r w:rsidRPr="00AC00F8">
          <w:rPr>
            <w:rStyle w:val="aa"/>
            <w:rFonts w:ascii="Times New Roman" w:hAnsi="Times New Roman" w:cs="Times New Roman"/>
            <w:sz w:val="28"/>
            <w:szCs w:val="28"/>
          </w:rPr>
          <w:t>://</w:t>
        </w:r>
        <w:r w:rsidRPr="00AC00F8">
          <w:rPr>
            <w:rStyle w:val="aa"/>
            <w:rFonts w:ascii="Times New Roman" w:hAnsi="Times New Roman" w:cs="Times New Roman"/>
            <w:sz w:val="28"/>
            <w:szCs w:val="28"/>
            <w:lang w:val="en-US"/>
          </w:rPr>
          <w:t>www</w:t>
        </w:r>
        <w:r w:rsidRPr="00AC00F8">
          <w:rPr>
            <w:rStyle w:val="aa"/>
            <w:rFonts w:ascii="Times New Roman" w:hAnsi="Times New Roman" w:cs="Times New Roman"/>
            <w:sz w:val="28"/>
            <w:szCs w:val="28"/>
          </w:rPr>
          <w:t>.</w:t>
        </w:r>
        <w:r w:rsidRPr="00AC00F8">
          <w:rPr>
            <w:rStyle w:val="aa"/>
            <w:rFonts w:ascii="Times New Roman" w:hAnsi="Times New Roman" w:cs="Times New Roman"/>
            <w:sz w:val="28"/>
            <w:szCs w:val="28"/>
            <w:lang w:val="en-US"/>
          </w:rPr>
          <w:t>shaktipeethas</w:t>
        </w:r>
        <w:r w:rsidRPr="00AC00F8">
          <w:rPr>
            <w:rStyle w:val="aa"/>
            <w:rFonts w:ascii="Times New Roman" w:hAnsi="Times New Roman" w:cs="Times New Roman"/>
            <w:sz w:val="28"/>
            <w:szCs w:val="28"/>
          </w:rPr>
          <w:t>.</w:t>
        </w:r>
        <w:r w:rsidRPr="00AC00F8">
          <w:rPr>
            <w:rStyle w:val="aa"/>
            <w:rFonts w:ascii="Times New Roman" w:hAnsi="Times New Roman" w:cs="Times New Roman"/>
            <w:sz w:val="28"/>
            <w:szCs w:val="28"/>
            <w:lang w:val="en-US"/>
          </w:rPr>
          <w:t>org</w:t>
        </w:r>
        <w:r w:rsidRPr="00AC00F8">
          <w:rPr>
            <w:rStyle w:val="aa"/>
            <w:rFonts w:ascii="Times New Roman" w:hAnsi="Times New Roman" w:cs="Times New Roman"/>
            <w:sz w:val="28"/>
            <w:szCs w:val="28"/>
          </w:rPr>
          <w:t>/</w:t>
        </w:r>
        <w:r w:rsidRPr="00AC00F8">
          <w:rPr>
            <w:rStyle w:val="aa"/>
            <w:rFonts w:ascii="Times New Roman" w:hAnsi="Times New Roman" w:cs="Times New Roman"/>
            <w:sz w:val="28"/>
            <w:szCs w:val="28"/>
            <w:lang w:val="en-US"/>
          </w:rPr>
          <w:t>panchasat</w:t>
        </w:r>
        <w:r w:rsidRPr="00AC00F8">
          <w:rPr>
            <w:rStyle w:val="aa"/>
            <w:rFonts w:ascii="Times New Roman" w:hAnsi="Times New Roman" w:cs="Times New Roman"/>
            <w:sz w:val="28"/>
            <w:szCs w:val="28"/>
          </w:rPr>
          <w:t>/</w:t>
        </w:r>
        <w:r w:rsidRPr="00AC00F8">
          <w:rPr>
            <w:rStyle w:val="aa"/>
            <w:rFonts w:ascii="Times New Roman" w:hAnsi="Times New Roman" w:cs="Times New Roman"/>
            <w:sz w:val="28"/>
            <w:szCs w:val="28"/>
            <w:lang w:val="en-US"/>
          </w:rPr>
          <w:t>topic</w:t>
        </w:r>
        <w:r w:rsidRPr="00AC00F8">
          <w:rPr>
            <w:rStyle w:val="aa"/>
            <w:rFonts w:ascii="Times New Roman" w:hAnsi="Times New Roman" w:cs="Times New Roman"/>
            <w:sz w:val="28"/>
            <w:szCs w:val="28"/>
          </w:rPr>
          <w:t>191.</w:t>
        </w:r>
        <w:r w:rsidRPr="00AC00F8">
          <w:rPr>
            <w:rStyle w:val="aa"/>
            <w:rFonts w:ascii="Times New Roman" w:hAnsi="Times New Roman" w:cs="Times New Roman"/>
            <w:sz w:val="28"/>
            <w:szCs w:val="28"/>
            <w:lang w:val="en-US"/>
          </w:rPr>
          <w:t>html</w:t>
        </w:r>
      </w:hyperlink>
      <w:r w:rsidRPr="00AC00F8">
        <w:rPr>
          <w:rFonts w:ascii="Times New Roman" w:hAnsi="Times New Roman" w:cs="Times New Roman"/>
          <w:sz w:val="28"/>
          <w:szCs w:val="28"/>
        </w:rPr>
        <w:t xml:space="preserve">; </w:t>
      </w:r>
      <w:hyperlink r:id="rId3" w:history="1">
        <w:r w:rsidRPr="00AC00F8">
          <w:rPr>
            <w:rStyle w:val="aa"/>
            <w:rFonts w:ascii="Times New Roman" w:hAnsi="Times New Roman" w:cs="Times New Roman"/>
            <w:sz w:val="28"/>
            <w:szCs w:val="28"/>
            <w:lang w:val="en-US"/>
          </w:rPr>
          <w:t>http</w:t>
        </w:r>
        <w:r w:rsidRPr="00AC00F8">
          <w:rPr>
            <w:rStyle w:val="aa"/>
            <w:rFonts w:ascii="Times New Roman" w:hAnsi="Times New Roman" w:cs="Times New Roman"/>
            <w:sz w:val="28"/>
            <w:szCs w:val="28"/>
          </w:rPr>
          <w:t>://</w:t>
        </w:r>
        <w:r w:rsidRPr="00AC00F8">
          <w:rPr>
            <w:rStyle w:val="aa"/>
            <w:rFonts w:ascii="Times New Roman" w:hAnsi="Times New Roman" w:cs="Times New Roman"/>
            <w:sz w:val="28"/>
            <w:szCs w:val="28"/>
            <w:lang w:val="en-US"/>
          </w:rPr>
          <w:t>en</w:t>
        </w:r>
        <w:r w:rsidRPr="00AC00F8">
          <w:rPr>
            <w:rStyle w:val="aa"/>
            <w:rFonts w:ascii="Times New Roman" w:hAnsi="Times New Roman" w:cs="Times New Roman"/>
            <w:sz w:val="28"/>
            <w:szCs w:val="28"/>
          </w:rPr>
          <w:t>.</w:t>
        </w:r>
        <w:r w:rsidRPr="00AC00F8">
          <w:rPr>
            <w:rStyle w:val="aa"/>
            <w:rFonts w:ascii="Times New Roman" w:hAnsi="Times New Roman" w:cs="Times New Roman"/>
            <w:sz w:val="28"/>
            <w:szCs w:val="28"/>
            <w:lang w:val="en-US"/>
          </w:rPr>
          <w:t>wikipedia</w:t>
        </w:r>
        <w:r w:rsidRPr="00AC00F8">
          <w:rPr>
            <w:rStyle w:val="aa"/>
            <w:rFonts w:ascii="Times New Roman" w:hAnsi="Times New Roman" w:cs="Times New Roman"/>
            <w:sz w:val="28"/>
            <w:szCs w:val="28"/>
          </w:rPr>
          <w:t>.</w:t>
        </w:r>
        <w:r w:rsidRPr="00AC00F8">
          <w:rPr>
            <w:rStyle w:val="aa"/>
            <w:rFonts w:ascii="Times New Roman" w:hAnsi="Times New Roman" w:cs="Times New Roman"/>
            <w:sz w:val="28"/>
            <w:szCs w:val="28"/>
            <w:lang w:val="en-US"/>
          </w:rPr>
          <w:t>org</w:t>
        </w:r>
        <w:r w:rsidRPr="00AC00F8">
          <w:rPr>
            <w:rStyle w:val="aa"/>
            <w:rFonts w:ascii="Times New Roman" w:hAnsi="Times New Roman" w:cs="Times New Roman"/>
            <w:sz w:val="28"/>
            <w:szCs w:val="28"/>
          </w:rPr>
          <w:t>/</w:t>
        </w:r>
        <w:r w:rsidRPr="00AC00F8">
          <w:rPr>
            <w:rStyle w:val="aa"/>
            <w:rFonts w:ascii="Times New Roman" w:hAnsi="Times New Roman" w:cs="Times New Roman"/>
            <w:sz w:val="28"/>
            <w:szCs w:val="28"/>
            <w:lang w:val="en-US"/>
          </w:rPr>
          <w:t>wiki</w:t>
        </w:r>
        <w:r w:rsidRPr="00AC00F8">
          <w:rPr>
            <w:rStyle w:val="aa"/>
            <w:rFonts w:ascii="Times New Roman" w:hAnsi="Times New Roman" w:cs="Times New Roman"/>
            <w:sz w:val="28"/>
            <w:szCs w:val="28"/>
          </w:rPr>
          <w:t>/</w:t>
        </w:r>
        <w:r w:rsidRPr="00AC00F8">
          <w:rPr>
            <w:rStyle w:val="aa"/>
            <w:rFonts w:ascii="Times New Roman" w:hAnsi="Times New Roman" w:cs="Times New Roman"/>
            <w:sz w:val="28"/>
            <w:szCs w:val="28"/>
            <w:lang w:val="en-US"/>
          </w:rPr>
          <w:t>Shakti</w:t>
        </w:r>
        <w:r w:rsidRPr="00AC00F8">
          <w:rPr>
            <w:rStyle w:val="aa"/>
            <w:rFonts w:ascii="Times New Roman" w:hAnsi="Times New Roman" w:cs="Times New Roman"/>
            <w:sz w:val="28"/>
            <w:szCs w:val="28"/>
          </w:rPr>
          <w:t>_</w:t>
        </w:r>
        <w:r w:rsidRPr="00AC00F8">
          <w:rPr>
            <w:rStyle w:val="aa"/>
            <w:rFonts w:ascii="Times New Roman" w:hAnsi="Times New Roman" w:cs="Times New Roman"/>
            <w:sz w:val="28"/>
            <w:szCs w:val="28"/>
            <w:lang w:val="en-US"/>
          </w:rPr>
          <w:t>Peethas</w:t>
        </w:r>
      </w:hyperlink>
      <w:r w:rsidRPr="00AC00F8">
        <w:rPr>
          <w:rFonts w:ascii="Times New Roman" w:hAnsi="Times New Roman" w:cs="Times New Roman"/>
          <w:sz w:val="28"/>
          <w:szCs w:val="28"/>
        </w:rPr>
        <w:t xml:space="preserve"> (дата обращения: 15.10.14)).       Шамс-и-Сирадж, живший в </w:t>
      </w:r>
      <w:r w:rsidRPr="00AC00F8">
        <w:rPr>
          <w:rFonts w:ascii="Times New Roman" w:hAnsi="Times New Roman" w:cs="Times New Roman"/>
          <w:sz w:val="28"/>
          <w:szCs w:val="28"/>
          <w:lang w:val="en-US"/>
        </w:rPr>
        <w:t>XIV</w:t>
      </w:r>
      <w:r w:rsidRPr="00AC00F8">
        <w:rPr>
          <w:rFonts w:ascii="Times New Roman" w:hAnsi="Times New Roman" w:cs="Times New Roman"/>
          <w:sz w:val="28"/>
          <w:szCs w:val="28"/>
        </w:rPr>
        <w:t xml:space="preserve"> в., упомянул идол Джваламукхи, который был расположен по дороге в Нагаркот в Пенджабе [</w:t>
      </w:r>
      <w:r w:rsidRPr="00AC00F8">
        <w:rPr>
          <w:rFonts w:ascii="Times New Roman" w:hAnsi="Times New Roman" w:cs="Times New Roman"/>
          <w:sz w:val="28"/>
          <w:szCs w:val="28"/>
          <w:lang w:val="en-US"/>
        </w:rPr>
        <w:t>Bhattacharyya</w:t>
      </w:r>
      <w:r w:rsidRPr="00AC00F8">
        <w:rPr>
          <w:rFonts w:ascii="Times New Roman" w:hAnsi="Times New Roman" w:cs="Times New Roman"/>
          <w:sz w:val="28"/>
          <w:szCs w:val="28"/>
        </w:rPr>
        <w:t xml:space="preserve"> 1996: 169].  Храм Джваламукхи  находится в пещере, в которой из-под земли таинственным образом вырываются языки пламени (ассоциируемые с языком Сати, отсюда и название). В  этом храме на стенах просторного павильона, отделенного от центрального алтаря, размещены яркие изображения десяти махавидий [Кинсли 2008: 29; </w:t>
      </w:r>
      <w:r w:rsidRPr="00AC00F8">
        <w:rPr>
          <w:rFonts w:ascii="Times New Roman" w:hAnsi="Times New Roman" w:cs="Times New Roman"/>
          <w:sz w:val="28"/>
          <w:szCs w:val="28"/>
          <w:lang w:val="en-US"/>
        </w:rPr>
        <w:t>Erndle</w:t>
      </w:r>
      <w:r w:rsidRPr="00AC00F8">
        <w:rPr>
          <w:rFonts w:ascii="Times New Roman" w:hAnsi="Times New Roman" w:cs="Times New Roman"/>
          <w:sz w:val="28"/>
          <w:szCs w:val="28"/>
        </w:rPr>
        <w:t xml:space="preserve"> 1993: 44–48].  </w:t>
      </w:r>
    </w:p>
  </w:endnote>
  <w:endnote w:id="71">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.13.8(1). </w:t>
      </w:r>
      <w:r w:rsidRPr="00AC00F8">
        <w:rPr>
          <w:rFonts w:ascii="Times New Roman" w:eastAsia="Times New Roman" w:hAnsi="Times New Roman" w:cs="Times New Roman"/>
          <w:i/>
          <w:sz w:val="28"/>
          <w:szCs w:val="28"/>
        </w:rPr>
        <w:t>Канчи[пура]</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ka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nchikA</w:t>
      </w:r>
      <w:r w:rsidRPr="00AC00F8">
        <w:rPr>
          <w:rFonts w:ascii="Times New Roman" w:eastAsia="Times New Roman" w:hAnsi="Times New Roman" w:cs="Times New Roman"/>
          <w:sz w:val="28"/>
          <w:szCs w:val="28"/>
        </w:rPr>
        <w:t>) –</w:t>
      </w:r>
      <w:r w:rsidRPr="00AC00F8">
        <w:rPr>
          <w:rFonts w:ascii="Times New Roman" w:eastAsia="Calibri" w:hAnsi="Times New Roman" w:cs="Times New Roman"/>
          <w:sz w:val="28"/>
          <w:szCs w:val="28"/>
          <w:lang w:eastAsia="en-US"/>
        </w:rPr>
        <w:t xml:space="preserve"> это один из семи священных городов, расположен на территории штата Тамилнаду к северо-западу от Ченнаи (Мадраса). Впервые упоминается в </w:t>
      </w:r>
      <w:r w:rsidRPr="00AC00F8">
        <w:rPr>
          <w:rFonts w:ascii="Times New Roman" w:eastAsia="Calibri" w:hAnsi="Times New Roman" w:cs="Times New Roman"/>
          <w:sz w:val="28"/>
          <w:szCs w:val="28"/>
          <w:lang w:val="en-US" w:eastAsia="en-US"/>
        </w:rPr>
        <w:t>II</w:t>
      </w:r>
      <w:r w:rsidRPr="00AC00F8">
        <w:rPr>
          <w:rFonts w:ascii="Times New Roman" w:eastAsia="Calibri" w:hAnsi="Times New Roman" w:cs="Times New Roman"/>
          <w:sz w:val="28"/>
          <w:szCs w:val="28"/>
          <w:lang w:eastAsia="en-US"/>
        </w:rPr>
        <w:t xml:space="preserve"> в. до н.э. в «Махабхашье» Патанджали. В </w:t>
      </w:r>
      <w:r w:rsidRPr="00AC00F8">
        <w:rPr>
          <w:rFonts w:ascii="Times New Roman" w:eastAsia="Calibri" w:hAnsi="Times New Roman" w:cs="Times New Roman"/>
          <w:sz w:val="28"/>
          <w:szCs w:val="28"/>
          <w:lang w:val="en-US" w:eastAsia="en-US"/>
        </w:rPr>
        <w:t>III</w:t>
      </w:r>
      <w:r w:rsidRPr="00AC00F8">
        <w:rPr>
          <w:rFonts w:ascii="Times New Roman" w:eastAsia="Calibri" w:hAnsi="Times New Roman" w:cs="Times New Roman"/>
          <w:sz w:val="28"/>
          <w:szCs w:val="28"/>
          <w:lang w:eastAsia="en-US"/>
        </w:rPr>
        <w:t>–</w:t>
      </w:r>
      <w:r w:rsidRPr="00AC00F8">
        <w:rPr>
          <w:rFonts w:ascii="Times New Roman" w:eastAsia="Calibri" w:hAnsi="Times New Roman" w:cs="Times New Roman"/>
          <w:sz w:val="28"/>
          <w:szCs w:val="28"/>
          <w:lang w:val="en-US" w:eastAsia="en-US"/>
        </w:rPr>
        <w:t>IX</w:t>
      </w:r>
      <w:r w:rsidRPr="00AC00F8">
        <w:rPr>
          <w:rFonts w:ascii="Times New Roman" w:eastAsia="Calibri" w:hAnsi="Times New Roman" w:cs="Times New Roman"/>
          <w:sz w:val="28"/>
          <w:szCs w:val="28"/>
          <w:lang w:eastAsia="en-US"/>
        </w:rPr>
        <w:t xml:space="preserve"> вв. являлся столицей государства Паллавов, покровительствовавших сооружению многочисленных </w:t>
      </w:r>
      <w:r>
        <w:rPr>
          <w:rFonts w:ascii="Times New Roman" w:eastAsia="Calibri" w:hAnsi="Times New Roman" w:cs="Times New Roman"/>
          <w:sz w:val="28"/>
          <w:szCs w:val="28"/>
          <w:lang w:eastAsia="en-US"/>
        </w:rPr>
        <w:t>храмов. В настоящее время в Кан</w:t>
      </w:r>
      <w:r w:rsidRPr="00AC00F8">
        <w:rPr>
          <w:rFonts w:ascii="Times New Roman" w:eastAsia="Calibri" w:hAnsi="Times New Roman" w:cs="Times New Roman"/>
          <w:sz w:val="28"/>
          <w:szCs w:val="28"/>
          <w:lang w:eastAsia="en-US"/>
        </w:rPr>
        <w:t>чипураме насчитывается около 200 крупных индуистских храмов, самыми известными из которых являются храмы Кайласанатха, Камакши, Муругана и Варадараджи Перумаля (последний – вишнуитский). Кроме того, согласно ряду текстов (РЯ, БНТ, ПтТ, ДБхП (</w:t>
      </w:r>
      <w:r w:rsidRPr="00AC00F8">
        <w:rPr>
          <w:rFonts w:ascii="Times New Roman" w:eastAsia="Calibri" w:hAnsi="Times New Roman" w:cs="Times New Roman"/>
          <w:sz w:val="28"/>
          <w:szCs w:val="28"/>
          <w:lang w:val="en-US" w:eastAsia="en-US"/>
        </w:rPr>
        <w:t>VII</w:t>
      </w:r>
      <w:r w:rsidRPr="00AC00F8">
        <w:rPr>
          <w:rFonts w:ascii="Times New Roman" w:eastAsia="Calibri" w:hAnsi="Times New Roman" w:cs="Times New Roman"/>
          <w:sz w:val="28"/>
          <w:szCs w:val="28"/>
          <w:lang w:eastAsia="en-US"/>
        </w:rPr>
        <w:t xml:space="preserve">.38.8)), здесь находится шактистская питха. согласно ПН, здесь упал скелет Сати, и Богиня здесь почитается как Камакши или Девагарбха, первое имя не может не напомнить Камакхью [Деви-гита 2015: 110; Индуизм 1996: 228–229; Ульциферов 2003: 245–246; </w:t>
      </w:r>
      <w:r w:rsidRPr="00AC00F8">
        <w:rPr>
          <w:rFonts w:ascii="Times New Roman" w:eastAsia="Calibri" w:hAnsi="Times New Roman" w:cs="Times New Roman"/>
          <w:sz w:val="28"/>
          <w:szCs w:val="28"/>
          <w:lang w:val="en-US" w:eastAsia="en-US"/>
        </w:rPr>
        <w:t>Bhattacharyya</w:t>
      </w:r>
      <w:r w:rsidRPr="00AC00F8">
        <w:rPr>
          <w:rFonts w:ascii="Times New Roman" w:eastAsia="Calibri" w:hAnsi="Times New Roman" w:cs="Times New Roman"/>
          <w:sz w:val="28"/>
          <w:szCs w:val="28"/>
          <w:lang w:eastAsia="en-US"/>
        </w:rPr>
        <w:t xml:space="preserve"> 1999: 169;  </w:t>
      </w:r>
      <w:r w:rsidRPr="00AC00F8">
        <w:rPr>
          <w:rFonts w:ascii="Times New Roman" w:eastAsia="Times New Roman" w:hAnsi="Times New Roman" w:cs="Times New Roman"/>
          <w:kern w:val="16"/>
          <w:sz w:val="28"/>
          <w:szCs w:val="28"/>
          <w:lang w:val="en-US"/>
        </w:rPr>
        <w:t>Shulman</w:t>
      </w:r>
      <w:r w:rsidRPr="00AC00F8">
        <w:rPr>
          <w:rFonts w:ascii="Times New Roman" w:eastAsia="Times New Roman" w:hAnsi="Times New Roman" w:cs="Times New Roman"/>
          <w:kern w:val="16"/>
          <w:sz w:val="28"/>
          <w:szCs w:val="28"/>
        </w:rPr>
        <w:t xml:space="preserve"> 1980: </w:t>
      </w:r>
      <w:r w:rsidRPr="00AC00F8">
        <w:rPr>
          <w:rFonts w:ascii="Times New Roman" w:eastAsia="Calibri" w:hAnsi="Times New Roman" w:cs="Times New Roman"/>
          <w:sz w:val="28"/>
          <w:szCs w:val="28"/>
          <w:lang w:eastAsia="en-US"/>
        </w:rPr>
        <w:t>166, 171].</w:t>
      </w:r>
    </w:p>
  </w:endnote>
  <w:endnote w:id="72">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.13.8(2). </w:t>
      </w:r>
      <w:r w:rsidRPr="00AC00F8">
        <w:rPr>
          <w:rFonts w:ascii="Times New Roman" w:eastAsia="Times New Roman" w:hAnsi="Times New Roman" w:cs="Times New Roman"/>
          <w:i/>
          <w:sz w:val="28"/>
          <w:szCs w:val="28"/>
        </w:rPr>
        <w:t>Камарупа</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kAmarUpa</w:t>
      </w:r>
      <w:r w:rsidRPr="00AC00F8">
        <w:rPr>
          <w:rFonts w:ascii="Times New Roman" w:eastAsia="Times New Roman" w:hAnsi="Times New Roman" w:cs="Times New Roman"/>
          <w:sz w:val="28"/>
          <w:szCs w:val="28"/>
        </w:rPr>
        <w:t>) –</w:t>
      </w:r>
      <w:r w:rsidRPr="00AC00F8">
        <w:rPr>
          <w:rFonts w:ascii="Times New Roman" w:eastAsia="Calibri" w:hAnsi="Times New Roman" w:cs="Times New Roman"/>
          <w:sz w:val="28"/>
          <w:szCs w:val="28"/>
          <w:lang w:eastAsia="en-US"/>
        </w:rPr>
        <w:t xml:space="preserve"> </w:t>
      </w:r>
      <w:r w:rsidRPr="00AC00F8">
        <w:rPr>
          <w:rFonts w:ascii="Times New Roman" w:eastAsia="Calibri" w:hAnsi="Times New Roman" w:cs="Times New Roman"/>
          <w:color w:val="000000"/>
          <w:sz w:val="28"/>
          <w:szCs w:val="28"/>
          <w:lang w:eastAsia="en-US"/>
        </w:rPr>
        <w:t xml:space="preserve">историческая область, занимающая территорию современного штата Ассам и также прилегающие к ней части штата Западная Бенгалия, Бангладеш и Бутана. Издревле являлась центром шактизма и тантризма. М. Элиаде назвал Ассам «тантрической страной» par excellence [Элиаде 1999: 257, 351, 356]. Здесь на горе Нила находится одно из самых святых мест шактистов – храм богини Камакхьи  [Barua 1966: 226; Вhattacharyya 2005: 78; Heritage 2010: 12; Mishra 2004: 20–21; Prakash 2007:   67]. </w:t>
      </w:r>
      <w:r w:rsidRPr="00AC00F8">
        <w:rPr>
          <w:rFonts w:ascii="Times New Roman" w:eastAsia="Calibri" w:hAnsi="Times New Roman" w:cs="Times New Roman"/>
          <w:sz w:val="28"/>
          <w:szCs w:val="28"/>
          <w:lang w:eastAsia="en-US"/>
        </w:rPr>
        <w:t xml:space="preserve">Это одно из самых священных мест для шактов, упоминаемое в подавляющем большинстве текстов, где имеются списки питх, среди них КП,  ХТ, РЯ, МбТ, ЙТ, ЙХ   НсТ и ДБхП. Согласно преданию, здесь упала йони Сати. </w:t>
      </w:r>
    </w:p>
  </w:endnote>
  <w:endnote w:id="73">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.13.9(1). </w:t>
      </w:r>
      <w:r w:rsidRPr="00AC00F8">
        <w:rPr>
          <w:rFonts w:ascii="Times New Roman" w:eastAsia="Times New Roman" w:hAnsi="Times New Roman" w:cs="Times New Roman"/>
          <w:i/>
          <w:sz w:val="28"/>
          <w:szCs w:val="28"/>
        </w:rPr>
        <w:t>Пушкара</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puShkara</w:t>
      </w:r>
      <w:r w:rsidRPr="00AC00F8">
        <w:rPr>
          <w:rFonts w:ascii="Times New Roman" w:eastAsia="Times New Roman" w:hAnsi="Times New Roman" w:cs="Times New Roman"/>
          <w:sz w:val="28"/>
          <w:szCs w:val="28"/>
        </w:rPr>
        <w:t>, «лотос») – с древнейших времен известнейший центр паломничества, расположенный на берегу священного озера в 10 км от Аджмира (Раджастхан). В Мбх это место паломничества посвящено Брахме [Махабхарата 1987:  632] и именуется «истоком всех тиртх» (III.80.56)  (цит. по [Махабхарата 1987: 173; Махабхарата 1996: 298]). Здесь и сейчас находится храм Брахмы, возможно единственный или один из немногих в Индии [Индуизм 1996: 343]. Данная питха упоминается в НШ (богиня Пурухута) и ПтТ (богиня – Камалакши, Пурухута, бхайрава – Раджагандхи) [Sircar 1998: 94].</w:t>
      </w:r>
    </w:p>
  </w:endnote>
  <w:endnote w:id="74">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.13.9(1). </w:t>
      </w:r>
      <w:r w:rsidRPr="00AC00F8">
        <w:rPr>
          <w:rFonts w:ascii="Times New Roman" w:eastAsia="Times New Roman" w:hAnsi="Times New Roman" w:cs="Times New Roman"/>
          <w:i/>
          <w:sz w:val="28"/>
          <w:szCs w:val="28"/>
        </w:rPr>
        <w:t>Каши</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kAshikA</w:t>
      </w:r>
      <w:r w:rsidRPr="00AC00F8">
        <w:rPr>
          <w:rFonts w:ascii="Times New Roman" w:eastAsia="Times New Roman" w:hAnsi="Times New Roman" w:cs="Times New Roman"/>
          <w:sz w:val="28"/>
          <w:szCs w:val="28"/>
        </w:rPr>
        <w:t>) –</w:t>
      </w:r>
      <w:r w:rsidRPr="00AC00F8">
        <w:rPr>
          <w:rFonts w:ascii="Times New Roman" w:eastAsia="Calibri" w:hAnsi="Times New Roman" w:cs="Times New Roman"/>
          <w:sz w:val="28"/>
          <w:szCs w:val="28"/>
          <w:lang w:eastAsia="en-US"/>
        </w:rPr>
        <w:t xml:space="preserve"> один  из древнейших городов Индии, начиная со средних веков считающийся  самой главной тиртхой [Индуизм 1996: 110]. Варанаси в пуранах часто называют городом Шивы (</w:t>
      </w:r>
      <w:r w:rsidRPr="00AC00F8">
        <w:rPr>
          <w:rFonts w:ascii="Times New Roman" w:eastAsia="Calibri" w:hAnsi="Times New Roman" w:cs="Times New Roman"/>
          <w:sz w:val="28"/>
          <w:szCs w:val="28"/>
          <w:lang w:val="en-US" w:eastAsia="en-US"/>
        </w:rPr>
        <w:t>shivapura</w:t>
      </w:r>
      <w:r w:rsidRPr="00AC00F8">
        <w:rPr>
          <w:rFonts w:ascii="Times New Roman" w:eastAsia="Calibri" w:hAnsi="Times New Roman" w:cs="Times New Roman"/>
          <w:sz w:val="28"/>
          <w:szCs w:val="28"/>
          <w:lang w:eastAsia="en-US"/>
        </w:rPr>
        <w:t xml:space="preserve">), а самого Шиву – его владельцем (ШП  </w:t>
      </w:r>
      <w:r w:rsidRPr="00AC00F8">
        <w:rPr>
          <w:rFonts w:ascii="Times New Roman" w:eastAsia="Calibri" w:hAnsi="Times New Roman" w:cs="Times New Roman"/>
          <w:sz w:val="28"/>
          <w:szCs w:val="28"/>
          <w:lang w:val="en-US" w:eastAsia="en-US"/>
        </w:rPr>
        <w:t>II</w:t>
      </w:r>
      <w:r w:rsidRPr="00AC00F8">
        <w:rPr>
          <w:rFonts w:ascii="Times New Roman" w:eastAsia="Calibri" w:hAnsi="Times New Roman" w:cs="Times New Roman"/>
          <w:sz w:val="28"/>
          <w:szCs w:val="28"/>
          <w:lang w:eastAsia="en-US"/>
        </w:rPr>
        <w:t>.1.5.17</w:t>
      </w:r>
      <w:r w:rsidRPr="00AC00F8">
        <w:rPr>
          <w:rFonts w:ascii="Times New Roman" w:eastAsia="Times New Roman" w:hAnsi="Times New Roman" w:cs="Times New Roman"/>
          <w:sz w:val="28"/>
          <w:szCs w:val="28"/>
        </w:rPr>
        <w:t>–</w:t>
      </w:r>
      <w:r w:rsidRPr="00AC00F8">
        <w:rPr>
          <w:rFonts w:ascii="Times New Roman" w:eastAsia="Calibri" w:hAnsi="Times New Roman" w:cs="Times New Roman"/>
          <w:sz w:val="28"/>
          <w:szCs w:val="28"/>
          <w:lang w:eastAsia="en-US"/>
        </w:rPr>
        <w:t>18).   Согласно ДБхП (</w:t>
      </w:r>
      <w:r w:rsidRPr="00AC00F8">
        <w:rPr>
          <w:rFonts w:ascii="Times New Roman" w:eastAsia="Calibri" w:hAnsi="Times New Roman" w:cs="Times New Roman"/>
          <w:sz w:val="28"/>
          <w:szCs w:val="28"/>
          <w:lang w:val="en-US" w:eastAsia="en-US"/>
        </w:rPr>
        <w:t>III</w:t>
      </w:r>
      <w:r w:rsidRPr="00AC00F8">
        <w:rPr>
          <w:rFonts w:ascii="Times New Roman" w:eastAsia="Calibri" w:hAnsi="Times New Roman" w:cs="Times New Roman"/>
          <w:sz w:val="28"/>
          <w:szCs w:val="28"/>
          <w:lang w:eastAsia="en-US"/>
        </w:rPr>
        <w:t>.24.11), Богиня также обещала  постоянно пребывать в Варанаси.  В Варанаси находится много культовых объектов, почитаемых в качестве питх. В частности, есть  12 святилищ  богинь, отождествляемых с крупными общеиндийскими питхами и множество других храмов и святых мест, носящих название питха [</w:t>
      </w:r>
      <w:r w:rsidRPr="00AC00F8">
        <w:rPr>
          <w:rFonts w:ascii="Times New Roman" w:eastAsia="Calibri" w:hAnsi="Times New Roman" w:cs="Times New Roman"/>
          <w:sz w:val="28"/>
          <w:szCs w:val="28"/>
          <w:lang w:val="en-US" w:eastAsia="en-US"/>
        </w:rPr>
        <w:t>Sharma</w:t>
      </w:r>
      <w:r w:rsidRPr="00AC00F8">
        <w:rPr>
          <w:rFonts w:ascii="Times New Roman" w:eastAsia="Calibri" w:hAnsi="Times New Roman" w:cs="Times New Roman"/>
          <w:sz w:val="28"/>
          <w:szCs w:val="28"/>
          <w:lang w:eastAsia="en-US"/>
        </w:rPr>
        <w:t xml:space="preserve"> 2006].  Среди них в Авимукте до сих пор находится храм Вишалакши (гхат Мир)  (см. [</w:t>
      </w:r>
      <w:r w:rsidRPr="00AC00F8">
        <w:rPr>
          <w:rFonts w:ascii="Times New Roman" w:eastAsia="Calibri" w:hAnsi="Times New Roman" w:cs="Times New Roman"/>
          <w:sz w:val="28"/>
          <w:szCs w:val="28"/>
          <w:lang w:val="en-US" w:eastAsia="en-US"/>
        </w:rPr>
        <w:t>URL</w:t>
      </w:r>
      <w:r w:rsidRPr="00AC00F8">
        <w:rPr>
          <w:rFonts w:ascii="Times New Roman" w:eastAsia="Calibri" w:hAnsi="Times New Roman" w:cs="Times New Roman"/>
          <w:sz w:val="28"/>
          <w:szCs w:val="28"/>
          <w:lang w:eastAsia="en-US"/>
        </w:rPr>
        <w:t xml:space="preserve">]: </w:t>
      </w:r>
      <w:hyperlink r:id="rId4" w:history="1">
        <w:r w:rsidRPr="00AC00F8">
          <w:rPr>
            <w:rFonts w:ascii="Times New Roman" w:eastAsia="Calibri" w:hAnsi="Times New Roman" w:cs="Times New Roman"/>
            <w:color w:val="0000FF"/>
            <w:sz w:val="28"/>
            <w:szCs w:val="28"/>
            <w:u w:val="single"/>
            <w:lang w:eastAsia="en-US"/>
          </w:rPr>
          <w:t>http://en.wikipedia.org/wiki/Vishalakshi_Temple</w:t>
        </w:r>
      </w:hyperlink>
      <w:r w:rsidRPr="00AC00F8">
        <w:rPr>
          <w:rFonts w:ascii="Times New Roman" w:eastAsia="Calibri" w:hAnsi="Times New Roman" w:cs="Times New Roman"/>
          <w:sz w:val="28"/>
          <w:szCs w:val="28"/>
          <w:lang w:eastAsia="en-US"/>
        </w:rPr>
        <w:t xml:space="preserve">  (дата обращения: 15.10.14)).       Данная питха упомянута в БНТ и ПтТ (богиня – Вишалакши, бхайрава – Махадева). Согласно ШЧ, в Варанаси упала серьга Сати [</w:t>
      </w:r>
      <w:r w:rsidRPr="00AC00F8">
        <w:rPr>
          <w:rFonts w:ascii="Times New Roman" w:eastAsia="Calibri" w:hAnsi="Times New Roman" w:cs="Times New Roman"/>
          <w:sz w:val="28"/>
          <w:szCs w:val="28"/>
          <w:lang w:val="en-US" w:eastAsia="en-US"/>
        </w:rPr>
        <w:t>Sircar</w:t>
      </w:r>
      <w:r w:rsidRPr="00AC00F8">
        <w:rPr>
          <w:rFonts w:ascii="Times New Roman" w:eastAsia="Calibri" w:hAnsi="Times New Roman" w:cs="Times New Roman"/>
          <w:sz w:val="28"/>
          <w:szCs w:val="28"/>
          <w:lang w:eastAsia="en-US"/>
        </w:rPr>
        <w:t xml:space="preserve"> 1998: 82, 98]. Кроме того, популярная питха в Варанаси находится на гхате Маникарника (см. [</w:t>
      </w:r>
      <w:r w:rsidRPr="00AC00F8">
        <w:rPr>
          <w:rFonts w:ascii="Times New Roman" w:eastAsia="Calibri" w:hAnsi="Times New Roman" w:cs="Times New Roman"/>
          <w:sz w:val="28"/>
          <w:szCs w:val="28"/>
          <w:lang w:val="en-US" w:eastAsia="en-US"/>
        </w:rPr>
        <w:t>URL</w:t>
      </w:r>
      <w:r w:rsidRPr="00AC00F8">
        <w:rPr>
          <w:rFonts w:ascii="Times New Roman" w:eastAsia="Calibri" w:hAnsi="Times New Roman" w:cs="Times New Roman"/>
          <w:sz w:val="28"/>
          <w:szCs w:val="28"/>
          <w:lang w:eastAsia="en-US"/>
        </w:rPr>
        <w:t xml:space="preserve">]:  </w:t>
      </w:r>
      <w:hyperlink r:id="rId5" w:history="1">
        <w:r w:rsidRPr="00AC00F8">
          <w:rPr>
            <w:rFonts w:ascii="Times New Roman" w:eastAsia="Calibri" w:hAnsi="Times New Roman" w:cs="Times New Roman"/>
            <w:color w:val="0000FF"/>
            <w:sz w:val="28"/>
            <w:szCs w:val="28"/>
            <w:u w:val="single"/>
            <w:lang w:eastAsia="en-US"/>
          </w:rPr>
          <w:t>http://en.wikipedia.org/wiki/Manikarnika_Ghat</w:t>
        </w:r>
      </w:hyperlink>
      <w:r w:rsidRPr="00AC00F8">
        <w:rPr>
          <w:rFonts w:ascii="Times New Roman" w:eastAsia="Calibri" w:hAnsi="Times New Roman" w:cs="Times New Roman"/>
          <w:sz w:val="28"/>
          <w:szCs w:val="28"/>
          <w:lang w:eastAsia="en-US"/>
        </w:rPr>
        <w:t xml:space="preserve"> (дата обращения: 15.10.14)).    В настоящее время Богиня почитается здесь как Вишалакши, а Шива как Калбхайрав  (см. [</w:t>
      </w:r>
      <w:r w:rsidRPr="00AC00F8">
        <w:rPr>
          <w:rFonts w:ascii="Times New Roman" w:eastAsia="Calibri" w:hAnsi="Times New Roman" w:cs="Times New Roman"/>
          <w:sz w:val="28"/>
          <w:szCs w:val="28"/>
          <w:lang w:val="en-US" w:eastAsia="en-US"/>
        </w:rPr>
        <w:t>URL</w:t>
      </w:r>
      <w:r w:rsidRPr="00AC00F8">
        <w:rPr>
          <w:rFonts w:ascii="Times New Roman" w:eastAsia="Calibri" w:hAnsi="Times New Roman" w:cs="Times New Roman"/>
          <w:sz w:val="28"/>
          <w:szCs w:val="28"/>
          <w:lang w:eastAsia="en-US"/>
        </w:rPr>
        <w:t xml:space="preserve">]: </w:t>
      </w:r>
      <w:hyperlink r:id="rId6" w:history="1">
        <w:r w:rsidRPr="00AC00F8">
          <w:rPr>
            <w:rFonts w:ascii="Times New Roman" w:eastAsia="Calibri" w:hAnsi="Times New Roman" w:cs="Times New Roman"/>
            <w:color w:val="0000FF"/>
            <w:sz w:val="28"/>
            <w:szCs w:val="28"/>
            <w:u w:val="single"/>
            <w:lang w:eastAsia="en-US"/>
          </w:rPr>
          <w:t>http://en.wikipedia.org/wiki/Manikarnika_Ghat</w:t>
        </w:r>
      </w:hyperlink>
      <w:r w:rsidRPr="00AC00F8">
        <w:rPr>
          <w:rFonts w:ascii="Times New Roman" w:eastAsia="Calibri" w:hAnsi="Times New Roman" w:cs="Times New Roman"/>
          <w:sz w:val="28"/>
          <w:szCs w:val="28"/>
          <w:lang w:eastAsia="en-US"/>
        </w:rPr>
        <w:t xml:space="preserve"> (дата обращения: 15.10.14)).</w:t>
      </w:r>
    </w:p>
  </w:endnote>
  <w:endnote w:id="75">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heme="minorHAnsi" w:hAnsi="Times New Roman" w:cs="Times New Roman"/>
          <w:sz w:val="28"/>
          <w:szCs w:val="28"/>
          <w:lang w:eastAsia="en-US"/>
        </w:rPr>
        <w:t xml:space="preserve">I.13.9(2). </w:t>
      </w:r>
      <w:r w:rsidRPr="00AC00F8">
        <w:rPr>
          <w:rFonts w:ascii="Times New Roman" w:eastAsiaTheme="minorHAnsi" w:hAnsi="Times New Roman" w:cs="Times New Roman"/>
          <w:i/>
          <w:sz w:val="28"/>
          <w:szCs w:val="28"/>
          <w:lang w:eastAsia="en-US"/>
        </w:rPr>
        <w:t>Колапура</w:t>
      </w:r>
      <w:r w:rsidRPr="00AC00F8">
        <w:rPr>
          <w:rFonts w:ascii="Times New Roman" w:eastAsiaTheme="minorHAnsi" w:hAnsi="Times New Roman" w:cs="Times New Roman"/>
          <w:sz w:val="28"/>
          <w:szCs w:val="28"/>
          <w:lang w:eastAsia="en-US"/>
        </w:rPr>
        <w:t xml:space="preserve"> (</w:t>
      </w:r>
      <w:r w:rsidRPr="00AC00F8">
        <w:rPr>
          <w:rFonts w:ascii="Times New Roman" w:eastAsiaTheme="minorHAnsi" w:hAnsi="Times New Roman" w:cs="Times New Roman"/>
          <w:sz w:val="28"/>
          <w:szCs w:val="28"/>
          <w:lang w:val="en-US" w:eastAsia="en-US"/>
        </w:rPr>
        <w:t>kolApura</w:t>
      </w:r>
      <w:r w:rsidRPr="00AC00F8">
        <w:rPr>
          <w:rFonts w:ascii="Times New Roman" w:eastAsiaTheme="minorHAnsi" w:hAnsi="Times New Roman" w:cs="Times New Roman"/>
          <w:sz w:val="28"/>
          <w:szCs w:val="28"/>
          <w:lang w:eastAsia="en-US"/>
        </w:rPr>
        <w:t xml:space="preserve">) – согласно наиболее распространенной версии, Колапур (Колхапур), где почитается Махалакшми, находится  на юго-западе Махараштры, ныне этот город является центром одноименного округа.  Здесь расположен храм богини Махалакшми (Амба баи, Каравиравасини, Махишамардини), построенный еще в </w:t>
      </w:r>
      <w:r w:rsidRPr="00AC00F8">
        <w:rPr>
          <w:rFonts w:ascii="Times New Roman" w:eastAsiaTheme="minorHAnsi" w:hAnsi="Times New Roman" w:cs="Times New Roman"/>
          <w:sz w:val="28"/>
          <w:szCs w:val="28"/>
          <w:lang w:val="en-US" w:eastAsia="en-US"/>
        </w:rPr>
        <w:t>VII</w:t>
      </w:r>
      <w:r w:rsidRPr="00AC00F8">
        <w:rPr>
          <w:rFonts w:ascii="Times New Roman" w:eastAsiaTheme="minorHAnsi" w:hAnsi="Times New Roman" w:cs="Times New Roman"/>
          <w:sz w:val="28"/>
          <w:szCs w:val="28"/>
          <w:lang w:eastAsia="en-US"/>
        </w:rPr>
        <w:t xml:space="preserve"> в. Изображение богини в храме высечено из черного камня высотой в три фута. Считается, что Вишну и Махалакшми остаются здесь даже во время махапралаи [Древо индуизма 1999:  307]  (см. [</w:t>
      </w:r>
      <w:r w:rsidRPr="00AC00F8">
        <w:rPr>
          <w:rFonts w:ascii="Times New Roman" w:eastAsiaTheme="minorHAnsi" w:hAnsi="Times New Roman" w:cs="Times New Roman"/>
          <w:sz w:val="28"/>
          <w:szCs w:val="28"/>
          <w:lang w:val="en-US" w:eastAsia="en-US"/>
        </w:rPr>
        <w:t>URL</w:t>
      </w:r>
      <w:r w:rsidRPr="00AC00F8">
        <w:rPr>
          <w:rFonts w:ascii="Times New Roman" w:eastAsiaTheme="minorHAnsi" w:hAnsi="Times New Roman" w:cs="Times New Roman"/>
          <w:sz w:val="28"/>
          <w:szCs w:val="28"/>
          <w:lang w:eastAsia="en-US"/>
        </w:rPr>
        <w:t xml:space="preserve">]: </w:t>
      </w:r>
      <w:hyperlink r:id="rId7" w:history="1">
        <w:r w:rsidRPr="00AC00F8">
          <w:rPr>
            <w:rFonts w:ascii="Times New Roman" w:eastAsiaTheme="minorHAnsi" w:hAnsi="Times New Roman" w:cs="Times New Roman"/>
            <w:color w:val="0563C1" w:themeColor="hyperlink"/>
            <w:sz w:val="28"/>
            <w:szCs w:val="28"/>
            <w:u w:val="single"/>
            <w:lang w:val="en-US" w:eastAsia="en-US"/>
          </w:rPr>
          <w:t>http</w:t>
        </w:r>
        <w:r w:rsidRPr="00AC00F8">
          <w:rPr>
            <w:rFonts w:ascii="Times New Roman" w:eastAsiaTheme="minorHAnsi" w:hAnsi="Times New Roman" w:cs="Times New Roman"/>
            <w:color w:val="0563C1" w:themeColor="hyperlink"/>
            <w:sz w:val="28"/>
            <w:szCs w:val="28"/>
            <w:u w:val="single"/>
            <w:lang w:eastAsia="en-US"/>
          </w:rPr>
          <w:t>://</w:t>
        </w:r>
        <w:r w:rsidRPr="00AC00F8">
          <w:rPr>
            <w:rFonts w:ascii="Times New Roman" w:eastAsiaTheme="minorHAnsi" w:hAnsi="Times New Roman" w:cs="Times New Roman"/>
            <w:color w:val="0563C1" w:themeColor="hyperlink"/>
            <w:sz w:val="28"/>
            <w:szCs w:val="28"/>
            <w:u w:val="single"/>
            <w:lang w:val="en-US" w:eastAsia="en-US"/>
          </w:rPr>
          <w:t>en</w:t>
        </w:r>
        <w:r w:rsidRPr="00AC00F8">
          <w:rPr>
            <w:rFonts w:ascii="Times New Roman" w:eastAsiaTheme="minorHAnsi" w:hAnsi="Times New Roman" w:cs="Times New Roman"/>
            <w:color w:val="0563C1" w:themeColor="hyperlink"/>
            <w:sz w:val="28"/>
            <w:szCs w:val="28"/>
            <w:u w:val="single"/>
            <w:lang w:eastAsia="en-US"/>
          </w:rPr>
          <w:t>.</w:t>
        </w:r>
        <w:r w:rsidRPr="00AC00F8">
          <w:rPr>
            <w:rFonts w:ascii="Times New Roman" w:eastAsiaTheme="minorHAnsi" w:hAnsi="Times New Roman" w:cs="Times New Roman"/>
            <w:color w:val="0563C1" w:themeColor="hyperlink"/>
            <w:sz w:val="28"/>
            <w:szCs w:val="28"/>
            <w:u w:val="single"/>
            <w:lang w:val="en-US" w:eastAsia="en-US"/>
          </w:rPr>
          <w:t>wikipedia</w:t>
        </w:r>
        <w:r w:rsidRPr="00AC00F8">
          <w:rPr>
            <w:rFonts w:ascii="Times New Roman" w:eastAsiaTheme="minorHAnsi" w:hAnsi="Times New Roman" w:cs="Times New Roman"/>
            <w:color w:val="0563C1" w:themeColor="hyperlink"/>
            <w:sz w:val="28"/>
            <w:szCs w:val="28"/>
            <w:u w:val="single"/>
            <w:lang w:eastAsia="en-US"/>
          </w:rPr>
          <w:t>.</w:t>
        </w:r>
        <w:r w:rsidRPr="00AC00F8">
          <w:rPr>
            <w:rFonts w:ascii="Times New Roman" w:eastAsiaTheme="minorHAnsi" w:hAnsi="Times New Roman" w:cs="Times New Roman"/>
            <w:color w:val="0563C1" w:themeColor="hyperlink"/>
            <w:sz w:val="28"/>
            <w:szCs w:val="28"/>
            <w:u w:val="single"/>
            <w:lang w:val="en-US" w:eastAsia="en-US"/>
          </w:rPr>
          <w:t>org</w:t>
        </w:r>
        <w:r w:rsidRPr="00AC00F8">
          <w:rPr>
            <w:rFonts w:ascii="Times New Roman" w:eastAsiaTheme="minorHAnsi" w:hAnsi="Times New Roman" w:cs="Times New Roman"/>
            <w:color w:val="0563C1" w:themeColor="hyperlink"/>
            <w:sz w:val="28"/>
            <w:szCs w:val="28"/>
            <w:u w:val="single"/>
            <w:lang w:eastAsia="en-US"/>
          </w:rPr>
          <w:t>/</w:t>
        </w:r>
        <w:r w:rsidRPr="00AC00F8">
          <w:rPr>
            <w:rFonts w:ascii="Times New Roman" w:eastAsiaTheme="minorHAnsi" w:hAnsi="Times New Roman" w:cs="Times New Roman"/>
            <w:color w:val="0563C1" w:themeColor="hyperlink"/>
            <w:sz w:val="28"/>
            <w:szCs w:val="28"/>
            <w:u w:val="single"/>
            <w:lang w:val="en-US" w:eastAsia="en-US"/>
          </w:rPr>
          <w:t>wiki</w:t>
        </w:r>
        <w:r w:rsidRPr="00AC00F8">
          <w:rPr>
            <w:rFonts w:ascii="Times New Roman" w:eastAsiaTheme="minorHAnsi" w:hAnsi="Times New Roman" w:cs="Times New Roman"/>
            <w:color w:val="0563C1" w:themeColor="hyperlink"/>
            <w:sz w:val="28"/>
            <w:szCs w:val="28"/>
            <w:u w:val="single"/>
            <w:lang w:eastAsia="en-US"/>
          </w:rPr>
          <w:t>/</w:t>
        </w:r>
        <w:r w:rsidRPr="00AC00F8">
          <w:rPr>
            <w:rFonts w:ascii="Times New Roman" w:eastAsiaTheme="minorHAnsi" w:hAnsi="Times New Roman" w:cs="Times New Roman"/>
            <w:color w:val="0563C1" w:themeColor="hyperlink"/>
            <w:sz w:val="28"/>
            <w:szCs w:val="28"/>
            <w:u w:val="single"/>
            <w:lang w:val="en-US" w:eastAsia="en-US"/>
          </w:rPr>
          <w:t>Mahalakshmi</w:t>
        </w:r>
        <w:r w:rsidRPr="00AC00F8">
          <w:rPr>
            <w:rFonts w:ascii="Times New Roman" w:eastAsiaTheme="minorHAnsi" w:hAnsi="Times New Roman" w:cs="Times New Roman"/>
            <w:color w:val="0563C1" w:themeColor="hyperlink"/>
            <w:sz w:val="28"/>
            <w:szCs w:val="28"/>
            <w:u w:val="single"/>
            <w:lang w:eastAsia="en-US"/>
          </w:rPr>
          <w:t>_</w:t>
        </w:r>
        <w:r w:rsidRPr="00AC00F8">
          <w:rPr>
            <w:rFonts w:ascii="Times New Roman" w:eastAsiaTheme="minorHAnsi" w:hAnsi="Times New Roman" w:cs="Times New Roman"/>
            <w:color w:val="0563C1" w:themeColor="hyperlink"/>
            <w:sz w:val="28"/>
            <w:szCs w:val="28"/>
            <w:u w:val="single"/>
            <w:lang w:val="en-US" w:eastAsia="en-US"/>
          </w:rPr>
          <w:t>Temple</w:t>
        </w:r>
        <w:r w:rsidRPr="00AC00F8">
          <w:rPr>
            <w:rFonts w:ascii="Times New Roman" w:eastAsiaTheme="minorHAnsi" w:hAnsi="Times New Roman" w:cs="Times New Roman"/>
            <w:color w:val="0563C1" w:themeColor="hyperlink"/>
            <w:sz w:val="28"/>
            <w:szCs w:val="28"/>
            <w:u w:val="single"/>
            <w:lang w:eastAsia="en-US"/>
          </w:rPr>
          <w:t>,_</w:t>
        </w:r>
        <w:r w:rsidRPr="00AC00F8">
          <w:rPr>
            <w:rFonts w:ascii="Times New Roman" w:eastAsiaTheme="minorHAnsi" w:hAnsi="Times New Roman" w:cs="Times New Roman"/>
            <w:color w:val="0563C1" w:themeColor="hyperlink"/>
            <w:sz w:val="28"/>
            <w:szCs w:val="28"/>
            <w:u w:val="single"/>
            <w:lang w:val="en-US" w:eastAsia="en-US"/>
          </w:rPr>
          <w:t>Kolhapur</w:t>
        </w:r>
      </w:hyperlink>
      <w:r w:rsidRPr="00AC00F8">
        <w:rPr>
          <w:rFonts w:ascii="Times New Roman" w:eastAsiaTheme="minorHAnsi" w:hAnsi="Times New Roman" w:cs="Times New Roman"/>
          <w:sz w:val="28"/>
          <w:szCs w:val="28"/>
          <w:lang w:eastAsia="en-US"/>
        </w:rPr>
        <w:t xml:space="preserve"> (дата обращения: 15.10.14)).     В СП, ДжТ и БНТ упоминается питха Махалакшми, возможно, это и есть Колапур, но ДжТ проводит различие между Колапуром и Махалакшми [</w:t>
      </w:r>
      <w:r w:rsidRPr="00AC00F8">
        <w:rPr>
          <w:rFonts w:ascii="Times New Roman" w:eastAsiaTheme="minorHAnsi" w:hAnsi="Times New Roman" w:cs="Times New Roman"/>
          <w:sz w:val="28"/>
          <w:szCs w:val="28"/>
          <w:lang w:val="en-US" w:eastAsia="en-US"/>
        </w:rPr>
        <w:t>Sircar</w:t>
      </w:r>
      <w:r w:rsidRPr="00AC00F8">
        <w:rPr>
          <w:rFonts w:ascii="Times New Roman" w:eastAsiaTheme="minorHAnsi" w:hAnsi="Times New Roman" w:cs="Times New Roman"/>
          <w:sz w:val="28"/>
          <w:szCs w:val="28"/>
          <w:lang w:eastAsia="en-US"/>
        </w:rPr>
        <w:t xml:space="preserve"> 1998: 90]. Согласно двум другим менее распространенным версиям, эта питха расположена либо близ города Карачи, либо в городе  Суккур на берегах реки Инд в Пакистане, где сохранился древний храм   [Древо индуизма 1999: 307].  (см. [</w:t>
      </w:r>
      <w:r w:rsidRPr="00AC00F8">
        <w:rPr>
          <w:rFonts w:ascii="Times New Roman" w:eastAsiaTheme="minorHAnsi" w:hAnsi="Times New Roman" w:cs="Times New Roman"/>
          <w:sz w:val="28"/>
          <w:szCs w:val="28"/>
          <w:lang w:val="en-US" w:eastAsia="en-US"/>
        </w:rPr>
        <w:t>URL</w:t>
      </w:r>
      <w:r w:rsidRPr="00AC00F8">
        <w:rPr>
          <w:rFonts w:ascii="Times New Roman" w:eastAsiaTheme="minorHAnsi" w:hAnsi="Times New Roman" w:cs="Times New Roman"/>
          <w:sz w:val="28"/>
          <w:szCs w:val="28"/>
          <w:lang w:eastAsia="en-US"/>
        </w:rPr>
        <w:t xml:space="preserve">]: </w:t>
      </w:r>
      <w:hyperlink r:id="rId8" w:history="1">
        <w:r w:rsidRPr="00AC00F8">
          <w:rPr>
            <w:rFonts w:ascii="Times New Roman" w:eastAsiaTheme="minorHAnsi" w:hAnsi="Times New Roman" w:cs="Times New Roman"/>
            <w:color w:val="0563C1" w:themeColor="hyperlink"/>
            <w:sz w:val="28"/>
            <w:szCs w:val="28"/>
            <w:u w:val="single"/>
            <w:lang w:eastAsia="en-US"/>
          </w:rPr>
          <w:t>http://www.shaktipeethas.org/panchasat/topic191.html</w:t>
        </w:r>
      </w:hyperlink>
      <w:r w:rsidRPr="00AC00F8">
        <w:rPr>
          <w:rFonts w:ascii="Times New Roman" w:eastAsiaTheme="minorHAnsi" w:hAnsi="Times New Roman" w:cs="Times New Roman"/>
          <w:sz w:val="28"/>
          <w:szCs w:val="28"/>
          <w:lang w:eastAsia="en-US"/>
        </w:rPr>
        <w:t xml:space="preserve"> (дата обращения: 15.10.14)).     </w:t>
      </w:r>
    </w:p>
  </w:endnote>
  <w:endnote w:id="76">
    <w:p w:rsidR="004A62DF" w:rsidRPr="00AC00F8" w:rsidRDefault="004A62DF" w:rsidP="00DC2499">
      <w:pPr>
        <w:pStyle w:val="a4"/>
        <w:spacing w:after="0" w:line="240" w:lineRule="auto"/>
        <w:ind w:left="0" w:right="-1"/>
        <w:contextualSpacing/>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.13.10(1). </w:t>
      </w:r>
      <w:r w:rsidRPr="00AC00F8">
        <w:rPr>
          <w:rFonts w:ascii="Times New Roman" w:eastAsia="Times New Roman" w:hAnsi="Times New Roman" w:cs="Times New Roman"/>
          <w:i/>
          <w:sz w:val="28"/>
          <w:szCs w:val="28"/>
        </w:rPr>
        <w:t>Непал</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nepAla</w:t>
      </w:r>
      <w:r w:rsidRPr="00AC00F8">
        <w:rPr>
          <w:rFonts w:ascii="Times New Roman" w:eastAsia="Times New Roman" w:hAnsi="Times New Roman" w:cs="Times New Roman"/>
          <w:sz w:val="28"/>
          <w:szCs w:val="28"/>
        </w:rPr>
        <w:t xml:space="preserve">) –   это страна, расположенная в Гималаях, между Индией и Тибетом. Шактизм распространился в Непале уже к </w:t>
      </w:r>
      <w:r w:rsidRPr="00AC00F8">
        <w:rPr>
          <w:rFonts w:ascii="Times New Roman" w:eastAsia="Times New Roman" w:hAnsi="Times New Roman" w:cs="Times New Roman"/>
          <w:sz w:val="28"/>
          <w:szCs w:val="28"/>
          <w:lang w:val="en-US"/>
        </w:rPr>
        <w:t>XVII</w:t>
      </w:r>
      <w:r w:rsidRPr="00AC00F8">
        <w:rPr>
          <w:rFonts w:ascii="Times New Roman" w:eastAsia="Times New Roman" w:hAnsi="Times New Roman" w:cs="Times New Roman"/>
          <w:sz w:val="28"/>
          <w:szCs w:val="28"/>
        </w:rPr>
        <w:t xml:space="preserve"> в.  Кали здесь почитают особо как Гухьякали и Сиддхакали [Индуизм 1996: 205]. Возможно, образ Гухьякали можно ассоциировать с образом Гухешвари, культ которой является одним из древнейших в долине Катманду. Гухешвари почитается как покровительница женщин. Ее храм расположен на берегу реки Багмати, и в нем находится священный водоем – вместилище богини и ее шакти. Культ Гухешвари тесно связан с тантризмом. Священное  непальское предание гласит, что именно на месте посвященного ей храма упала йони Сати [Древо индуизма 1999:  415–416]. Питха в Непале упомянута в КТ, ДжТ, БНТ (богиня – Пуньяда), ПН (богиня – Махамайя, Капали), ШЧ (Махамайя, Навадурга, Капали). Согласно ПН, здесь упало колено, а согласно ШЧ – правая нога (до ступни) Сати [</w:t>
      </w:r>
      <w:r w:rsidRPr="00AC00F8">
        <w:rPr>
          <w:rFonts w:ascii="Times New Roman" w:eastAsia="Times New Roman" w:hAnsi="Times New Roman" w:cs="Times New Roman"/>
          <w:sz w:val="28"/>
          <w:szCs w:val="28"/>
          <w:lang w:val="en-US"/>
        </w:rPr>
        <w:t>Sircar</w:t>
      </w:r>
      <w:r w:rsidRPr="00AC00F8">
        <w:rPr>
          <w:rFonts w:ascii="Times New Roman" w:eastAsia="Times New Roman" w:hAnsi="Times New Roman" w:cs="Times New Roman"/>
          <w:sz w:val="28"/>
          <w:szCs w:val="28"/>
        </w:rPr>
        <w:t xml:space="preserve"> 1998: 92].</w:t>
      </w:r>
    </w:p>
  </w:endnote>
  <w:endnote w:id="77">
    <w:p w:rsidR="004A62DF" w:rsidRPr="00AC00F8" w:rsidRDefault="004A62DF" w:rsidP="00DC2499">
      <w:pPr>
        <w:pStyle w:val="a4"/>
        <w:spacing w:after="0" w:line="240" w:lineRule="auto"/>
        <w:ind w:left="0" w:right="-1"/>
        <w:contextualSpacing/>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.13.10(2). </w:t>
      </w:r>
      <w:r w:rsidRPr="00AC00F8">
        <w:rPr>
          <w:rFonts w:ascii="Times New Roman" w:eastAsia="Times New Roman" w:hAnsi="Times New Roman" w:cs="Times New Roman"/>
          <w:i/>
          <w:sz w:val="28"/>
          <w:szCs w:val="28"/>
        </w:rPr>
        <w:t>Кедара-питха</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kedAra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pITha</w:t>
      </w:r>
      <w:r w:rsidRPr="00AC00F8">
        <w:rPr>
          <w:rFonts w:ascii="Times New Roman" w:eastAsia="Times New Roman" w:hAnsi="Times New Roman" w:cs="Times New Roman"/>
          <w:sz w:val="28"/>
          <w:szCs w:val="28"/>
        </w:rPr>
        <w:t>) – Кедара  это местность в Гималаях (штат Уттар-Прадеш), где расположен известный шиваитский храм, который был основан Шанкарой. Согласно преданию, здесь останавливались по пути на небеса пандавы, здесь они занимались созерцанием и призывали Шиву [Индуизм 1996: 235]. Питха в данном месте упоминается в ДжТ, НШ (богиня – Маргадайини), БНТ (богиня – Варада) и ПтТ [</w:t>
      </w:r>
      <w:r w:rsidRPr="00AC00F8">
        <w:rPr>
          <w:rFonts w:ascii="Times New Roman" w:eastAsia="Times New Roman" w:hAnsi="Times New Roman" w:cs="Times New Roman"/>
          <w:sz w:val="28"/>
          <w:szCs w:val="28"/>
          <w:lang w:val="en-US"/>
        </w:rPr>
        <w:t>Sircar</w:t>
      </w:r>
      <w:r w:rsidRPr="00AC00F8">
        <w:rPr>
          <w:rFonts w:ascii="Times New Roman" w:eastAsia="Times New Roman" w:hAnsi="Times New Roman" w:cs="Times New Roman"/>
          <w:sz w:val="28"/>
          <w:szCs w:val="28"/>
        </w:rPr>
        <w:t xml:space="preserve"> 1998: 88].</w:t>
      </w:r>
    </w:p>
  </w:endnote>
  <w:endnote w:id="78">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.13.11(1). </w:t>
      </w:r>
      <w:r w:rsidRPr="00AC00F8">
        <w:rPr>
          <w:rFonts w:ascii="Times New Roman" w:eastAsia="Times New Roman" w:hAnsi="Times New Roman" w:cs="Times New Roman"/>
          <w:i/>
          <w:sz w:val="28"/>
          <w:szCs w:val="28"/>
        </w:rPr>
        <w:t>питха в Гокарне</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gokarNa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pITha</w:t>
      </w:r>
      <w:r w:rsidRPr="00AC00F8">
        <w:rPr>
          <w:rFonts w:ascii="Times New Roman" w:eastAsia="Times New Roman" w:hAnsi="Times New Roman" w:cs="Times New Roman"/>
          <w:sz w:val="28"/>
          <w:szCs w:val="28"/>
        </w:rPr>
        <w:t>) – это сейчас город Гокарн на Малабарском берегу, между городами Карвар и Кумта, известный центр паломничества [Махабхарата 1987:  651].  В  Мбх (III.83.26) он описывается как место поклонения Шиве (Супругу Умы). Питха в Гокарне упоминается в ДжТ, НШ (богиня Бхадракарника или Калика), БНТ (Сарвамангала) и ПтТ (богиня – Бхадра, бхайрава – Махабала) [</w:t>
      </w:r>
      <w:r w:rsidRPr="00AC00F8">
        <w:rPr>
          <w:rFonts w:ascii="Times New Roman" w:eastAsia="Times New Roman" w:hAnsi="Times New Roman" w:cs="Times New Roman"/>
          <w:sz w:val="28"/>
          <w:szCs w:val="28"/>
          <w:lang w:val="en-US"/>
        </w:rPr>
        <w:t>Sircar</w:t>
      </w:r>
      <w:r w:rsidRPr="00AC00F8">
        <w:rPr>
          <w:rFonts w:ascii="Times New Roman" w:eastAsia="Times New Roman" w:hAnsi="Times New Roman" w:cs="Times New Roman"/>
          <w:sz w:val="28"/>
          <w:szCs w:val="28"/>
        </w:rPr>
        <w:t xml:space="preserve"> 1998: 85].  </w:t>
      </w:r>
      <w:r w:rsidRPr="00AC00F8">
        <w:rPr>
          <w:rFonts w:ascii="Times New Roman" w:eastAsia="Times New Roman" w:hAnsi="Times New Roman" w:cs="Times New Roman"/>
          <w:i/>
          <w:sz w:val="28"/>
          <w:szCs w:val="28"/>
        </w:rPr>
        <w:t xml:space="preserve"> </w:t>
      </w:r>
    </w:p>
  </w:endnote>
  <w:endnote w:id="79">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.13.11(2). </w:t>
      </w:r>
      <w:r w:rsidRPr="00AC00F8">
        <w:rPr>
          <w:rFonts w:ascii="Times New Roman" w:eastAsia="Times New Roman" w:hAnsi="Times New Roman" w:cs="Times New Roman"/>
          <w:i/>
          <w:sz w:val="28"/>
          <w:szCs w:val="28"/>
        </w:rPr>
        <w:t>сведущая в [шестидесяти четырех] искусствах</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kalAdi</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kamiti</w:t>
      </w:r>
      <w:r w:rsidRPr="00AC00F8">
        <w:rPr>
          <w:rFonts w:ascii="Times New Roman" w:eastAsia="Times New Roman" w:hAnsi="Times New Roman" w:cs="Times New Roman"/>
          <w:sz w:val="28"/>
          <w:szCs w:val="28"/>
        </w:rPr>
        <w:t>) – набор сакральных наук, искусств, умений и ремесел, знанием которых, как считалось, должен обладать  образованный человек. К их числу принадлежат  пение, игра на музыкальных инструментах, танцы, изобразительное искусство, кулинария, чтение книг, сочинение стихов и т. д. Их полный список приводится в Камасутре (</w:t>
      </w:r>
      <w:r w:rsidRPr="00AC00F8">
        <w:rPr>
          <w:rFonts w:ascii="Times New Roman" w:eastAsia="Times New Roman" w:hAnsi="Times New Roman" w:cs="Times New Roman"/>
          <w:sz w:val="28"/>
          <w:szCs w:val="28"/>
          <w:lang w:val="en-US"/>
        </w:rPr>
        <w:t>I</w:t>
      </w:r>
      <w:r w:rsidRPr="00AC00F8">
        <w:rPr>
          <w:rFonts w:ascii="Times New Roman" w:eastAsia="Times New Roman" w:hAnsi="Times New Roman" w:cs="Times New Roman"/>
          <w:sz w:val="28"/>
          <w:szCs w:val="28"/>
        </w:rPr>
        <w:t>.3.3.16) [Ватсьяяна 1993: 54].</w:t>
      </w:r>
    </w:p>
  </w:endnote>
  <w:endnote w:id="80">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.13.11(2). </w:t>
      </w:r>
      <w:r w:rsidRPr="00AC00F8">
        <w:rPr>
          <w:rFonts w:ascii="Times New Roman" w:eastAsia="Times New Roman" w:hAnsi="Times New Roman" w:cs="Times New Roman"/>
          <w:i/>
          <w:sz w:val="28"/>
          <w:szCs w:val="28"/>
        </w:rPr>
        <w:t>Удджаини</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ujjayinI</w:t>
      </w:r>
      <w:r w:rsidRPr="00AC00F8">
        <w:rPr>
          <w:rFonts w:ascii="Times New Roman" w:eastAsia="Times New Roman" w:hAnsi="Times New Roman" w:cs="Times New Roman"/>
          <w:sz w:val="28"/>
          <w:szCs w:val="28"/>
        </w:rPr>
        <w:t xml:space="preserve">) – </w:t>
      </w:r>
      <w:r w:rsidRPr="00AC00F8">
        <w:rPr>
          <w:rFonts w:ascii="Times New Roman" w:eastAsia="Times New Roman" w:hAnsi="Times New Roman" w:cs="Times New Roman"/>
          <w:color w:val="000000"/>
          <w:sz w:val="28"/>
          <w:szCs w:val="28"/>
        </w:rPr>
        <w:t>современный Удджаин в западной части штата Мадхья-Прадеш, бывшего на протяжении своей истории крупнейшим центром торговли и культуры [Индуизм 1996:  425]. Согласно преданию, в  Удджаини (в местности Махакала) упали брови Сати. Ныне Богиня почитается здесь как Мангалачанди, а Шива как Капиламбар («облаченный в коричневые одежды») [Pithas].</w:t>
      </w:r>
    </w:p>
  </w:endnote>
  <w:endnote w:id="81">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.13.12(1). </w:t>
      </w:r>
      <w:r w:rsidRPr="00AC00F8">
        <w:rPr>
          <w:rFonts w:ascii="Times New Roman" w:eastAsia="Times New Roman" w:hAnsi="Times New Roman" w:cs="Times New Roman"/>
          <w:i/>
          <w:sz w:val="28"/>
          <w:szCs w:val="28"/>
        </w:rPr>
        <w:t>Калешвара</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kAleshvara</w:t>
      </w:r>
      <w:r w:rsidRPr="00AC00F8">
        <w:rPr>
          <w:rFonts w:ascii="Times New Roman" w:eastAsia="Times New Roman" w:hAnsi="Times New Roman" w:cs="Times New Roman"/>
          <w:sz w:val="28"/>
          <w:szCs w:val="28"/>
        </w:rPr>
        <w:t>, букв. «владыка времени») – то же, что и Камешвара в Кароне (округ Балиа, штат Уттар-Прадеш). Питха в Калешвари (Камешваре) упомянута в ДжТ [</w:t>
      </w:r>
      <w:r w:rsidRPr="00AC00F8">
        <w:rPr>
          <w:rFonts w:ascii="Times New Roman" w:eastAsia="Times New Roman" w:hAnsi="Times New Roman" w:cs="Times New Roman"/>
          <w:sz w:val="28"/>
          <w:szCs w:val="28"/>
          <w:lang w:val="en-US"/>
        </w:rPr>
        <w:t>Sircar</w:t>
      </w:r>
      <w:r w:rsidRPr="00AC00F8">
        <w:rPr>
          <w:rFonts w:ascii="Times New Roman" w:eastAsia="Times New Roman" w:hAnsi="Times New Roman" w:cs="Times New Roman"/>
          <w:sz w:val="28"/>
          <w:szCs w:val="28"/>
        </w:rPr>
        <w:t xml:space="preserve"> 1998: 87].</w:t>
      </w:r>
    </w:p>
  </w:endnote>
  <w:endnote w:id="82">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.13.12(1). </w:t>
      </w:r>
      <w:r w:rsidRPr="00AC00F8">
        <w:rPr>
          <w:rFonts w:ascii="Times New Roman" w:eastAsia="Times New Roman" w:hAnsi="Times New Roman" w:cs="Times New Roman"/>
          <w:i/>
          <w:sz w:val="28"/>
          <w:szCs w:val="28"/>
        </w:rPr>
        <w:t>Хастинапура</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hastinApura</w:t>
      </w:r>
      <w:r w:rsidRPr="00AC00F8">
        <w:rPr>
          <w:rFonts w:ascii="Times New Roman" w:eastAsia="Times New Roman" w:hAnsi="Times New Roman" w:cs="Times New Roman"/>
          <w:sz w:val="28"/>
          <w:szCs w:val="28"/>
        </w:rPr>
        <w:t xml:space="preserve">, букв. «город слона») – стольный город куру, по данным археологии, находился в 56 км к северо-востоку от современного Дели (округ Мирут, штат Уттар-Прадеш) [Махабхарата 1988: 731; </w:t>
      </w:r>
      <w:r w:rsidRPr="00AC00F8">
        <w:rPr>
          <w:rFonts w:ascii="Times New Roman" w:eastAsia="Times New Roman" w:hAnsi="Times New Roman" w:cs="Times New Roman"/>
          <w:sz w:val="28"/>
          <w:szCs w:val="28"/>
          <w:lang w:val="en-US"/>
        </w:rPr>
        <w:t>Bhattacharyya</w:t>
      </w:r>
      <w:r w:rsidRPr="00AC00F8">
        <w:rPr>
          <w:rFonts w:ascii="Times New Roman" w:eastAsia="Times New Roman" w:hAnsi="Times New Roman" w:cs="Times New Roman"/>
          <w:sz w:val="28"/>
          <w:szCs w:val="28"/>
        </w:rPr>
        <w:t xml:space="preserve"> 1999: 146]. Питха в Хастинапуре упомянута в ДжТ, НШ (богиня – Джаянти), БНТ (богиня – Раджешвари Махалакми) [</w:t>
      </w:r>
      <w:r w:rsidRPr="00AC00F8">
        <w:rPr>
          <w:rFonts w:ascii="Times New Roman" w:eastAsia="Times New Roman" w:hAnsi="Times New Roman" w:cs="Times New Roman"/>
          <w:sz w:val="28"/>
          <w:szCs w:val="28"/>
          <w:lang w:val="en-US"/>
        </w:rPr>
        <w:t>Sircar</w:t>
      </w:r>
      <w:r w:rsidRPr="00AC00F8">
        <w:rPr>
          <w:rFonts w:ascii="Times New Roman" w:eastAsia="Times New Roman" w:hAnsi="Times New Roman" w:cs="Times New Roman"/>
          <w:sz w:val="28"/>
          <w:szCs w:val="28"/>
        </w:rPr>
        <w:t xml:space="preserve"> 1988: 94].</w:t>
      </w:r>
    </w:p>
  </w:endnote>
  <w:endnote w:id="83">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heme="minorHAnsi" w:hAnsi="Times New Roman" w:cs="Times New Roman"/>
          <w:sz w:val="28"/>
          <w:szCs w:val="28"/>
          <w:lang w:eastAsia="en-US"/>
        </w:rPr>
        <w:t xml:space="preserve">I.13.12(2). </w:t>
      </w:r>
      <w:r w:rsidRPr="00AC00F8">
        <w:rPr>
          <w:rFonts w:ascii="Times New Roman" w:eastAsiaTheme="minorHAnsi" w:hAnsi="Times New Roman" w:cs="Times New Roman"/>
          <w:i/>
          <w:sz w:val="28"/>
          <w:szCs w:val="28"/>
          <w:lang w:eastAsia="en-US"/>
        </w:rPr>
        <w:t>Раджагеха</w:t>
      </w:r>
      <w:r w:rsidRPr="00AC00F8">
        <w:rPr>
          <w:rFonts w:ascii="Times New Roman" w:eastAsiaTheme="minorHAnsi" w:hAnsi="Times New Roman" w:cs="Times New Roman"/>
          <w:sz w:val="28"/>
          <w:szCs w:val="28"/>
          <w:lang w:eastAsia="en-US"/>
        </w:rPr>
        <w:t xml:space="preserve"> (</w:t>
      </w:r>
      <w:r w:rsidRPr="00AC00F8">
        <w:rPr>
          <w:rFonts w:ascii="Times New Roman" w:eastAsiaTheme="minorHAnsi" w:hAnsi="Times New Roman" w:cs="Times New Roman"/>
          <w:sz w:val="28"/>
          <w:szCs w:val="28"/>
          <w:lang w:val="en-US" w:eastAsia="en-US"/>
        </w:rPr>
        <w:t>rAjageha</w:t>
      </w:r>
      <w:r w:rsidRPr="00AC00F8">
        <w:rPr>
          <w:rFonts w:ascii="Times New Roman" w:eastAsiaTheme="minorHAnsi" w:hAnsi="Times New Roman" w:cs="Times New Roman"/>
          <w:sz w:val="28"/>
          <w:szCs w:val="28"/>
          <w:lang w:eastAsia="en-US"/>
        </w:rPr>
        <w:t>, букв. «царский дом») – древняя столица страны Магадха, отождествляется с современным Раджгиром (округ Наланда, штат Бихар) [Bhattacharyya 1999: 257–258]. Питха здесь упомянута в ДжТ [Sircar 1998: 94].</w:t>
      </w:r>
    </w:p>
  </w:endnote>
  <w:endnote w:id="84">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.13.12(2). </w:t>
      </w:r>
      <w:r w:rsidRPr="00AC00F8">
        <w:rPr>
          <w:rFonts w:ascii="Times New Roman" w:eastAsia="Times New Roman" w:hAnsi="Times New Roman" w:cs="Times New Roman"/>
          <w:i/>
          <w:sz w:val="28"/>
          <w:szCs w:val="28"/>
        </w:rPr>
        <w:t>Джаянти</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jayantI</w:t>
      </w:r>
      <w:r w:rsidRPr="00AC00F8">
        <w:rPr>
          <w:rFonts w:ascii="Times New Roman" w:eastAsia="Times New Roman" w:hAnsi="Times New Roman" w:cs="Times New Roman"/>
          <w:sz w:val="28"/>
          <w:szCs w:val="28"/>
        </w:rPr>
        <w:t>) – святое место, отождествляемое с одноименной богиней, которое находится в округе Силхет (Бангладеш). Питха здесь упомянута в ШЧ (как махапитха) и ПН (упала левая нога до ступни, богиня –  Джаянти, бхайрава – Крамадишвара) [</w:t>
      </w:r>
      <w:r w:rsidRPr="00AC00F8">
        <w:rPr>
          <w:rFonts w:ascii="Times New Roman" w:eastAsia="Times New Roman" w:hAnsi="Times New Roman" w:cs="Times New Roman"/>
          <w:sz w:val="28"/>
          <w:szCs w:val="28"/>
          <w:lang w:val="en-US"/>
        </w:rPr>
        <w:t>Bhattacharyya</w:t>
      </w:r>
      <w:r w:rsidRPr="00AC00F8">
        <w:rPr>
          <w:rFonts w:ascii="Times New Roman" w:eastAsia="Times New Roman" w:hAnsi="Times New Roman" w:cs="Times New Roman"/>
          <w:sz w:val="28"/>
          <w:szCs w:val="28"/>
        </w:rPr>
        <w:t xml:space="preserve"> 1999: 159; </w:t>
      </w:r>
      <w:r w:rsidRPr="00AC00F8">
        <w:rPr>
          <w:rFonts w:ascii="Times New Roman" w:eastAsia="Times New Roman" w:hAnsi="Times New Roman" w:cs="Times New Roman"/>
          <w:sz w:val="28"/>
          <w:szCs w:val="28"/>
          <w:lang w:val="en-US"/>
        </w:rPr>
        <w:t>Sircar</w:t>
      </w:r>
      <w:r w:rsidRPr="00AC00F8">
        <w:rPr>
          <w:rFonts w:ascii="Times New Roman" w:eastAsia="Times New Roman" w:hAnsi="Times New Roman" w:cs="Times New Roman"/>
          <w:sz w:val="28"/>
          <w:szCs w:val="28"/>
        </w:rPr>
        <w:t xml:space="preserve"> 1988: 86].</w:t>
      </w:r>
    </w:p>
  </w:endnote>
  <w:endnote w:id="85">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.13.13(1). </w:t>
      </w:r>
      <w:r w:rsidRPr="00AC00F8">
        <w:rPr>
          <w:rFonts w:ascii="Times New Roman" w:eastAsia="Times New Roman" w:hAnsi="Times New Roman" w:cs="Times New Roman"/>
          <w:i/>
          <w:sz w:val="28"/>
          <w:szCs w:val="28"/>
        </w:rPr>
        <w:t>Дом</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gR</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iha</w:t>
      </w:r>
      <w:r w:rsidRPr="00AC00F8">
        <w:rPr>
          <w:rFonts w:ascii="Times New Roman" w:eastAsia="Times New Roman" w:hAnsi="Times New Roman" w:cs="Times New Roman"/>
          <w:sz w:val="28"/>
          <w:szCs w:val="28"/>
        </w:rPr>
        <w:t>) – дом в текстах Тантры выступает символом шакти, ср. КаТ 9.63.</w:t>
      </w:r>
    </w:p>
  </w:endnote>
  <w:endnote w:id="86">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.13.13(1). </w:t>
      </w:r>
      <w:r w:rsidRPr="00AC00F8">
        <w:rPr>
          <w:rFonts w:ascii="Times New Roman" w:eastAsia="Times New Roman" w:hAnsi="Times New Roman" w:cs="Times New Roman"/>
          <w:i/>
          <w:sz w:val="28"/>
          <w:szCs w:val="28"/>
        </w:rPr>
        <w:t>на йоджану кругом</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sarvatra</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yojanam</w:t>
      </w:r>
      <w:r w:rsidRPr="00AC00F8">
        <w:rPr>
          <w:rFonts w:ascii="Times New Roman" w:eastAsia="Times New Roman" w:hAnsi="Times New Roman" w:cs="Times New Roman"/>
          <w:sz w:val="28"/>
          <w:szCs w:val="28"/>
        </w:rPr>
        <w:t xml:space="preserve">) – </w:t>
      </w:r>
      <w:r w:rsidRPr="00AC00F8">
        <w:rPr>
          <w:rFonts w:ascii="Times New Roman" w:eastAsia="Calibri" w:hAnsi="Times New Roman" w:cs="Times New Roman"/>
          <w:sz w:val="28"/>
          <w:szCs w:val="28"/>
          <w:lang w:eastAsia="en-US"/>
        </w:rPr>
        <w:t xml:space="preserve">йоджана (букв. «запряжка») это мера длины, равная расстоянию, которое можно проехать, не меняя ездовых животных, равна приблизительно 13–14 км [Махабхарата 1987: 737].  </w:t>
      </w:r>
    </w:p>
  </w:endnote>
  <w:endnote w:id="87">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.13.13(1). </w:t>
      </w:r>
      <w:r w:rsidRPr="00AC00F8">
        <w:rPr>
          <w:rFonts w:ascii="Times New Roman" w:eastAsia="Times New Roman" w:hAnsi="Times New Roman" w:cs="Times New Roman"/>
          <w:i/>
          <w:sz w:val="28"/>
          <w:szCs w:val="28"/>
        </w:rPr>
        <w:t>Каньякубджа</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kAnyakubjaM</w:t>
      </w:r>
      <w:r w:rsidRPr="00AC00F8">
        <w:rPr>
          <w:rFonts w:ascii="Times New Roman" w:eastAsia="Times New Roman" w:hAnsi="Times New Roman" w:cs="Times New Roman"/>
          <w:sz w:val="28"/>
          <w:szCs w:val="28"/>
        </w:rPr>
        <w:t>) –  современный Канаудж (округ Фаррукхабад, штат Уттар-Прадеш), в древности – важный политический центр. Питха здесь упоминается в ДаТ, НШ (богиня – Гаури), БНТ (богиня – Брахмани) [</w:t>
      </w:r>
      <w:r w:rsidRPr="00AC00F8">
        <w:rPr>
          <w:rFonts w:ascii="Times New Roman" w:eastAsia="Times New Roman" w:hAnsi="Times New Roman" w:cs="Times New Roman"/>
          <w:sz w:val="28"/>
          <w:szCs w:val="28"/>
          <w:lang w:val="en-US"/>
        </w:rPr>
        <w:t>Bhattacharyya</w:t>
      </w:r>
      <w:r w:rsidRPr="00AC00F8">
        <w:rPr>
          <w:rFonts w:ascii="Times New Roman" w:eastAsia="Times New Roman" w:hAnsi="Times New Roman" w:cs="Times New Roman"/>
          <w:sz w:val="28"/>
          <w:szCs w:val="28"/>
        </w:rPr>
        <w:t xml:space="preserve"> 1999: 172; </w:t>
      </w:r>
      <w:r w:rsidRPr="00AC00F8">
        <w:rPr>
          <w:rFonts w:ascii="Times New Roman" w:eastAsia="Times New Roman" w:hAnsi="Times New Roman" w:cs="Times New Roman"/>
          <w:sz w:val="28"/>
          <w:szCs w:val="28"/>
          <w:lang w:val="en-US"/>
        </w:rPr>
        <w:t>Sircar</w:t>
      </w:r>
      <w:r w:rsidRPr="00AC00F8">
        <w:rPr>
          <w:rFonts w:ascii="Times New Roman" w:eastAsia="Times New Roman" w:hAnsi="Times New Roman" w:cs="Times New Roman"/>
          <w:sz w:val="28"/>
          <w:szCs w:val="28"/>
        </w:rPr>
        <w:t xml:space="preserve"> 1998: 88].</w:t>
      </w:r>
    </w:p>
  </w:endnote>
  <w:endnote w:id="88">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.13.13(2). </w:t>
      </w:r>
      <w:r w:rsidRPr="00AC00F8">
        <w:rPr>
          <w:rFonts w:ascii="Times New Roman" w:eastAsia="Times New Roman" w:hAnsi="Times New Roman" w:cs="Times New Roman"/>
          <w:i/>
          <w:sz w:val="28"/>
          <w:szCs w:val="28"/>
        </w:rPr>
        <w:t>Праяга</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prayAgaH</w:t>
      </w:r>
      <w:r w:rsidRPr="00AC00F8">
        <w:rPr>
          <w:rFonts w:ascii="Times New Roman" w:eastAsia="Times New Roman" w:hAnsi="Times New Roman" w:cs="Times New Roman"/>
          <w:sz w:val="28"/>
          <w:szCs w:val="28"/>
        </w:rPr>
        <w:t>) – Праяга (ныне Аллахабад) это один из священных городов индуизма и одно из четырех мест проведения праздника кумбхамела, который устраивается здесь раз в 12 лет и собирает миллионы паломников. В Праяге находится  Тривени – место слияния Ганги, Джамны (Ямуны) и незримой Сарасвати, где растет священное дерево Акшаявата («нетленный баньян») [Индуизм 1996: 47; Eck 2012: 273].  Питха в Праяге упоминается в КТ, ДаТ,  АдП (богиня –  Мадхавешвари), НТ (богиня – Тривени), РЯ, НШ (богиня – Лалита), ДБхП (VII.30.56),   ПН (упали пальцы на ноге, богиня – Лалита, бхайрава –  Бхава) и ШЧ (богиня –  Камала, бхайрава –  Венимадхава) [Sircar 1998: 93]. В тантрах это святое место отождествляется с блудницей (veshyA), подметальщицей, матрикой Брахмани и пупом   [Dyczkowski  2004:  132–133].</w:t>
      </w:r>
    </w:p>
  </w:endnote>
  <w:endnote w:id="89">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.13.13(2). </w:t>
      </w:r>
      <w:r w:rsidRPr="00AC00F8">
        <w:rPr>
          <w:rFonts w:ascii="Times New Roman" w:eastAsia="Times New Roman" w:hAnsi="Times New Roman" w:cs="Times New Roman"/>
          <w:i/>
          <w:sz w:val="28"/>
          <w:szCs w:val="28"/>
        </w:rPr>
        <w:t>Шришайла</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ChrI</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shailaM</w:t>
      </w:r>
      <w:r w:rsidRPr="00AC00F8">
        <w:rPr>
          <w:rFonts w:ascii="Times New Roman" w:eastAsia="Times New Roman" w:hAnsi="Times New Roman" w:cs="Times New Roman"/>
          <w:sz w:val="28"/>
          <w:szCs w:val="28"/>
        </w:rPr>
        <w:t xml:space="preserve">) – см. примеч. к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.1.80(2).</w:t>
      </w:r>
    </w:p>
  </w:endnote>
  <w:endnote w:id="90">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.13.14(1). </w:t>
      </w:r>
      <w:r w:rsidRPr="00AC00F8">
        <w:rPr>
          <w:rFonts w:ascii="Times New Roman" w:eastAsia="Times New Roman" w:hAnsi="Times New Roman" w:cs="Times New Roman"/>
          <w:i/>
          <w:sz w:val="28"/>
          <w:szCs w:val="28"/>
        </w:rPr>
        <w:t>Абхирка</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AbhIrI</w:t>
      </w:r>
      <w:r w:rsidRPr="00AC00F8">
        <w:rPr>
          <w:rFonts w:ascii="Times New Roman" w:eastAsia="Times New Roman" w:hAnsi="Times New Roman" w:cs="Times New Roman"/>
          <w:sz w:val="28"/>
          <w:szCs w:val="28"/>
        </w:rPr>
        <w:t xml:space="preserve">) –  </w:t>
      </w:r>
      <w:r w:rsidRPr="00AC00F8">
        <w:rPr>
          <w:rFonts w:ascii="Times New Roman" w:eastAsia="Calibri" w:hAnsi="Times New Roman" w:cs="Times New Roman"/>
          <w:sz w:val="28"/>
          <w:szCs w:val="28"/>
          <w:lang w:eastAsia="en-US"/>
        </w:rPr>
        <w:t>абхиры это скотоводческое племя,  проживавшее на территории юго-восточной части современного штата  Гуджарат [Махабхарата 1987: 726].</w:t>
      </w:r>
    </w:p>
  </w:endnote>
  <w:endnote w:id="91">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.13.14(1). </w:t>
      </w:r>
      <w:r w:rsidRPr="00AC00F8">
        <w:rPr>
          <w:rFonts w:ascii="Times New Roman" w:eastAsia="Times New Roman" w:hAnsi="Times New Roman" w:cs="Times New Roman"/>
          <w:i/>
          <w:sz w:val="28"/>
          <w:szCs w:val="28"/>
        </w:rPr>
        <w:t>Кайласа</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kailAsa</w:t>
      </w:r>
      <w:r w:rsidRPr="00AC00F8">
        <w:rPr>
          <w:rFonts w:ascii="Times New Roman" w:eastAsia="Times New Roman" w:hAnsi="Times New Roman" w:cs="Times New Roman"/>
          <w:sz w:val="28"/>
          <w:szCs w:val="28"/>
        </w:rPr>
        <w:t xml:space="preserve">) – </w:t>
      </w:r>
      <w:r w:rsidRPr="00AC00F8">
        <w:rPr>
          <w:rFonts w:ascii="Times New Roman" w:eastAsia="Calibri" w:hAnsi="Times New Roman" w:cs="Times New Roman"/>
          <w:sz w:val="28"/>
          <w:szCs w:val="28"/>
          <w:lang w:eastAsia="en-US"/>
        </w:rPr>
        <w:t xml:space="preserve">Кайласа это священная гора индуизма и буддизма, находящаяся   на юге Тибетского нагорья на территории Китая в 25 км к северу от озера Манаса. Считается местопребыванием Шивы и Парвати. До сих пор остается непокоренной альпинистами [Индуизм 1996: 221; </w:t>
      </w:r>
      <w:r w:rsidRPr="00AC00F8">
        <w:rPr>
          <w:rFonts w:ascii="Times New Roman" w:eastAsia="Calibri" w:hAnsi="Times New Roman" w:cs="Times New Roman"/>
          <w:sz w:val="28"/>
          <w:szCs w:val="28"/>
          <w:lang w:val="en-US" w:eastAsia="en-US"/>
        </w:rPr>
        <w:t>Bhattacharyya</w:t>
      </w:r>
      <w:r w:rsidRPr="00AC00F8">
        <w:rPr>
          <w:rFonts w:ascii="Times New Roman" w:eastAsia="Calibri" w:hAnsi="Times New Roman" w:cs="Times New Roman"/>
          <w:sz w:val="28"/>
          <w:szCs w:val="28"/>
          <w:lang w:eastAsia="en-US"/>
        </w:rPr>
        <w:t xml:space="preserve"> 1999: 163].  Питха на Кайласе упоминается в ДаТ. </w:t>
      </w:r>
    </w:p>
  </w:endnote>
  <w:endnote w:id="92">
    <w:p w:rsidR="004A62DF" w:rsidRPr="00AC00F8" w:rsidRDefault="004A62DF" w:rsidP="00DC2499">
      <w:pPr>
        <w:tabs>
          <w:tab w:val="left" w:pos="142"/>
        </w:tabs>
        <w:spacing w:after="0" w:line="240" w:lineRule="auto"/>
        <w:jc w:val="both"/>
        <w:rPr>
          <w:rFonts w:ascii="Times New Roman" w:hAnsi="Times New Roman" w:cs="Times New Roman"/>
          <w:sz w:val="28"/>
          <w:szCs w:val="28"/>
          <w:lang w:val="en-US"/>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.13.14(1). </w:t>
      </w:r>
      <w:r w:rsidRPr="00AC00F8">
        <w:rPr>
          <w:rFonts w:ascii="Times New Roman" w:eastAsia="Times New Roman" w:hAnsi="Times New Roman" w:cs="Times New Roman"/>
          <w:i/>
          <w:sz w:val="28"/>
          <w:szCs w:val="28"/>
        </w:rPr>
        <w:t>распутница</w:t>
      </w:r>
      <w:r w:rsidRPr="00AC00F8">
        <w:rPr>
          <w:rFonts w:ascii="Times New Roman" w:eastAsia="Times New Roman" w:hAnsi="Times New Roman" w:cs="Times New Roman"/>
          <w:sz w:val="28"/>
          <w:szCs w:val="28"/>
        </w:rPr>
        <w:t xml:space="preserve"> – в оригинале </w:t>
      </w:r>
      <w:r w:rsidRPr="00AC00F8">
        <w:rPr>
          <w:rFonts w:ascii="Times New Roman" w:eastAsia="Times New Roman" w:hAnsi="Times New Roman" w:cs="Times New Roman"/>
          <w:sz w:val="28"/>
          <w:szCs w:val="28"/>
          <w:lang w:val="en-US"/>
        </w:rPr>
        <w:t>puMshchalI</w:t>
      </w:r>
      <w:r w:rsidRPr="00AC00F8">
        <w:rPr>
          <w:rFonts w:ascii="Times New Roman" w:eastAsia="Times New Roman" w:hAnsi="Times New Roman" w:cs="Times New Roman"/>
          <w:sz w:val="28"/>
          <w:szCs w:val="28"/>
        </w:rPr>
        <w:t>, букв. «бегающая за мужчинами». Слово встречается уже в АВ. Апте</w:t>
      </w:r>
      <w:r w:rsidRPr="00AC00F8">
        <w:rPr>
          <w:rFonts w:ascii="Times New Roman" w:eastAsia="Times New Roman" w:hAnsi="Times New Roman" w:cs="Times New Roman"/>
          <w:sz w:val="28"/>
          <w:szCs w:val="28"/>
          <w:lang w:val="en-US"/>
        </w:rPr>
        <w:t xml:space="preserve"> </w:t>
      </w:r>
      <w:r w:rsidRPr="00AC00F8">
        <w:rPr>
          <w:rFonts w:ascii="Times New Roman" w:eastAsia="Times New Roman" w:hAnsi="Times New Roman" w:cs="Times New Roman"/>
          <w:sz w:val="28"/>
          <w:szCs w:val="28"/>
        </w:rPr>
        <w:t>переводит</w:t>
      </w:r>
      <w:r w:rsidRPr="00AC00F8">
        <w:rPr>
          <w:rFonts w:ascii="Times New Roman" w:eastAsia="Times New Roman" w:hAnsi="Times New Roman" w:cs="Times New Roman"/>
          <w:sz w:val="28"/>
          <w:szCs w:val="28"/>
          <w:lang w:val="en-US"/>
        </w:rPr>
        <w:t xml:space="preserve"> </w:t>
      </w:r>
      <w:r w:rsidRPr="00AC00F8">
        <w:rPr>
          <w:rFonts w:ascii="Times New Roman" w:eastAsia="Times New Roman" w:hAnsi="Times New Roman" w:cs="Times New Roman"/>
          <w:sz w:val="28"/>
          <w:szCs w:val="28"/>
        </w:rPr>
        <w:t>это</w:t>
      </w:r>
      <w:r w:rsidRPr="00AC00F8">
        <w:rPr>
          <w:rFonts w:ascii="Times New Roman" w:eastAsia="Times New Roman" w:hAnsi="Times New Roman" w:cs="Times New Roman"/>
          <w:sz w:val="28"/>
          <w:szCs w:val="28"/>
          <w:lang w:val="en-US"/>
        </w:rPr>
        <w:t xml:space="preserve"> </w:t>
      </w:r>
      <w:r w:rsidRPr="00AC00F8">
        <w:rPr>
          <w:rFonts w:ascii="Times New Roman" w:eastAsia="Times New Roman" w:hAnsi="Times New Roman" w:cs="Times New Roman"/>
          <w:sz w:val="28"/>
          <w:szCs w:val="28"/>
        </w:rPr>
        <w:t>слово</w:t>
      </w:r>
      <w:r w:rsidRPr="00AC00F8">
        <w:rPr>
          <w:rFonts w:ascii="Times New Roman" w:eastAsia="Times New Roman" w:hAnsi="Times New Roman" w:cs="Times New Roman"/>
          <w:sz w:val="28"/>
          <w:szCs w:val="28"/>
          <w:lang w:val="en-US"/>
        </w:rPr>
        <w:t xml:space="preserve"> </w:t>
      </w:r>
      <w:r w:rsidRPr="00AC00F8">
        <w:rPr>
          <w:rFonts w:ascii="Times New Roman" w:eastAsia="Times New Roman" w:hAnsi="Times New Roman" w:cs="Times New Roman"/>
          <w:sz w:val="28"/>
          <w:szCs w:val="28"/>
        </w:rPr>
        <w:t>как</w:t>
      </w:r>
      <w:r w:rsidRPr="00AC00F8">
        <w:rPr>
          <w:rFonts w:ascii="Times New Roman" w:eastAsia="Times New Roman" w:hAnsi="Times New Roman" w:cs="Times New Roman"/>
          <w:sz w:val="28"/>
          <w:szCs w:val="28"/>
          <w:lang w:val="en-US"/>
        </w:rPr>
        <w:t xml:space="preserve"> «a harlot, an unchaste woman» [Apte 1988: 339].</w:t>
      </w:r>
    </w:p>
  </w:endnote>
  <w:endnote w:id="93">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.13.14(1). </w:t>
      </w:r>
      <w:r w:rsidRPr="00AC00F8">
        <w:rPr>
          <w:rFonts w:ascii="Times New Roman" w:eastAsia="Times New Roman" w:hAnsi="Times New Roman" w:cs="Times New Roman"/>
          <w:i/>
          <w:sz w:val="28"/>
          <w:szCs w:val="28"/>
        </w:rPr>
        <w:t>Кширика</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kShIrikA</w:t>
      </w:r>
      <w:r w:rsidRPr="00AC00F8">
        <w:rPr>
          <w:rFonts w:ascii="Times New Roman" w:eastAsia="Times New Roman" w:hAnsi="Times New Roman" w:cs="Times New Roman"/>
          <w:sz w:val="28"/>
          <w:szCs w:val="28"/>
        </w:rPr>
        <w:t>) – или Кшираграма (Кширапура), современный Кхирграм возле Катвы в округе Бурдван (штат Западная Бенгалия). Питха здесь упомянута в КТ, ЧМ (упала спина, богиня – Йогадья), ПН (упал большой палец правой ноги, богиня – Йугадья, бхайрава – Кширакханда), ШЧ (как махапитха, упал большой палец правой ноги, богиня – Йогадья, бхайрава – Кширакханда), БНТ (богиня – Йугадья или Кшира), ДжТ [</w:t>
      </w:r>
      <w:r w:rsidRPr="00AC00F8">
        <w:rPr>
          <w:rFonts w:ascii="Times New Roman" w:eastAsia="Times New Roman" w:hAnsi="Times New Roman" w:cs="Times New Roman"/>
          <w:sz w:val="28"/>
          <w:szCs w:val="28"/>
          <w:lang w:val="en-US"/>
        </w:rPr>
        <w:t>Sircar</w:t>
      </w:r>
      <w:r w:rsidRPr="00AC00F8">
        <w:rPr>
          <w:rFonts w:ascii="Times New Roman" w:eastAsia="Times New Roman" w:hAnsi="Times New Roman" w:cs="Times New Roman"/>
          <w:sz w:val="28"/>
          <w:szCs w:val="28"/>
        </w:rPr>
        <w:t xml:space="preserve"> 1988: 89].</w:t>
      </w:r>
    </w:p>
  </w:endnote>
  <w:endnote w:id="94">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.13.14(2). </w:t>
      </w:r>
      <w:r w:rsidRPr="00AC00F8">
        <w:rPr>
          <w:rFonts w:ascii="Times New Roman" w:eastAsia="Times New Roman" w:hAnsi="Times New Roman" w:cs="Times New Roman"/>
          <w:i/>
          <w:sz w:val="28"/>
          <w:szCs w:val="28"/>
        </w:rPr>
        <w:t>Свободная женщина</w:t>
      </w:r>
      <w:r w:rsidRPr="00AC00F8">
        <w:rPr>
          <w:rFonts w:ascii="Times New Roman" w:eastAsia="Times New Roman" w:hAnsi="Times New Roman" w:cs="Times New Roman"/>
          <w:sz w:val="28"/>
          <w:szCs w:val="28"/>
        </w:rPr>
        <w:t xml:space="preserve">  – в оригинале  </w:t>
      </w:r>
      <w:r w:rsidRPr="00AC00F8">
        <w:rPr>
          <w:rFonts w:ascii="Times New Roman" w:eastAsia="Times New Roman" w:hAnsi="Times New Roman" w:cs="Times New Roman"/>
          <w:sz w:val="28"/>
          <w:szCs w:val="28"/>
          <w:lang w:val="en-US"/>
        </w:rPr>
        <w:t>svairiNI</w:t>
      </w:r>
      <w:r w:rsidRPr="00AC00F8">
        <w:rPr>
          <w:rFonts w:ascii="Times New Roman" w:eastAsia="Times New Roman" w:hAnsi="Times New Roman" w:cs="Times New Roman"/>
          <w:sz w:val="28"/>
          <w:szCs w:val="28"/>
        </w:rPr>
        <w:t xml:space="preserve">, </w:t>
      </w:r>
      <w:r w:rsidRPr="00AC00F8">
        <w:rPr>
          <w:rFonts w:ascii="Times New Roman" w:eastAsia="Calibri" w:hAnsi="Times New Roman" w:cs="Times New Roman"/>
          <w:sz w:val="28"/>
          <w:szCs w:val="28"/>
          <w:lang w:eastAsia="en-US"/>
        </w:rPr>
        <w:t xml:space="preserve"> согласно Апте, это слово означает «</w:t>
      </w:r>
      <w:r w:rsidRPr="00AC00F8">
        <w:rPr>
          <w:rFonts w:ascii="Times New Roman" w:eastAsia="Calibri" w:hAnsi="Times New Roman" w:cs="Times New Roman"/>
          <w:sz w:val="28"/>
          <w:szCs w:val="28"/>
          <w:lang w:val="en-US" w:eastAsia="en-US"/>
        </w:rPr>
        <w:t>a</w:t>
      </w:r>
      <w:r w:rsidRPr="00AC00F8">
        <w:rPr>
          <w:rFonts w:ascii="Times New Roman" w:eastAsia="Calibri" w:hAnsi="Times New Roman" w:cs="Times New Roman"/>
          <w:sz w:val="28"/>
          <w:szCs w:val="28"/>
          <w:lang w:eastAsia="en-US"/>
        </w:rPr>
        <w:t xml:space="preserve"> </w:t>
      </w:r>
      <w:r w:rsidRPr="00AC00F8">
        <w:rPr>
          <w:rFonts w:ascii="Times New Roman" w:eastAsia="Calibri" w:hAnsi="Times New Roman" w:cs="Times New Roman"/>
          <w:sz w:val="28"/>
          <w:szCs w:val="28"/>
          <w:lang w:val="en-US" w:eastAsia="en-US"/>
        </w:rPr>
        <w:t>loose</w:t>
      </w:r>
      <w:r w:rsidRPr="00AC00F8">
        <w:rPr>
          <w:rFonts w:ascii="Times New Roman" w:eastAsia="Calibri" w:hAnsi="Times New Roman" w:cs="Times New Roman"/>
          <w:sz w:val="28"/>
          <w:szCs w:val="28"/>
          <w:lang w:eastAsia="en-US"/>
        </w:rPr>
        <w:t xml:space="preserve"> </w:t>
      </w:r>
      <w:r w:rsidRPr="00AC00F8">
        <w:rPr>
          <w:rFonts w:ascii="Times New Roman" w:eastAsia="Calibri" w:hAnsi="Times New Roman" w:cs="Times New Roman"/>
          <w:sz w:val="28"/>
          <w:szCs w:val="28"/>
          <w:lang w:val="en-US" w:eastAsia="en-US"/>
        </w:rPr>
        <w:t>or</w:t>
      </w:r>
      <w:r w:rsidRPr="00AC00F8">
        <w:rPr>
          <w:rFonts w:ascii="Times New Roman" w:eastAsia="Calibri" w:hAnsi="Times New Roman" w:cs="Times New Roman"/>
          <w:sz w:val="28"/>
          <w:szCs w:val="28"/>
          <w:lang w:eastAsia="en-US"/>
        </w:rPr>
        <w:t xml:space="preserve"> </w:t>
      </w:r>
      <w:r w:rsidRPr="00AC00F8">
        <w:rPr>
          <w:rFonts w:ascii="Times New Roman" w:eastAsia="Calibri" w:hAnsi="Times New Roman" w:cs="Times New Roman"/>
          <w:sz w:val="28"/>
          <w:szCs w:val="28"/>
          <w:lang w:val="en-US" w:eastAsia="en-US"/>
        </w:rPr>
        <w:t>unchaste</w:t>
      </w:r>
      <w:r w:rsidRPr="00AC00F8">
        <w:rPr>
          <w:rFonts w:ascii="Times New Roman" w:eastAsia="Calibri" w:hAnsi="Times New Roman" w:cs="Times New Roman"/>
          <w:sz w:val="28"/>
          <w:szCs w:val="28"/>
          <w:lang w:eastAsia="en-US"/>
        </w:rPr>
        <w:t xml:space="preserve"> </w:t>
      </w:r>
      <w:r w:rsidRPr="00AC00F8">
        <w:rPr>
          <w:rFonts w:ascii="Times New Roman" w:eastAsia="Calibri" w:hAnsi="Times New Roman" w:cs="Times New Roman"/>
          <w:sz w:val="28"/>
          <w:szCs w:val="28"/>
          <w:lang w:val="en-US" w:eastAsia="en-US"/>
        </w:rPr>
        <w:t>woman</w:t>
      </w:r>
      <w:r w:rsidRPr="00AC00F8">
        <w:rPr>
          <w:rFonts w:ascii="Times New Roman" w:eastAsia="Calibri" w:hAnsi="Times New Roman" w:cs="Times New Roman"/>
          <w:sz w:val="28"/>
          <w:szCs w:val="28"/>
          <w:lang w:eastAsia="en-US"/>
        </w:rPr>
        <w:t xml:space="preserve">, </w:t>
      </w:r>
      <w:r w:rsidRPr="00AC00F8">
        <w:rPr>
          <w:rFonts w:ascii="Times New Roman" w:eastAsia="Calibri" w:hAnsi="Times New Roman" w:cs="Times New Roman"/>
          <w:sz w:val="28"/>
          <w:szCs w:val="28"/>
          <w:lang w:val="en-US" w:eastAsia="en-US"/>
        </w:rPr>
        <w:t>a</w:t>
      </w:r>
      <w:r w:rsidRPr="00AC00F8">
        <w:rPr>
          <w:rFonts w:ascii="Times New Roman" w:eastAsia="Calibri" w:hAnsi="Times New Roman" w:cs="Times New Roman"/>
          <w:sz w:val="28"/>
          <w:szCs w:val="28"/>
          <w:lang w:eastAsia="en-US"/>
        </w:rPr>
        <w:t xml:space="preserve"> </w:t>
      </w:r>
      <w:r w:rsidRPr="00AC00F8">
        <w:rPr>
          <w:rFonts w:ascii="Times New Roman" w:eastAsia="Calibri" w:hAnsi="Times New Roman" w:cs="Times New Roman"/>
          <w:sz w:val="28"/>
          <w:szCs w:val="28"/>
          <w:lang w:val="en-US" w:eastAsia="en-US"/>
        </w:rPr>
        <w:t>wanton</w:t>
      </w:r>
      <w:r w:rsidRPr="00AC00F8">
        <w:rPr>
          <w:rFonts w:ascii="Times New Roman" w:eastAsia="Calibri" w:hAnsi="Times New Roman" w:cs="Times New Roman"/>
          <w:sz w:val="28"/>
          <w:szCs w:val="28"/>
          <w:lang w:eastAsia="en-US"/>
        </w:rPr>
        <w:t xml:space="preserve"> </w:t>
      </w:r>
      <w:r w:rsidRPr="00AC00F8">
        <w:rPr>
          <w:rFonts w:ascii="Times New Roman" w:eastAsia="Calibri" w:hAnsi="Times New Roman" w:cs="Times New Roman"/>
          <w:sz w:val="28"/>
          <w:szCs w:val="28"/>
          <w:lang w:val="en-US" w:eastAsia="en-US"/>
        </w:rPr>
        <w:t>woman</w:t>
      </w:r>
      <w:r w:rsidRPr="00AC00F8">
        <w:rPr>
          <w:rFonts w:ascii="Times New Roman" w:eastAsia="Calibri" w:hAnsi="Times New Roman" w:cs="Times New Roman"/>
          <w:sz w:val="28"/>
          <w:szCs w:val="28"/>
          <w:lang w:eastAsia="en-US"/>
        </w:rPr>
        <w:t xml:space="preserve">, </w:t>
      </w:r>
      <w:r w:rsidRPr="00AC00F8">
        <w:rPr>
          <w:rFonts w:ascii="Times New Roman" w:eastAsia="Calibri" w:hAnsi="Times New Roman" w:cs="Times New Roman"/>
          <w:sz w:val="28"/>
          <w:szCs w:val="28"/>
          <w:lang w:val="en-US" w:eastAsia="en-US"/>
        </w:rPr>
        <w:t>an</w:t>
      </w:r>
      <w:r w:rsidRPr="00AC00F8">
        <w:rPr>
          <w:rFonts w:ascii="Times New Roman" w:eastAsia="Calibri" w:hAnsi="Times New Roman" w:cs="Times New Roman"/>
          <w:sz w:val="28"/>
          <w:szCs w:val="28"/>
          <w:lang w:eastAsia="en-US"/>
        </w:rPr>
        <w:t xml:space="preserve"> </w:t>
      </w:r>
      <w:r w:rsidRPr="00AC00F8">
        <w:rPr>
          <w:rFonts w:ascii="Times New Roman" w:eastAsia="Calibri" w:hAnsi="Times New Roman" w:cs="Times New Roman"/>
          <w:sz w:val="28"/>
          <w:szCs w:val="28"/>
          <w:lang w:val="en-US" w:eastAsia="en-US"/>
        </w:rPr>
        <w:t>adulteress</w:t>
      </w:r>
      <w:r w:rsidRPr="00AC00F8">
        <w:rPr>
          <w:rFonts w:ascii="Times New Roman" w:eastAsia="Calibri" w:hAnsi="Times New Roman" w:cs="Times New Roman"/>
          <w:sz w:val="28"/>
          <w:szCs w:val="28"/>
          <w:lang w:eastAsia="en-US"/>
        </w:rPr>
        <w:t>» [</w:t>
      </w:r>
      <w:r w:rsidRPr="00AC00F8">
        <w:rPr>
          <w:rFonts w:ascii="Times New Roman" w:eastAsia="Calibri" w:hAnsi="Times New Roman" w:cs="Times New Roman"/>
          <w:sz w:val="28"/>
          <w:szCs w:val="28"/>
          <w:lang w:val="en-US" w:eastAsia="en-US"/>
        </w:rPr>
        <w:t>Apte</w:t>
      </w:r>
      <w:r w:rsidRPr="00AC00F8">
        <w:rPr>
          <w:rFonts w:ascii="Times New Roman" w:eastAsia="Calibri" w:hAnsi="Times New Roman" w:cs="Times New Roman"/>
          <w:sz w:val="28"/>
          <w:szCs w:val="28"/>
          <w:lang w:eastAsia="en-US"/>
        </w:rPr>
        <w:t xml:space="preserve"> 1988: 633].</w:t>
      </w:r>
    </w:p>
  </w:endnote>
  <w:endnote w:id="95">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.13.14(2). </w:t>
      </w:r>
      <w:r w:rsidRPr="00AC00F8">
        <w:rPr>
          <w:rFonts w:ascii="Times New Roman" w:eastAsia="Times New Roman" w:hAnsi="Times New Roman" w:cs="Times New Roman"/>
          <w:i/>
          <w:sz w:val="28"/>
          <w:szCs w:val="28"/>
        </w:rPr>
        <w:t>Хираньяпура</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hiraNyAkhya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puraM</w:t>
      </w:r>
      <w:r w:rsidRPr="00AC00F8">
        <w:rPr>
          <w:rFonts w:ascii="Times New Roman" w:eastAsia="Times New Roman" w:hAnsi="Times New Roman" w:cs="Times New Roman"/>
          <w:sz w:val="28"/>
          <w:szCs w:val="28"/>
        </w:rPr>
        <w:t>) – букв. «золотой город», отождествляется с современным Хердоуном или Хиндауном в 70 милях от Агры. Питха здесь упомянута в ДжТ и БНТ (богиня – Суварна) [</w:t>
      </w:r>
      <w:r w:rsidRPr="00AC00F8">
        <w:rPr>
          <w:rFonts w:ascii="Times New Roman" w:eastAsia="Times New Roman" w:hAnsi="Times New Roman" w:cs="Times New Roman"/>
          <w:sz w:val="28"/>
          <w:szCs w:val="28"/>
          <w:lang w:val="en-US"/>
        </w:rPr>
        <w:t>Sircar</w:t>
      </w:r>
      <w:r w:rsidRPr="00AC00F8">
        <w:rPr>
          <w:rFonts w:ascii="Times New Roman" w:eastAsia="Times New Roman" w:hAnsi="Times New Roman" w:cs="Times New Roman"/>
          <w:sz w:val="28"/>
          <w:szCs w:val="28"/>
        </w:rPr>
        <w:t xml:space="preserve"> 1988: 85].</w:t>
      </w:r>
    </w:p>
  </w:endnote>
  <w:endnote w:id="96">
    <w:p w:rsidR="004A62DF" w:rsidRPr="00AC00F8" w:rsidRDefault="004A62DF" w:rsidP="00DC2499">
      <w:pPr>
        <w:pStyle w:val="ac"/>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.13.15(1). </w:t>
      </w:r>
      <w:r w:rsidRPr="00AC00F8">
        <w:rPr>
          <w:rFonts w:ascii="Times New Roman" w:eastAsia="Times New Roman" w:hAnsi="Times New Roman" w:cs="Times New Roman"/>
          <w:i/>
          <w:sz w:val="28"/>
          <w:szCs w:val="28"/>
        </w:rPr>
        <w:t>Вольнонаемная служанка</w:t>
      </w:r>
      <w:r w:rsidRPr="00AC00F8">
        <w:rPr>
          <w:rFonts w:ascii="Times New Roman" w:eastAsia="Times New Roman" w:hAnsi="Times New Roman" w:cs="Times New Roman"/>
          <w:sz w:val="28"/>
          <w:szCs w:val="28"/>
        </w:rPr>
        <w:t xml:space="preserve"> – в оригинале </w:t>
      </w:r>
      <w:r w:rsidRPr="00AC00F8">
        <w:rPr>
          <w:rFonts w:ascii="Times New Roman" w:eastAsia="Times New Roman" w:hAnsi="Times New Roman" w:cs="Times New Roman"/>
          <w:sz w:val="28"/>
          <w:szCs w:val="28"/>
          <w:lang w:val="en-US"/>
        </w:rPr>
        <w:t>sairandhrI</w:t>
      </w:r>
      <w:r w:rsidRPr="00AC00F8">
        <w:rPr>
          <w:rFonts w:ascii="Times New Roman" w:eastAsia="Times New Roman" w:hAnsi="Times New Roman" w:cs="Times New Roman"/>
          <w:sz w:val="28"/>
          <w:szCs w:val="28"/>
        </w:rPr>
        <w:t xml:space="preserve">. Согласно комментарию В.И. Кальянова, </w:t>
      </w:r>
      <w:r w:rsidRPr="00AC00F8">
        <w:rPr>
          <w:rFonts w:ascii="Times New Roman" w:eastAsia="Times New Roman" w:hAnsi="Times New Roman" w:cs="Times New Roman"/>
          <w:sz w:val="28"/>
          <w:szCs w:val="28"/>
          <w:lang w:val="en-US"/>
        </w:rPr>
        <w:t>sairandhrI</w:t>
      </w:r>
      <w:r w:rsidRPr="00AC00F8">
        <w:rPr>
          <w:rFonts w:ascii="Times New Roman" w:eastAsia="Times New Roman" w:hAnsi="Times New Roman" w:cs="Times New Roman"/>
          <w:sz w:val="28"/>
          <w:szCs w:val="28"/>
        </w:rPr>
        <w:t xml:space="preserve"> это, по-видимому, производное имя от неупотребительной основы </w:t>
      </w:r>
      <w:r w:rsidRPr="00AC00F8">
        <w:rPr>
          <w:rFonts w:ascii="Times New Roman" w:eastAsia="Times New Roman" w:hAnsi="Times New Roman" w:cs="Times New Roman"/>
          <w:sz w:val="28"/>
          <w:szCs w:val="28"/>
          <w:lang w:val="en-US"/>
        </w:rPr>
        <w:t>sIraMdhra</w:t>
      </w:r>
      <w:r w:rsidRPr="00AC00F8">
        <w:rPr>
          <w:rFonts w:ascii="Times New Roman" w:eastAsia="Times New Roman" w:hAnsi="Times New Roman" w:cs="Times New Roman"/>
          <w:sz w:val="28"/>
          <w:szCs w:val="28"/>
        </w:rPr>
        <w:t xml:space="preserve"> «держатель плуга». Этим словом обозначалась неимущая женщина, которая вынуждена скитаться в поисках средств к жизни и выполняет работу прислужницы в женских покоях (антахпур) богатых домов [Махабхарата 1967: 166]. </w:t>
      </w:r>
      <w:r w:rsidRPr="00AC00F8">
        <w:rPr>
          <w:rFonts w:ascii="Times New Roman" w:hAnsi="Times New Roman" w:cs="Times New Roman"/>
          <w:sz w:val="28"/>
          <w:szCs w:val="28"/>
        </w:rPr>
        <w:t xml:space="preserve">ДБхП </w:t>
      </w:r>
      <w:r w:rsidRPr="00AC00F8">
        <w:rPr>
          <w:rFonts w:ascii="Times New Roman" w:hAnsi="Times New Roman" w:cs="Times New Roman"/>
          <w:sz w:val="28"/>
          <w:szCs w:val="28"/>
          <w:lang w:val="en-US"/>
        </w:rPr>
        <w:t>III</w:t>
      </w:r>
      <w:r w:rsidRPr="00AC00F8">
        <w:rPr>
          <w:rFonts w:ascii="Times New Roman" w:hAnsi="Times New Roman" w:cs="Times New Roman"/>
          <w:sz w:val="28"/>
          <w:szCs w:val="28"/>
        </w:rPr>
        <w:t xml:space="preserve">. 15.43;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.23.34.</w:t>
      </w:r>
    </w:p>
  </w:endnote>
  <w:endnote w:id="97">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.13.15(1). </w:t>
      </w:r>
      <w:r w:rsidRPr="00AC00F8">
        <w:rPr>
          <w:rFonts w:ascii="Times New Roman" w:eastAsia="Times New Roman" w:hAnsi="Times New Roman" w:cs="Times New Roman"/>
          <w:i/>
          <w:sz w:val="28"/>
          <w:szCs w:val="28"/>
        </w:rPr>
        <w:t>Аттахаса</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aTTahAsa</w:t>
      </w:r>
      <w:r w:rsidRPr="00AC00F8">
        <w:rPr>
          <w:rFonts w:ascii="Times New Roman" w:eastAsia="Times New Roman" w:hAnsi="Times New Roman" w:cs="Times New Roman"/>
          <w:sz w:val="28"/>
          <w:szCs w:val="28"/>
        </w:rPr>
        <w:t xml:space="preserve">, букв. «громкий смех») – </w:t>
      </w:r>
      <w:r w:rsidRPr="00AC00F8">
        <w:rPr>
          <w:rFonts w:ascii="Times New Roman" w:eastAsia="Times New Roman" w:hAnsi="Times New Roman" w:cs="Times New Roman"/>
          <w:color w:val="000000"/>
          <w:sz w:val="28"/>
          <w:szCs w:val="28"/>
        </w:rPr>
        <w:t xml:space="preserve"> место, расположенное близ Лабхпура в округе Бирбхум  (штат Западная Бенгалия). Данная питха упомянута в ДжТ, БНТ (богиня </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color w:val="000000"/>
          <w:sz w:val="28"/>
          <w:szCs w:val="28"/>
        </w:rPr>
        <w:t xml:space="preserve">Бхимакали), ПН (богиня – Пхуллара, бхайрава – Вишвеша), ШЧ (Пхуллара и Вишванатха) и ПтТ (богиня </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color w:val="000000"/>
          <w:sz w:val="28"/>
          <w:szCs w:val="28"/>
        </w:rPr>
        <w:t>Чамунда). Согласно ПН и ШЧ, здесь упала нижняя губа Сати [</w:t>
      </w:r>
      <w:r w:rsidRPr="00AC00F8">
        <w:rPr>
          <w:rFonts w:ascii="Times New Roman" w:eastAsia="Times New Roman" w:hAnsi="Times New Roman" w:cs="Times New Roman"/>
          <w:color w:val="000000"/>
          <w:sz w:val="28"/>
          <w:szCs w:val="28"/>
          <w:lang w:val="en-US"/>
        </w:rPr>
        <w:t>Sircar</w:t>
      </w:r>
      <w:r w:rsidRPr="00AC00F8">
        <w:rPr>
          <w:rFonts w:ascii="Times New Roman" w:eastAsia="Times New Roman" w:hAnsi="Times New Roman" w:cs="Times New Roman"/>
          <w:color w:val="000000"/>
          <w:sz w:val="28"/>
          <w:szCs w:val="28"/>
        </w:rPr>
        <w:t xml:space="preserve"> 1998: 82].  Ныне Богиня здесь почитается как Пхуллора («цветущая»), а Шива как Ламбакарна («имеющий длинные уши») [</w:t>
      </w:r>
      <w:r w:rsidRPr="00AC00F8">
        <w:rPr>
          <w:rFonts w:ascii="Times New Roman" w:eastAsia="Times New Roman" w:hAnsi="Times New Roman" w:cs="Times New Roman"/>
          <w:color w:val="000000"/>
          <w:kern w:val="16"/>
          <w:sz w:val="28"/>
          <w:szCs w:val="28"/>
          <w:lang w:val="en-US"/>
        </w:rPr>
        <w:t>Bhattacharya</w:t>
      </w:r>
      <w:r w:rsidRPr="00AC00F8">
        <w:rPr>
          <w:rFonts w:ascii="Times New Roman" w:eastAsia="Times New Roman" w:hAnsi="Times New Roman" w:cs="Times New Roman"/>
          <w:color w:val="000000"/>
          <w:kern w:val="16"/>
          <w:sz w:val="28"/>
          <w:szCs w:val="28"/>
        </w:rPr>
        <w:t xml:space="preserve">  1996: 175;</w:t>
      </w:r>
      <w:r w:rsidRPr="00AC00F8">
        <w:rPr>
          <w:rFonts w:ascii="Times New Roman" w:eastAsia="Times New Roman" w:hAnsi="Times New Roman" w:cs="Times New Roman"/>
          <w:color w:val="000000"/>
          <w:sz w:val="28"/>
          <w:szCs w:val="28"/>
        </w:rPr>
        <w:t xml:space="preserve">  </w:t>
      </w:r>
      <w:r w:rsidRPr="00AC00F8">
        <w:rPr>
          <w:rFonts w:ascii="Times New Roman" w:eastAsia="Times New Roman" w:hAnsi="Times New Roman" w:cs="Times New Roman"/>
          <w:color w:val="000000"/>
          <w:sz w:val="28"/>
          <w:szCs w:val="28"/>
          <w:lang w:val="en-US"/>
        </w:rPr>
        <w:t>Pithas</w:t>
      </w:r>
      <w:r w:rsidRPr="00AC00F8">
        <w:rPr>
          <w:rFonts w:ascii="Times New Roman" w:eastAsia="Times New Roman" w:hAnsi="Times New Roman" w:cs="Times New Roman"/>
          <w:color w:val="000000"/>
          <w:sz w:val="28"/>
          <w:szCs w:val="28"/>
        </w:rPr>
        <w:t>].</w:t>
      </w:r>
    </w:p>
  </w:endnote>
  <w:endnote w:id="98">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.13.15(1). </w:t>
      </w:r>
      <w:r w:rsidRPr="00AC00F8">
        <w:rPr>
          <w:rFonts w:ascii="Times New Roman" w:eastAsia="Times New Roman" w:hAnsi="Times New Roman" w:cs="Times New Roman"/>
          <w:i/>
          <w:sz w:val="28"/>
          <w:szCs w:val="28"/>
        </w:rPr>
        <w:t>Мерутешвара</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meruteshvara</w:t>
      </w:r>
      <w:r w:rsidRPr="00AC00F8">
        <w:rPr>
          <w:rFonts w:ascii="Times New Roman" w:eastAsia="Times New Roman" w:hAnsi="Times New Roman" w:cs="Times New Roman"/>
          <w:sz w:val="28"/>
          <w:szCs w:val="28"/>
        </w:rPr>
        <w:t>) –  локализовать не удалось.</w:t>
      </w:r>
    </w:p>
  </w:endnote>
  <w:endnote w:id="99">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.14.15(2). </w:t>
      </w:r>
      <w:r w:rsidRPr="00AC00F8">
        <w:rPr>
          <w:rFonts w:ascii="Times New Roman" w:eastAsia="Times New Roman" w:hAnsi="Times New Roman" w:cs="Times New Roman"/>
          <w:i/>
          <w:sz w:val="28"/>
          <w:szCs w:val="28"/>
        </w:rPr>
        <w:t>гулящей женщины</w:t>
      </w:r>
      <w:r w:rsidRPr="00AC00F8">
        <w:rPr>
          <w:rFonts w:ascii="Times New Roman" w:eastAsia="Times New Roman" w:hAnsi="Times New Roman" w:cs="Times New Roman"/>
          <w:sz w:val="28"/>
          <w:szCs w:val="28"/>
        </w:rPr>
        <w:t xml:space="preserve"> – в оригинале </w:t>
      </w:r>
      <w:r w:rsidRPr="00AC00F8">
        <w:rPr>
          <w:rFonts w:ascii="Times New Roman" w:eastAsia="Times New Roman" w:hAnsi="Times New Roman" w:cs="Times New Roman"/>
          <w:sz w:val="28"/>
          <w:szCs w:val="28"/>
          <w:lang w:val="en-US"/>
        </w:rPr>
        <w:t>raNDA</w:t>
      </w:r>
      <w:r w:rsidRPr="00AC00F8">
        <w:rPr>
          <w:rFonts w:ascii="Times New Roman" w:eastAsia="Times New Roman" w:hAnsi="Times New Roman" w:cs="Times New Roman"/>
          <w:sz w:val="28"/>
          <w:szCs w:val="28"/>
        </w:rPr>
        <w:t>… Апте переводит это слово как «</w:t>
      </w:r>
      <w:r w:rsidRPr="00AC00F8">
        <w:rPr>
          <w:rFonts w:ascii="Times New Roman" w:eastAsia="Times New Roman" w:hAnsi="Times New Roman" w:cs="Times New Roman"/>
          <w:sz w:val="28"/>
          <w:szCs w:val="28"/>
          <w:lang w:val="en-US"/>
        </w:rPr>
        <w:t>a</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slut</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whore</w:t>
      </w:r>
      <w:r w:rsidRPr="00AC00F8">
        <w:rPr>
          <w:rFonts w:ascii="Times New Roman" w:eastAsia="Times New Roman" w:hAnsi="Times New Roman" w:cs="Times New Roman"/>
          <w:sz w:val="28"/>
          <w:szCs w:val="28"/>
        </w:rPr>
        <w:t>», добавляя, что оно по отношению к женщине звучит как оскорбление [</w:t>
      </w:r>
      <w:r w:rsidRPr="00AC00F8">
        <w:rPr>
          <w:rFonts w:ascii="Times New Roman" w:eastAsia="Times New Roman" w:hAnsi="Times New Roman" w:cs="Times New Roman"/>
          <w:sz w:val="28"/>
          <w:szCs w:val="28"/>
          <w:lang w:val="en-US"/>
        </w:rPr>
        <w:t>Apte</w:t>
      </w:r>
      <w:r w:rsidRPr="00AC00F8">
        <w:rPr>
          <w:rFonts w:ascii="Times New Roman" w:eastAsia="Times New Roman" w:hAnsi="Times New Roman" w:cs="Times New Roman"/>
          <w:sz w:val="28"/>
          <w:szCs w:val="28"/>
        </w:rPr>
        <w:t xml:space="preserve"> 1988: 463].</w:t>
      </w:r>
    </w:p>
  </w:endnote>
  <w:endnote w:id="100">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.13.15(2). </w:t>
      </w:r>
      <w:r w:rsidRPr="00AC00F8">
        <w:rPr>
          <w:rFonts w:ascii="Times New Roman" w:eastAsia="Times New Roman" w:hAnsi="Times New Roman" w:cs="Times New Roman"/>
          <w:i/>
          <w:sz w:val="28"/>
          <w:szCs w:val="28"/>
        </w:rPr>
        <w:t>Омкарапитха</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oMkAra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pITha</w:t>
      </w:r>
      <w:r w:rsidRPr="00AC00F8">
        <w:rPr>
          <w:rFonts w:ascii="Times New Roman" w:eastAsia="Times New Roman" w:hAnsi="Times New Roman" w:cs="Times New Roman"/>
          <w:sz w:val="28"/>
          <w:szCs w:val="28"/>
        </w:rPr>
        <w:t>) – современный остров Мандхата на реке Нармада, в 32 милях к северо-западу от Кхандва. Питха здесь упоминается в БНТ (богиня – Гаятри) и предположительно в ДаТ (под названием Пранава) [</w:t>
      </w:r>
      <w:r w:rsidRPr="00AC00F8">
        <w:rPr>
          <w:rFonts w:ascii="Times New Roman" w:eastAsia="Times New Roman" w:hAnsi="Times New Roman" w:cs="Times New Roman"/>
          <w:sz w:val="28"/>
          <w:szCs w:val="28"/>
          <w:lang w:val="en-US"/>
        </w:rPr>
        <w:t>Bhattacharyya</w:t>
      </w:r>
      <w:r w:rsidRPr="00AC00F8">
        <w:rPr>
          <w:rFonts w:ascii="Times New Roman" w:eastAsia="Times New Roman" w:hAnsi="Times New Roman" w:cs="Times New Roman"/>
          <w:sz w:val="28"/>
          <w:szCs w:val="28"/>
        </w:rPr>
        <w:t xml:space="preserve"> 1999: 236; </w:t>
      </w:r>
      <w:r w:rsidRPr="00AC00F8">
        <w:rPr>
          <w:rFonts w:ascii="Times New Roman" w:eastAsia="Times New Roman" w:hAnsi="Times New Roman" w:cs="Times New Roman"/>
          <w:sz w:val="28"/>
          <w:szCs w:val="28"/>
          <w:lang w:val="en-US"/>
        </w:rPr>
        <w:t>Sircar</w:t>
      </w:r>
      <w:r w:rsidRPr="00AC00F8">
        <w:rPr>
          <w:rFonts w:ascii="Times New Roman" w:eastAsia="Times New Roman" w:hAnsi="Times New Roman" w:cs="Times New Roman"/>
          <w:sz w:val="28"/>
          <w:szCs w:val="28"/>
        </w:rPr>
        <w:t xml:space="preserve"> 1998: 93].</w:t>
      </w:r>
    </w:p>
  </w:endnote>
  <w:endnote w:id="101">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.13.16(1). </w:t>
      </w:r>
      <w:r w:rsidRPr="00AC00F8">
        <w:rPr>
          <w:rFonts w:ascii="Times New Roman" w:eastAsia="Times New Roman" w:hAnsi="Times New Roman" w:cs="Times New Roman"/>
          <w:i/>
          <w:sz w:val="28"/>
          <w:szCs w:val="28"/>
        </w:rPr>
        <w:t>питха в [горах] Малая</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malayaM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pITham</w:t>
      </w:r>
      <w:r w:rsidRPr="00AC00F8">
        <w:rPr>
          <w:rFonts w:ascii="Times New Roman" w:eastAsia="Times New Roman" w:hAnsi="Times New Roman" w:cs="Times New Roman"/>
          <w:sz w:val="28"/>
          <w:szCs w:val="28"/>
        </w:rPr>
        <w:t>) – горы, отождествляемые с южной частью западных Гхат к югу от Нилгири. Питха здесь упомянута в НШ (богиня – Рамбха) [</w:t>
      </w:r>
      <w:r w:rsidRPr="00AC00F8">
        <w:rPr>
          <w:rFonts w:ascii="Times New Roman" w:eastAsia="Times New Roman" w:hAnsi="Times New Roman" w:cs="Times New Roman"/>
          <w:sz w:val="28"/>
          <w:szCs w:val="28"/>
          <w:lang w:val="en-US"/>
        </w:rPr>
        <w:t>Sircar</w:t>
      </w:r>
      <w:r w:rsidRPr="00AC00F8">
        <w:rPr>
          <w:rFonts w:ascii="Times New Roman" w:eastAsia="Times New Roman" w:hAnsi="Times New Roman" w:cs="Times New Roman"/>
          <w:sz w:val="28"/>
          <w:szCs w:val="28"/>
        </w:rPr>
        <w:t xml:space="preserve"> 1988: 90].</w:t>
      </w:r>
    </w:p>
  </w:endnote>
  <w:endnote w:id="102">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heme="minorHAnsi" w:hAnsi="Times New Roman" w:cs="Times New Roman"/>
          <w:sz w:val="28"/>
          <w:szCs w:val="28"/>
          <w:lang w:eastAsia="en-US"/>
        </w:rPr>
        <w:t xml:space="preserve">I.13.16(2). </w:t>
      </w:r>
      <w:r w:rsidRPr="00AC00F8">
        <w:rPr>
          <w:rFonts w:ascii="Times New Roman" w:eastAsiaTheme="minorHAnsi" w:hAnsi="Times New Roman" w:cs="Times New Roman"/>
          <w:i/>
          <w:sz w:val="28"/>
          <w:szCs w:val="28"/>
          <w:lang w:eastAsia="en-US"/>
        </w:rPr>
        <w:t>Вираджа</w:t>
      </w:r>
      <w:r w:rsidRPr="00AC00F8">
        <w:rPr>
          <w:rFonts w:ascii="Times New Roman" w:eastAsiaTheme="minorHAnsi" w:hAnsi="Times New Roman" w:cs="Times New Roman"/>
          <w:sz w:val="28"/>
          <w:szCs w:val="28"/>
          <w:lang w:eastAsia="en-US"/>
        </w:rPr>
        <w:t xml:space="preserve"> (</w:t>
      </w:r>
      <w:r w:rsidRPr="00AC00F8">
        <w:rPr>
          <w:rFonts w:ascii="Times New Roman" w:eastAsiaTheme="minorHAnsi" w:hAnsi="Times New Roman" w:cs="Times New Roman"/>
          <w:sz w:val="28"/>
          <w:szCs w:val="28"/>
          <w:lang w:val="en-US" w:eastAsia="en-US"/>
        </w:rPr>
        <w:t>virajA</w:t>
      </w:r>
      <w:r w:rsidRPr="00AC00F8">
        <w:rPr>
          <w:rFonts w:ascii="Times New Roman" w:eastAsiaTheme="minorHAnsi" w:hAnsi="Times New Roman" w:cs="Times New Roman"/>
          <w:sz w:val="28"/>
          <w:szCs w:val="28"/>
          <w:lang w:eastAsia="en-US"/>
        </w:rPr>
        <w:t>-</w:t>
      </w:r>
      <w:r w:rsidRPr="00AC00F8">
        <w:rPr>
          <w:rFonts w:ascii="Times New Roman" w:eastAsiaTheme="minorHAnsi" w:hAnsi="Times New Roman" w:cs="Times New Roman"/>
          <w:sz w:val="28"/>
          <w:szCs w:val="28"/>
          <w:lang w:val="en-US" w:eastAsia="en-US"/>
        </w:rPr>
        <w:t>pITha</w:t>
      </w:r>
      <w:r w:rsidRPr="00AC00F8">
        <w:rPr>
          <w:rFonts w:ascii="Times New Roman" w:eastAsiaTheme="minorHAnsi" w:hAnsi="Times New Roman" w:cs="Times New Roman"/>
          <w:sz w:val="28"/>
          <w:szCs w:val="28"/>
          <w:lang w:eastAsia="en-US"/>
        </w:rPr>
        <w:t xml:space="preserve">) – или Вираджапура (Вираджакшетра), упомянута в Мбх </w:t>
      </w:r>
      <w:r w:rsidRPr="00AC00F8">
        <w:rPr>
          <w:rFonts w:ascii="Times New Roman" w:eastAsiaTheme="minorHAnsi" w:hAnsi="Times New Roman" w:cs="Times New Roman"/>
          <w:sz w:val="28"/>
          <w:szCs w:val="28"/>
          <w:lang w:val="en-US" w:eastAsia="en-US"/>
        </w:rPr>
        <w:t>III</w:t>
      </w:r>
      <w:r w:rsidRPr="00AC00F8">
        <w:rPr>
          <w:rFonts w:ascii="Times New Roman" w:eastAsiaTheme="minorHAnsi" w:hAnsi="Times New Roman" w:cs="Times New Roman"/>
          <w:sz w:val="28"/>
          <w:szCs w:val="28"/>
          <w:lang w:eastAsia="en-US"/>
        </w:rPr>
        <w:t>.83.6 [Махабхарата 1988: 196], ПП (</w:t>
      </w:r>
      <w:r w:rsidRPr="00AC00F8">
        <w:rPr>
          <w:rFonts w:ascii="Times New Roman" w:eastAsiaTheme="minorHAnsi" w:hAnsi="Times New Roman" w:cs="Times New Roman"/>
          <w:sz w:val="28"/>
          <w:szCs w:val="28"/>
          <w:lang w:val="en-US" w:eastAsia="en-US"/>
        </w:rPr>
        <w:t>I</w:t>
      </w:r>
      <w:r w:rsidRPr="00AC00F8">
        <w:rPr>
          <w:rFonts w:ascii="Times New Roman" w:eastAsiaTheme="minorHAnsi" w:hAnsi="Times New Roman" w:cs="Times New Roman"/>
          <w:sz w:val="28"/>
          <w:szCs w:val="28"/>
          <w:lang w:eastAsia="en-US"/>
        </w:rPr>
        <w:t>.39.6; 45.28–29), ВмП (42.1), БаП (</w:t>
      </w:r>
      <w:r w:rsidRPr="00AC00F8">
        <w:rPr>
          <w:rFonts w:ascii="Times New Roman" w:eastAsiaTheme="minorHAnsi" w:hAnsi="Times New Roman" w:cs="Times New Roman"/>
          <w:sz w:val="28"/>
          <w:szCs w:val="28"/>
          <w:lang w:val="en-US" w:eastAsia="en-US"/>
        </w:rPr>
        <w:t>III</w:t>
      </w:r>
      <w:r w:rsidRPr="00AC00F8">
        <w:rPr>
          <w:rFonts w:ascii="Times New Roman" w:eastAsiaTheme="minorHAnsi" w:hAnsi="Times New Roman" w:cs="Times New Roman"/>
          <w:sz w:val="28"/>
          <w:szCs w:val="28"/>
          <w:lang w:eastAsia="en-US"/>
        </w:rPr>
        <w:t>.13.57). Отождествляется с современным Джаджпуром в округе Чуттак (штат Орисса). Питха в Вирадже упомянута в КТ, ДжТ, БНТ, ПН (упал пупок, богиня – Вимала или Виджая, бхайрава – Джаганнатх или Джая) [Bhattacharyya 1999: 313; Sircar 1998: 99].</w:t>
      </w:r>
    </w:p>
  </w:endnote>
  <w:endnote w:id="103">
    <w:p w:rsidR="004A62DF" w:rsidRPr="00AC00F8" w:rsidRDefault="004A62DF" w:rsidP="00DC2499">
      <w:pPr>
        <w:pStyle w:val="ac"/>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II.14.17(1). </w:t>
      </w:r>
      <w:r w:rsidRPr="00AC00F8">
        <w:rPr>
          <w:rFonts w:ascii="Times New Roman" w:hAnsi="Times New Roman" w:cs="Times New Roman"/>
          <w:i/>
          <w:sz w:val="28"/>
          <w:szCs w:val="28"/>
        </w:rPr>
        <w:t>Пурначандра</w:t>
      </w:r>
      <w:r w:rsidRPr="00AC00F8">
        <w:rPr>
          <w:rFonts w:ascii="Times New Roman" w:hAnsi="Times New Roman" w:cs="Times New Roman"/>
          <w:sz w:val="28"/>
          <w:szCs w:val="28"/>
        </w:rPr>
        <w:t xml:space="preserve"> (pUrNa-chandra) – букв. «полная Луна», локализовать не удалось.</w:t>
      </w:r>
    </w:p>
  </w:endnote>
  <w:endnote w:id="104">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.14.17(2). </w:t>
      </w:r>
      <w:r w:rsidRPr="00AC00F8">
        <w:rPr>
          <w:rFonts w:ascii="Times New Roman" w:eastAsia="Times New Roman" w:hAnsi="Times New Roman" w:cs="Times New Roman"/>
          <w:i/>
          <w:sz w:val="28"/>
          <w:szCs w:val="28"/>
        </w:rPr>
        <w:t>заклинательницы против змей</w:t>
      </w:r>
      <w:r w:rsidRPr="00AC00F8">
        <w:rPr>
          <w:rFonts w:ascii="Times New Roman" w:eastAsia="Times New Roman" w:hAnsi="Times New Roman" w:cs="Times New Roman"/>
          <w:sz w:val="28"/>
          <w:szCs w:val="28"/>
        </w:rPr>
        <w:t xml:space="preserve"> – в оригинале </w:t>
      </w:r>
      <w:r w:rsidRPr="00AC00F8">
        <w:rPr>
          <w:rFonts w:ascii="Times New Roman" w:eastAsia="Times New Roman" w:hAnsi="Times New Roman" w:cs="Times New Roman"/>
          <w:sz w:val="28"/>
          <w:szCs w:val="28"/>
          <w:lang w:val="en-US"/>
        </w:rPr>
        <w:t>shrI</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gAruDI</w:t>
      </w:r>
      <w:r w:rsidRPr="00AC00F8">
        <w:rPr>
          <w:rFonts w:ascii="Times New Roman" w:eastAsia="Times New Roman" w:hAnsi="Times New Roman" w:cs="Times New Roman"/>
          <w:sz w:val="28"/>
          <w:szCs w:val="28"/>
        </w:rPr>
        <w:t>. Апте</w:t>
      </w:r>
      <w:r w:rsidRPr="00AC00F8">
        <w:rPr>
          <w:rFonts w:ascii="Times New Roman" w:eastAsia="Times New Roman" w:hAnsi="Times New Roman" w:cs="Times New Roman"/>
          <w:sz w:val="28"/>
          <w:szCs w:val="28"/>
          <w:lang w:val="en-US"/>
        </w:rPr>
        <w:t xml:space="preserve"> </w:t>
      </w:r>
      <w:r w:rsidRPr="00AC00F8">
        <w:rPr>
          <w:rFonts w:ascii="Times New Roman" w:eastAsia="Times New Roman" w:hAnsi="Times New Roman" w:cs="Times New Roman"/>
          <w:sz w:val="28"/>
          <w:szCs w:val="28"/>
        </w:rPr>
        <w:t>переводит</w:t>
      </w:r>
      <w:r w:rsidRPr="00AC00F8">
        <w:rPr>
          <w:rFonts w:ascii="Times New Roman" w:eastAsia="Times New Roman" w:hAnsi="Times New Roman" w:cs="Times New Roman"/>
          <w:sz w:val="28"/>
          <w:szCs w:val="28"/>
          <w:lang w:val="en-US"/>
        </w:rPr>
        <w:t xml:space="preserve"> </w:t>
      </w:r>
      <w:r w:rsidRPr="00AC00F8">
        <w:rPr>
          <w:rFonts w:ascii="Times New Roman" w:eastAsia="Times New Roman" w:hAnsi="Times New Roman" w:cs="Times New Roman"/>
          <w:sz w:val="28"/>
          <w:szCs w:val="28"/>
        </w:rPr>
        <w:t>слово</w:t>
      </w:r>
      <w:r w:rsidRPr="00AC00F8">
        <w:rPr>
          <w:rFonts w:ascii="Times New Roman" w:eastAsia="Times New Roman" w:hAnsi="Times New Roman" w:cs="Times New Roman"/>
          <w:sz w:val="28"/>
          <w:szCs w:val="28"/>
          <w:lang w:val="en-US"/>
        </w:rPr>
        <w:t xml:space="preserve"> gAruDa </w:t>
      </w:r>
      <w:r w:rsidRPr="00AC00F8">
        <w:rPr>
          <w:rFonts w:ascii="Times New Roman" w:eastAsia="Times New Roman" w:hAnsi="Times New Roman" w:cs="Times New Roman"/>
          <w:sz w:val="28"/>
          <w:szCs w:val="28"/>
        </w:rPr>
        <w:t>как</w:t>
      </w:r>
      <w:r w:rsidRPr="00AC00F8">
        <w:rPr>
          <w:rFonts w:ascii="Times New Roman" w:eastAsia="Times New Roman" w:hAnsi="Times New Roman" w:cs="Times New Roman"/>
          <w:sz w:val="28"/>
          <w:szCs w:val="28"/>
          <w:lang w:val="en-US"/>
        </w:rPr>
        <w:t xml:space="preserve"> «a charm against (snake) poison» [Apte 1988: 186]. </w:t>
      </w:r>
      <w:r w:rsidRPr="00AC00F8">
        <w:rPr>
          <w:rFonts w:ascii="Times New Roman" w:eastAsia="Calibri" w:hAnsi="Times New Roman" w:cs="Times New Roman"/>
          <w:i/>
          <w:sz w:val="28"/>
          <w:szCs w:val="28"/>
          <w:lang w:eastAsia="en-US"/>
        </w:rPr>
        <w:t>Гаруда</w:t>
      </w:r>
      <w:r w:rsidRPr="00AC00F8">
        <w:rPr>
          <w:rFonts w:ascii="Times New Roman" w:eastAsia="Calibri" w:hAnsi="Times New Roman" w:cs="Times New Roman"/>
          <w:sz w:val="28"/>
          <w:szCs w:val="28"/>
          <w:lang w:eastAsia="en-US"/>
        </w:rPr>
        <w:t xml:space="preserve"> (</w:t>
      </w:r>
      <w:r w:rsidRPr="00AC00F8">
        <w:rPr>
          <w:rFonts w:ascii="Times New Roman" w:eastAsia="Calibri" w:hAnsi="Times New Roman" w:cs="Times New Roman"/>
          <w:sz w:val="28"/>
          <w:szCs w:val="28"/>
          <w:lang w:val="en-US" w:eastAsia="en-US"/>
        </w:rPr>
        <w:t>garUDa</w:t>
      </w:r>
      <w:r w:rsidRPr="00AC00F8">
        <w:rPr>
          <w:rFonts w:ascii="Times New Roman" w:eastAsia="Calibri" w:hAnsi="Times New Roman" w:cs="Times New Roman"/>
          <w:sz w:val="28"/>
          <w:szCs w:val="28"/>
          <w:lang w:eastAsia="en-US"/>
        </w:rPr>
        <w:t xml:space="preserve">) – царь птиц, ездовая птица-вахана Вишну. Устойчивый мифологический мотив, связанный с Гарудой – это его постоянная вражда со змеями, пожирателями которых он является [Мифы 1991: 266–267].  </w:t>
      </w:r>
    </w:p>
  </w:endnote>
  <w:endnote w:id="105">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.14.17(2). </w:t>
      </w:r>
      <w:r w:rsidRPr="00AC00F8">
        <w:rPr>
          <w:rFonts w:ascii="Times New Roman" w:eastAsia="Times New Roman" w:hAnsi="Times New Roman" w:cs="Times New Roman"/>
          <w:i/>
          <w:sz w:val="28"/>
          <w:szCs w:val="28"/>
        </w:rPr>
        <w:t>питха Деваматрика</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pIThaM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vai</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devamAtR</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ikam</w:t>
      </w:r>
      <w:r w:rsidRPr="00AC00F8">
        <w:rPr>
          <w:rFonts w:ascii="Times New Roman" w:eastAsia="Times New Roman" w:hAnsi="Times New Roman" w:cs="Times New Roman"/>
          <w:sz w:val="28"/>
          <w:szCs w:val="28"/>
        </w:rPr>
        <w:t>) – локализовать не удалось.</w:t>
      </w:r>
    </w:p>
  </w:endnote>
  <w:endnote w:id="106">
    <w:p w:rsidR="004A62DF" w:rsidRPr="00AC00F8" w:rsidRDefault="004A62DF" w:rsidP="00DC2499">
      <w:pPr>
        <w:spacing w:after="0" w:line="240" w:lineRule="auto"/>
        <w:contextualSpacing/>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rPr>
        <w:t xml:space="preserve"> II.14.18(1). </w:t>
      </w:r>
      <w:r w:rsidRPr="00AC00F8">
        <w:rPr>
          <w:rFonts w:ascii="Times New Roman" w:eastAsia="Times New Roman" w:hAnsi="Times New Roman" w:cs="Times New Roman"/>
          <w:i/>
          <w:sz w:val="28"/>
          <w:szCs w:val="28"/>
        </w:rPr>
        <w:t>питха Амратакешвара</w:t>
      </w:r>
      <w:r w:rsidRPr="00AC00F8">
        <w:rPr>
          <w:rFonts w:ascii="Times New Roman" w:eastAsia="Times New Roman" w:hAnsi="Times New Roman" w:cs="Times New Roman"/>
          <w:sz w:val="28"/>
          <w:szCs w:val="28"/>
        </w:rPr>
        <w:t xml:space="preserve"> (AmrAtakeshvaraM pIThaM) – питха под таким названием упоминается в ДжТ, а под названием Амратакапура  –  в БНТ и ПтТ (богиня – Сукшма, бхайрава – Сукшма) [Sircar 1998: 81].</w:t>
      </w:r>
    </w:p>
  </w:endnote>
  <w:endnote w:id="107">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.14.18(2). </w:t>
      </w:r>
      <w:r w:rsidRPr="00AC00F8">
        <w:rPr>
          <w:rFonts w:ascii="Times New Roman" w:eastAsia="Times New Roman" w:hAnsi="Times New Roman" w:cs="Times New Roman"/>
          <w:i/>
          <w:sz w:val="28"/>
          <w:szCs w:val="28"/>
        </w:rPr>
        <w:t>Камакота</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kAmakoTa</w:t>
      </w:r>
      <w:r w:rsidRPr="00AC00F8">
        <w:rPr>
          <w:rFonts w:ascii="Times New Roman" w:eastAsia="Times New Roman" w:hAnsi="Times New Roman" w:cs="Times New Roman"/>
          <w:sz w:val="28"/>
          <w:szCs w:val="28"/>
        </w:rPr>
        <w:t>) – или Камакоти (Камакотта), питха, упомянутая в ДжТ и БНТ (богиня – Камешвари) [</w:t>
      </w:r>
      <w:r w:rsidRPr="00AC00F8">
        <w:rPr>
          <w:rFonts w:ascii="Times New Roman" w:eastAsia="Times New Roman" w:hAnsi="Times New Roman" w:cs="Times New Roman"/>
          <w:sz w:val="28"/>
          <w:szCs w:val="28"/>
          <w:lang w:val="en-US"/>
        </w:rPr>
        <w:t>Sircar</w:t>
      </w:r>
      <w:r w:rsidRPr="00AC00F8">
        <w:rPr>
          <w:rFonts w:ascii="Times New Roman" w:eastAsia="Times New Roman" w:hAnsi="Times New Roman" w:cs="Times New Roman"/>
          <w:sz w:val="28"/>
          <w:szCs w:val="28"/>
        </w:rPr>
        <w:t xml:space="preserve"> 1998: 87].</w:t>
      </w:r>
    </w:p>
  </w:endnote>
  <w:endnote w:id="108">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.14.18(2). </w:t>
      </w:r>
      <w:r w:rsidRPr="00AC00F8">
        <w:rPr>
          <w:rFonts w:ascii="Times New Roman" w:eastAsia="Times New Roman" w:hAnsi="Times New Roman" w:cs="Times New Roman"/>
          <w:i/>
          <w:sz w:val="28"/>
          <w:szCs w:val="28"/>
        </w:rPr>
        <w:t>Амбара</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ambara</w:t>
      </w:r>
      <w:r w:rsidRPr="00AC00F8">
        <w:rPr>
          <w:rFonts w:ascii="Times New Roman" w:eastAsia="Times New Roman" w:hAnsi="Times New Roman" w:cs="Times New Roman"/>
          <w:sz w:val="28"/>
          <w:szCs w:val="28"/>
        </w:rPr>
        <w:t>) – современный Амбер в Раджастхане. Питха в Амбаре упомянута в НШ (богиня – Вишвакая или Вишвакама) [</w:t>
      </w:r>
      <w:r w:rsidRPr="00AC00F8">
        <w:rPr>
          <w:rFonts w:ascii="Times New Roman" w:eastAsia="Times New Roman" w:hAnsi="Times New Roman" w:cs="Times New Roman"/>
          <w:sz w:val="28"/>
          <w:szCs w:val="28"/>
          <w:lang w:val="en-US"/>
        </w:rPr>
        <w:t>Sircar</w:t>
      </w:r>
      <w:r w:rsidRPr="00AC00F8">
        <w:rPr>
          <w:rFonts w:ascii="Times New Roman" w:eastAsia="Times New Roman" w:hAnsi="Times New Roman" w:cs="Times New Roman"/>
          <w:sz w:val="28"/>
          <w:szCs w:val="28"/>
        </w:rPr>
        <w:t xml:space="preserve"> 1988: 81].</w:t>
      </w:r>
    </w:p>
  </w:endnote>
  <w:endnote w:id="109">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.14.19(1). </w:t>
      </w:r>
      <w:r w:rsidRPr="00AC00F8">
        <w:rPr>
          <w:rFonts w:ascii="Times New Roman" w:eastAsia="Times New Roman" w:hAnsi="Times New Roman" w:cs="Times New Roman"/>
          <w:i/>
          <w:sz w:val="28"/>
          <w:szCs w:val="28"/>
        </w:rPr>
        <w:t>Ананта</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ananta</w:t>
      </w:r>
      <w:r w:rsidRPr="00AC00F8">
        <w:rPr>
          <w:rFonts w:ascii="Times New Roman" w:eastAsia="Times New Roman" w:hAnsi="Times New Roman" w:cs="Times New Roman"/>
          <w:sz w:val="28"/>
          <w:szCs w:val="28"/>
        </w:rPr>
        <w:t>) – возможно, подразумевается Анантагочара, занимавшая части территорий Раджастхана, Панджаба и Гуджарата [</w:t>
      </w:r>
      <w:r w:rsidRPr="00AC00F8">
        <w:rPr>
          <w:rFonts w:ascii="Times New Roman" w:eastAsia="Times New Roman" w:hAnsi="Times New Roman" w:cs="Times New Roman"/>
          <w:sz w:val="28"/>
          <w:szCs w:val="28"/>
          <w:lang w:val="en-US"/>
        </w:rPr>
        <w:t>Bhattacharyya</w:t>
      </w:r>
      <w:r w:rsidRPr="00AC00F8">
        <w:rPr>
          <w:rFonts w:ascii="Times New Roman" w:eastAsia="Times New Roman" w:hAnsi="Times New Roman" w:cs="Times New Roman"/>
          <w:sz w:val="28"/>
          <w:szCs w:val="28"/>
        </w:rPr>
        <w:t xml:space="preserve"> 1999: 64]. В БНТ упомянута питха в Анантапуре [</w:t>
      </w:r>
      <w:r w:rsidRPr="00AC00F8">
        <w:rPr>
          <w:rFonts w:ascii="Times New Roman" w:eastAsia="Times New Roman" w:hAnsi="Times New Roman" w:cs="Times New Roman"/>
          <w:sz w:val="28"/>
          <w:szCs w:val="28"/>
          <w:lang w:val="en-US"/>
        </w:rPr>
        <w:t>Sircar</w:t>
      </w:r>
      <w:r w:rsidRPr="00AC00F8">
        <w:rPr>
          <w:rFonts w:ascii="Times New Roman" w:eastAsia="Times New Roman" w:hAnsi="Times New Roman" w:cs="Times New Roman"/>
          <w:sz w:val="28"/>
          <w:szCs w:val="28"/>
        </w:rPr>
        <w:t xml:space="preserve"> 1998: 81].</w:t>
      </w:r>
    </w:p>
  </w:endnote>
  <w:endnote w:id="110">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.14.19(1). </w:t>
      </w:r>
      <w:r w:rsidRPr="00AC00F8">
        <w:rPr>
          <w:rFonts w:ascii="Times New Roman" w:eastAsia="Times New Roman" w:hAnsi="Times New Roman" w:cs="Times New Roman"/>
          <w:i/>
          <w:sz w:val="28"/>
          <w:szCs w:val="28"/>
        </w:rPr>
        <w:t>Чарастхира</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charasthira</w:t>
      </w:r>
      <w:r w:rsidRPr="00AC00F8">
        <w:rPr>
          <w:rFonts w:ascii="Times New Roman" w:eastAsia="Times New Roman" w:hAnsi="Times New Roman" w:cs="Times New Roman"/>
          <w:sz w:val="28"/>
          <w:szCs w:val="28"/>
        </w:rPr>
        <w:t>) – локализовать не удалось.</w:t>
      </w:r>
    </w:p>
  </w:endnote>
  <w:endnote w:id="111">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.14.19(2). </w:t>
      </w:r>
      <w:r w:rsidRPr="00AC00F8">
        <w:rPr>
          <w:rFonts w:ascii="Times New Roman" w:eastAsia="Times New Roman" w:hAnsi="Times New Roman" w:cs="Times New Roman"/>
          <w:i/>
          <w:sz w:val="28"/>
          <w:szCs w:val="28"/>
        </w:rPr>
        <w:t>Махендра</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mahendra</w:t>
      </w:r>
      <w:r w:rsidRPr="00AC00F8">
        <w:rPr>
          <w:rFonts w:ascii="Times New Roman" w:eastAsia="Times New Roman" w:hAnsi="Times New Roman" w:cs="Times New Roman"/>
          <w:sz w:val="28"/>
          <w:szCs w:val="28"/>
        </w:rPr>
        <w:t xml:space="preserve">) – </w:t>
      </w:r>
      <w:r w:rsidRPr="00AC00F8">
        <w:rPr>
          <w:rFonts w:ascii="Times New Roman" w:hAnsi="Times New Roman" w:cs="Times New Roman"/>
          <w:sz w:val="28"/>
          <w:szCs w:val="28"/>
        </w:rPr>
        <w:t xml:space="preserve">это  северо-восточная часть Восточных Гхатов, находящихся на территории исторической Калинги (ныне округ Ганджам штата Орисса). Согласно преданию, Рама Джамадагнья (Парашурама) после встречи с Рамой, сыном Дашаратхи, удалился на гору Махендра, где, будучи бессмертным, остался обитать навеки в одной из пещер [Махабхарата 1987:  650].  Данная питха упоминается в ДжТ, БНТ (богиня </w:t>
      </w:r>
      <w:r w:rsidRPr="00AC00F8">
        <w:rPr>
          <w:rFonts w:ascii="Times New Roman" w:eastAsia="Times New Roman" w:hAnsi="Times New Roman" w:cs="Times New Roman"/>
          <w:sz w:val="28"/>
          <w:szCs w:val="28"/>
        </w:rPr>
        <w:t xml:space="preserve">– </w:t>
      </w:r>
      <w:r w:rsidRPr="00AC00F8">
        <w:rPr>
          <w:rFonts w:ascii="Times New Roman" w:hAnsi="Times New Roman" w:cs="Times New Roman"/>
          <w:sz w:val="28"/>
          <w:szCs w:val="28"/>
        </w:rPr>
        <w:t xml:space="preserve"> Джагадишвари) и ПтТ (богиня – Махантака, бхайрава – Махантака) [</w:t>
      </w:r>
      <w:r w:rsidRPr="00AC00F8">
        <w:rPr>
          <w:rFonts w:ascii="Times New Roman" w:hAnsi="Times New Roman" w:cs="Times New Roman"/>
          <w:sz w:val="28"/>
          <w:szCs w:val="28"/>
          <w:lang w:val="en-US"/>
        </w:rPr>
        <w:t>Sircar</w:t>
      </w:r>
      <w:r w:rsidRPr="00AC00F8">
        <w:rPr>
          <w:rFonts w:ascii="Times New Roman" w:hAnsi="Times New Roman" w:cs="Times New Roman"/>
          <w:sz w:val="28"/>
          <w:szCs w:val="28"/>
        </w:rPr>
        <w:t xml:space="preserve"> 1998: 90].</w:t>
      </w:r>
    </w:p>
  </w:endnote>
  <w:endnote w:id="112">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.14.20(1). </w:t>
      </w:r>
      <w:r w:rsidRPr="00AC00F8">
        <w:rPr>
          <w:rFonts w:ascii="Times New Roman" w:eastAsia="Times New Roman" w:hAnsi="Times New Roman" w:cs="Times New Roman"/>
          <w:i/>
          <w:sz w:val="28"/>
          <w:szCs w:val="28"/>
        </w:rPr>
        <w:t>Джалешвара</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jaleshvara</w:t>
      </w:r>
      <w:r w:rsidRPr="00AC00F8">
        <w:rPr>
          <w:rFonts w:ascii="Times New Roman" w:eastAsia="Times New Roman" w:hAnsi="Times New Roman" w:cs="Times New Roman"/>
          <w:sz w:val="28"/>
          <w:szCs w:val="28"/>
        </w:rPr>
        <w:t>) – питха, упоминаемая в ДжТ. Находится в округе Баласор (Орисса) [</w:t>
      </w:r>
      <w:r w:rsidRPr="00AC00F8">
        <w:rPr>
          <w:rFonts w:ascii="Times New Roman" w:eastAsia="Times New Roman" w:hAnsi="Times New Roman" w:cs="Times New Roman"/>
          <w:sz w:val="28"/>
          <w:szCs w:val="28"/>
          <w:lang w:val="en-US"/>
        </w:rPr>
        <w:t>Sircar</w:t>
      </w:r>
      <w:r w:rsidRPr="00AC00F8">
        <w:rPr>
          <w:rFonts w:ascii="Times New Roman" w:eastAsia="Times New Roman" w:hAnsi="Times New Roman" w:cs="Times New Roman"/>
          <w:sz w:val="28"/>
          <w:szCs w:val="28"/>
        </w:rPr>
        <w:t xml:space="preserve"> 1998: 86].</w:t>
      </w:r>
    </w:p>
  </w:endnote>
  <w:endnote w:id="113">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.13.20(2). </w:t>
      </w:r>
      <w:r w:rsidRPr="00AC00F8">
        <w:rPr>
          <w:rFonts w:ascii="Times New Roman" w:eastAsia="Times New Roman" w:hAnsi="Times New Roman" w:cs="Times New Roman"/>
          <w:i/>
          <w:sz w:val="28"/>
          <w:szCs w:val="28"/>
        </w:rPr>
        <w:t>Вичитра</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vichitra</w:t>
      </w:r>
      <w:r w:rsidRPr="00AC00F8">
        <w:rPr>
          <w:rFonts w:ascii="Times New Roman" w:eastAsia="Times New Roman" w:hAnsi="Times New Roman" w:cs="Times New Roman"/>
          <w:sz w:val="28"/>
          <w:szCs w:val="28"/>
        </w:rPr>
        <w:t>) – локализовать не удалось.</w:t>
      </w:r>
    </w:p>
  </w:endnote>
  <w:endnote w:id="114">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.13.21(1). </w:t>
      </w:r>
      <w:r w:rsidRPr="00AC00F8">
        <w:rPr>
          <w:rFonts w:ascii="Times New Roman" w:eastAsia="Times New Roman" w:hAnsi="Times New Roman" w:cs="Times New Roman"/>
          <w:i/>
          <w:sz w:val="28"/>
          <w:szCs w:val="28"/>
        </w:rPr>
        <w:t>питха Бхригу</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bhR</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igu</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pITham</w:t>
      </w:r>
      <w:r w:rsidRPr="00AC00F8">
        <w:rPr>
          <w:rFonts w:ascii="Times New Roman" w:eastAsia="Times New Roman" w:hAnsi="Times New Roman" w:cs="Times New Roman"/>
          <w:sz w:val="28"/>
          <w:szCs w:val="28"/>
        </w:rPr>
        <w:t>) – или Бхригупури, эта питха упоминается в ДжТ и БНТ (богиня – Враджешвари), отождествляется с Балия в Уттар-Прадеше [</w:t>
      </w:r>
      <w:r w:rsidRPr="00AC00F8">
        <w:rPr>
          <w:rFonts w:ascii="Times New Roman" w:eastAsia="Times New Roman" w:hAnsi="Times New Roman" w:cs="Times New Roman"/>
          <w:sz w:val="28"/>
          <w:szCs w:val="28"/>
          <w:lang w:val="en-US"/>
        </w:rPr>
        <w:t>Sircar</w:t>
      </w:r>
      <w:r w:rsidRPr="00AC00F8">
        <w:rPr>
          <w:rFonts w:ascii="Times New Roman" w:eastAsia="Times New Roman" w:hAnsi="Times New Roman" w:cs="Times New Roman"/>
          <w:sz w:val="28"/>
          <w:szCs w:val="28"/>
        </w:rPr>
        <w:t xml:space="preserve"> 1998: 82].</w:t>
      </w:r>
    </w:p>
  </w:endnote>
  <w:endnote w:id="115">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rPr>
        <w:t xml:space="preserve">13.21(2). </w:t>
      </w:r>
      <w:r w:rsidRPr="00AC00F8">
        <w:rPr>
          <w:rFonts w:ascii="Times New Roman" w:eastAsia="Times New Roman" w:hAnsi="Times New Roman" w:cs="Times New Roman"/>
          <w:i/>
          <w:sz w:val="28"/>
          <w:szCs w:val="28"/>
        </w:rPr>
        <w:t>Махапатха</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mahApatha</w:t>
      </w:r>
      <w:r w:rsidRPr="00AC00F8">
        <w:rPr>
          <w:rFonts w:ascii="Times New Roman" w:eastAsia="Times New Roman" w:hAnsi="Times New Roman" w:cs="Times New Roman"/>
          <w:sz w:val="28"/>
          <w:szCs w:val="28"/>
        </w:rPr>
        <w:t>) – упоминается в БНТ (богиня – Махешвари), Д.Ч. Сиркар высказывает предположение, что это ошибочное наименование другой питхи – Махешварапуры [</w:t>
      </w:r>
      <w:r w:rsidRPr="00AC00F8">
        <w:rPr>
          <w:rFonts w:ascii="Times New Roman" w:eastAsia="Times New Roman" w:hAnsi="Times New Roman" w:cs="Times New Roman"/>
          <w:sz w:val="28"/>
          <w:szCs w:val="28"/>
          <w:lang w:val="en-US"/>
        </w:rPr>
        <w:t>Sircar</w:t>
      </w:r>
      <w:r w:rsidRPr="00AC00F8">
        <w:rPr>
          <w:rFonts w:ascii="Times New Roman" w:eastAsia="Times New Roman" w:hAnsi="Times New Roman" w:cs="Times New Roman"/>
          <w:sz w:val="28"/>
          <w:szCs w:val="28"/>
        </w:rPr>
        <w:t xml:space="preserve"> 1998: 90].</w:t>
      </w:r>
    </w:p>
  </w:endnote>
  <w:endnote w:id="116">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.13.22(1). </w:t>
      </w:r>
      <w:r w:rsidRPr="00AC00F8">
        <w:rPr>
          <w:rFonts w:ascii="Times New Roman" w:eastAsia="Times New Roman" w:hAnsi="Times New Roman" w:cs="Times New Roman"/>
          <w:i/>
          <w:sz w:val="28"/>
          <w:szCs w:val="28"/>
        </w:rPr>
        <w:t>дом  явани</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yavanI</w:t>
      </w:r>
      <w:r w:rsidRPr="00AC00F8">
        <w:rPr>
          <w:rFonts w:ascii="Times New Roman" w:eastAsia="Times New Roman" w:hAnsi="Times New Roman" w:cs="Times New Roman"/>
          <w:sz w:val="28"/>
          <w:szCs w:val="28"/>
        </w:rPr>
        <w:t xml:space="preserve">) – в переводе на хинди </w:t>
      </w:r>
      <w:r w:rsidRPr="00AC00F8">
        <w:rPr>
          <w:rFonts w:ascii="Times New Roman" w:eastAsia="Times New Roman" w:hAnsi="Times New Roman" w:cs="Times New Roman"/>
          <w:sz w:val="28"/>
          <w:szCs w:val="28"/>
          <w:lang w:val="en-US"/>
        </w:rPr>
        <w:t>musulamAna</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strI</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Saktisamgama</w:t>
      </w:r>
      <w:r w:rsidRPr="00AC00F8">
        <w:rPr>
          <w:rFonts w:ascii="Times New Roman" w:eastAsia="Times New Roman" w:hAnsi="Times New Roman" w:cs="Times New Roman"/>
          <w:sz w:val="28"/>
          <w:szCs w:val="28"/>
        </w:rPr>
        <w:t xml:space="preserve"> 2014: 104], т.е. речь идет о мусульманке. </w:t>
      </w:r>
      <w:r w:rsidRPr="00AC00F8">
        <w:rPr>
          <w:rFonts w:ascii="Times New Roman" w:eastAsia="Calibri" w:hAnsi="Times New Roman" w:cs="Times New Roman"/>
          <w:sz w:val="28"/>
          <w:szCs w:val="28"/>
          <w:lang w:eastAsia="en-US"/>
        </w:rPr>
        <w:t>Яванами первоначально в Индии именовали греков, а позднее так стали называть мусульман, которые, подобно грекам Александра Македонского, вторгались на субконтинент с северо-запада   [Махабхарата 1987: 732; Apte 1988: 455].</w:t>
      </w:r>
    </w:p>
  </w:endnote>
  <w:endnote w:id="117">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.13.22(1). </w:t>
      </w:r>
      <w:r w:rsidRPr="00AC00F8">
        <w:rPr>
          <w:rFonts w:ascii="Times New Roman" w:eastAsia="Times New Roman" w:hAnsi="Times New Roman" w:cs="Times New Roman"/>
          <w:i/>
          <w:sz w:val="28"/>
          <w:szCs w:val="28"/>
        </w:rPr>
        <w:t>Меру</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meru</w:t>
      </w:r>
      <w:r w:rsidRPr="00AC00F8">
        <w:rPr>
          <w:rFonts w:ascii="Times New Roman" w:eastAsia="Times New Roman" w:hAnsi="Times New Roman" w:cs="Times New Roman"/>
          <w:sz w:val="28"/>
          <w:szCs w:val="28"/>
        </w:rPr>
        <w:t xml:space="preserve">) – </w:t>
      </w:r>
      <w:r w:rsidRPr="00AC00F8">
        <w:rPr>
          <w:rFonts w:ascii="Times New Roman" w:hAnsi="Times New Roman" w:cs="Times New Roman"/>
          <w:sz w:val="28"/>
          <w:szCs w:val="28"/>
        </w:rPr>
        <w:t xml:space="preserve">в индуистской космографии Меру это космическая гора,  служащая центром мироздания. </w:t>
      </w:r>
      <w:r w:rsidRPr="00AC00F8">
        <w:rPr>
          <w:rFonts w:ascii="Times New Roman" w:eastAsia="Times New Roman" w:hAnsi="Times New Roman" w:cs="Times New Roman"/>
          <w:sz w:val="28"/>
          <w:szCs w:val="28"/>
        </w:rPr>
        <w:t>Питха на горе Меру упомянута в БНТ, ДжТ и Тантрасаре [</w:t>
      </w:r>
      <w:r w:rsidRPr="00AC00F8">
        <w:rPr>
          <w:rFonts w:ascii="Times New Roman" w:eastAsia="Times New Roman" w:hAnsi="Times New Roman" w:cs="Times New Roman"/>
          <w:sz w:val="28"/>
          <w:szCs w:val="28"/>
          <w:lang w:val="en-US"/>
        </w:rPr>
        <w:t>Sircar</w:t>
      </w:r>
      <w:r w:rsidRPr="00AC00F8">
        <w:rPr>
          <w:rFonts w:ascii="Times New Roman" w:eastAsia="Times New Roman" w:hAnsi="Times New Roman" w:cs="Times New Roman"/>
          <w:sz w:val="28"/>
          <w:szCs w:val="28"/>
        </w:rPr>
        <w:t xml:space="preserve"> 1998: 91].</w:t>
      </w:r>
    </w:p>
  </w:endnote>
  <w:endnote w:id="118">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.13.22(2). </w:t>
      </w:r>
      <w:r w:rsidRPr="00AC00F8">
        <w:rPr>
          <w:rFonts w:ascii="Times New Roman" w:eastAsia="Times New Roman" w:hAnsi="Times New Roman" w:cs="Times New Roman"/>
          <w:i/>
          <w:sz w:val="28"/>
          <w:szCs w:val="28"/>
        </w:rPr>
        <w:t>Вамана</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vAmana</w:t>
      </w:r>
      <w:r w:rsidRPr="00AC00F8">
        <w:rPr>
          <w:rFonts w:ascii="Times New Roman" w:eastAsia="Times New Roman" w:hAnsi="Times New Roman" w:cs="Times New Roman"/>
          <w:sz w:val="28"/>
          <w:szCs w:val="28"/>
        </w:rPr>
        <w:t>) – питха с таким названием упоминается в ДжТ, вероятно, это Ваманастхали возле Джунагарха (штат Гуджарат) [</w:t>
      </w:r>
      <w:r w:rsidRPr="00AC00F8">
        <w:rPr>
          <w:rFonts w:ascii="Times New Roman" w:eastAsia="Times New Roman" w:hAnsi="Times New Roman" w:cs="Times New Roman"/>
          <w:sz w:val="28"/>
          <w:szCs w:val="28"/>
          <w:lang w:val="en-US"/>
        </w:rPr>
        <w:t>Sircar</w:t>
      </w:r>
      <w:r w:rsidRPr="00AC00F8">
        <w:rPr>
          <w:rFonts w:ascii="Times New Roman" w:eastAsia="Times New Roman" w:hAnsi="Times New Roman" w:cs="Times New Roman"/>
          <w:sz w:val="28"/>
          <w:szCs w:val="28"/>
        </w:rPr>
        <w:t xml:space="preserve"> 1998: 98].</w:t>
      </w:r>
    </w:p>
  </w:endnote>
  <w:endnote w:id="119">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.13.23(1). </w:t>
      </w:r>
      <w:r w:rsidRPr="00AC00F8">
        <w:rPr>
          <w:rFonts w:ascii="Times New Roman" w:eastAsia="Times New Roman" w:hAnsi="Times New Roman" w:cs="Times New Roman"/>
          <w:i/>
          <w:sz w:val="28"/>
          <w:szCs w:val="28"/>
        </w:rPr>
        <w:t>младшей сестры жены</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keliku</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nchikA</w:t>
      </w:r>
      <w:r w:rsidRPr="00AC00F8">
        <w:rPr>
          <w:rFonts w:ascii="Times New Roman" w:eastAsia="Times New Roman" w:hAnsi="Times New Roman" w:cs="Times New Roman"/>
          <w:sz w:val="28"/>
          <w:szCs w:val="28"/>
        </w:rPr>
        <w:t xml:space="preserve">) – акцентуализация внимания именно на младшей сестре жены, видимо, связана с сороратом –  обычаем, когда мужчина вступает в брак одновременно или последовательно с несколькими родными или двоюродными сестрами жены. В индийской мифологии и эпосе встречается немало примеров сорората. Так, Кашьяпа женится на тринадцати дочерях Дакши, в то время как Сома – на двадцати семи его дочерях (Мбх </w:t>
      </w:r>
      <w:r w:rsidRPr="00AC00F8">
        <w:rPr>
          <w:rFonts w:ascii="Times New Roman" w:eastAsia="Times New Roman" w:hAnsi="Times New Roman" w:cs="Times New Roman"/>
          <w:sz w:val="28"/>
          <w:szCs w:val="28"/>
          <w:lang w:val="en-US"/>
        </w:rPr>
        <w:t>I</w:t>
      </w:r>
      <w:r w:rsidRPr="00AC00F8">
        <w:rPr>
          <w:rFonts w:ascii="Times New Roman" w:eastAsia="Times New Roman" w:hAnsi="Times New Roman" w:cs="Times New Roman"/>
          <w:sz w:val="28"/>
          <w:szCs w:val="28"/>
        </w:rPr>
        <w:t xml:space="preserve">.70.3–16) [Махабхарата 1992: 213], а двумя супругами царя Вичитравирьи становятся сестры Амбика и Амбалика (Мбх </w:t>
      </w:r>
      <w:r w:rsidRPr="00AC00F8">
        <w:rPr>
          <w:rFonts w:ascii="Times New Roman" w:eastAsia="Times New Roman" w:hAnsi="Times New Roman" w:cs="Times New Roman"/>
          <w:sz w:val="28"/>
          <w:szCs w:val="28"/>
          <w:lang w:val="en-US"/>
        </w:rPr>
        <w:t>I</w:t>
      </w:r>
      <w:r w:rsidRPr="00AC00F8">
        <w:rPr>
          <w:rFonts w:ascii="Times New Roman" w:eastAsia="Times New Roman" w:hAnsi="Times New Roman" w:cs="Times New Roman"/>
          <w:sz w:val="28"/>
          <w:szCs w:val="28"/>
        </w:rPr>
        <w:t>.96) [Там же: 292–295].</w:t>
      </w:r>
    </w:p>
  </w:endnote>
  <w:endnote w:id="120">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.13.23(1). </w:t>
      </w:r>
      <w:r w:rsidRPr="00AC00F8">
        <w:rPr>
          <w:rFonts w:ascii="Times New Roman" w:eastAsia="Times New Roman" w:hAnsi="Times New Roman" w:cs="Times New Roman"/>
          <w:i/>
          <w:sz w:val="28"/>
          <w:szCs w:val="28"/>
        </w:rPr>
        <w:t>Хингула</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hi</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Ngula</w:t>
      </w:r>
      <w:r w:rsidRPr="00AC00F8">
        <w:rPr>
          <w:rFonts w:ascii="Times New Roman" w:eastAsia="Times New Roman" w:hAnsi="Times New Roman" w:cs="Times New Roman"/>
          <w:sz w:val="28"/>
          <w:szCs w:val="28"/>
        </w:rPr>
        <w:t xml:space="preserve">) – </w:t>
      </w:r>
      <w:r w:rsidRPr="00AC00F8">
        <w:rPr>
          <w:rFonts w:ascii="Times New Roman" w:hAnsi="Times New Roman" w:cs="Times New Roman"/>
          <w:sz w:val="28"/>
          <w:szCs w:val="28"/>
        </w:rPr>
        <w:t>место паломничества в горной пещере Хингладж, расположенной на берегу реки Хингол в Белуджистане (к северу от Карачи, Пакистан). Богиня, почитаемая здесь, именуется Биби Нани. Данная питха упомянута в КТ, РЯ, ПН (богиня – Коттари, Коттави, Коттариша, бхайрава  –</w:t>
      </w:r>
      <w:r>
        <w:rPr>
          <w:rFonts w:ascii="Times New Roman" w:hAnsi="Times New Roman" w:cs="Times New Roman"/>
          <w:sz w:val="28"/>
          <w:szCs w:val="28"/>
        </w:rPr>
        <w:t xml:space="preserve"> </w:t>
      </w:r>
      <w:r w:rsidRPr="00AC00F8">
        <w:rPr>
          <w:rFonts w:ascii="Times New Roman" w:hAnsi="Times New Roman" w:cs="Times New Roman"/>
          <w:sz w:val="28"/>
          <w:szCs w:val="28"/>
        </w:rPr>
        <w:t>Бхималочана), ШЧ (богиня – Коттари, бхайрава – Бхималочана), ПтТ. Здесь, по одной версии, упал пупок, по другой – верхняя часть темени  (</w:t>
      </w:r>
      <w:r w:rsidRPr="00AC00F8">
        <w:rPr>
          <w:rFonts w:ascii="Times New Roman" w:hAnsi="Times New Roman" w:cs="Times New Roman"/>
          <w:sz w:val="28"/>
          <w:szCs w:val="28"/>
          <w:lang w:val="en-US"/>
        </w:rPr>
        <w:t>brahmarandhra</w:t>
      </w:r>
      <w:r w:rsidRPr="00AC00F8">
        <w:rPr>
          <w:rFonts w:ascii="Times New Roman" w:hAnsi="Times New Roman" w:cs="Times New Roman"/>
          <w:sz w:val="28"/>
          <w:szCs w:val="28"/>
        </w:rPr>
        <w:t xml:space="preserve">) богини  Сати  [Мукундорам 1980: 200; </w:t>
      </w:r>
      <w:r w:rsidRPr="00AC00F8">
        <w:rPr>
          <w:rFonts w:ascii="Times New Roman" w:hAnsi="Times New Roman" w:cs="Times New Roman"/>
          <w:sz w:val="28"/>
          <w:szCs w:val="28"/>
          <w:lang w:val="en-US"/>
        </w:rPr>
        <w:t>Sircar</w:t>
      </w:r>
      <w:r w:rsidRPr="00AC00F8">
        <w:rPr>
          <w:rFonts w:ascii="Times New Roman" w:hAnsi="Times New Roman" w:cs="Times New Roman"/>
          <w:sz w:val="28"/>
          <w:szCs w:val="28"/>
        </w:rPr>
        <w:t xml:space="preserve"> 1998: 85]  (см. [</w:t>
      </w:r>
      <w:r w:rsidRPr="00AC00F8">
        <w:rPr>
          <w:rFonts w:ascii="Times New Roman" w:hAnsi="Times New Roman" w:cs="Times New Roman"/>
          <w:sz w:val="28"/>
          <w:szCs w:val="28"/>
          <w:lang w:val="en-US"/>
        </w:rPr>
        <w:t>URL</w:t>
      </w:r>
      <w:r w:rsidRPr="00AC00F8">
        <w:rPr>
          <w:rFonts w:ascii="Times New Roman" w:hAnsi="Times New Roman" w:cs="Times New Roman"/>
          <w:sz w:val="28"/>
          <w:szCs w:val="28"/>
        </w:rPr>
        <w:t xml:space="preserve">]:  </w:t>
      </w:r>
      <w:hyperlink r:id="rId9" w:history="1">
        <w:r w:rsidRPr="00AC00F8">
          <w:rPr>
            <w:rStyle w:val="aa"/>
            <w:rFonts w:ascii="Times New Roman" w:hAnsi="Times New Roman" w:cs="Times New Roman"/>
            <w:sz w:val="28"/>
            <w:szCs w:val="28"/>
          </w:rPr>
          <w:t>http://www.shaktipeethas.org/panchasat/topic191.html</w:t>
        </w:r>
      </w:hyperlink>
      <w:r w:rsidRPr="00AC00F8">
        <w:rPr>
          <w:rFonts w:ascii="Times New Roman" w:hAnsi="Times New Roman" w:cs="Times New Roman"/>
          <w:sz w:val="28"/>
          <w:szCs w:val="28"/>
        </w:rPr>
        <w:t xml:space="preserve"> (дата обращения: 15.10.14)).</w:t>
      </w:r>
    </w:p>
  </w:endnote>
  <w:endnote w:id="121">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.13.23(1). </w:t>
      </w:r>
      <w:r w:rsidRPr="00AC00F8">
        <w:rPr>
          <w:rFonts w:ascii="Times New Roman" w:eastAsia="Times New Roman" w:hAnsi="Times New Roman" w:cs="Times New Roman"/>
          <w:i/>
          <w:sz w:val="28"/>
          <w:szCs w:val="28"/>
        </w:rPr>
        <w:t>Бинду-тиртха</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bindu</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tIrthaM</w:t>
      </w:r>
      <w:r w:rsidRPr="00AC00F8">
        <w:rPr>
          <w:rFonts w:ascii="Times New Roman" w:eastAsia="Times New Roman" w:hAnsi="Times New Roman" w:cs="Times New Roman"/>
          <w:sz w:val="28"/>
          <w:szCs w:val="28"/>
        </w:rPr>
        <w:t>) – возможно, имеется в виду озеро Биндусарас, которое, согласно пуранам, является источником рек Налини, Хладини и Павани, потоков Ганги [</w:t>
      </w:r>
      <w:r w:rsidRPr="00AC00F8">
        <w:rPr>
          <w:rFonts w:ascii="Times New Roman" w:eastAsia="Times New Roman" w:hAnsi="Times New Roman" w:cs="Times New Roman"/>
          <w:sz w:val="28"/>
          <w:szCs w:val="28"/>
          <w:lang w:val="en-US"/>
        </w:rPr>
        <w:t>Bhattacharyya</w:t>
      </w:r>
      <w:r w:rsidRPr="00AC00F8">
        <w:rPr>
          <w:rFonts w:ascii="Times New Roman" w:eastAsia="Times New Roman" w:hAnsi="Times New Roman" w:cs="Times New Roman"/>
          <w:sz w:val="28"/>
          <w:szCs w:val="28"/>
        </w:rPr>
        <w:t xml:space="preserve"> 1999: 99]. В Мбх (</w:t>
      </w:r>
      <w:r w:rsidRPr="00AC00F8">
        <w:rPr>
          <w:rFonts w:ascii="Times New Roman" w:eastAsia="Times New Roman" w:hAnsi="Times New Roman" w:cs="Times New Roman"/>
          <w:sz w:val="28"/>
          <w:szCs w:val="28"/>
          <w:lang w:val="en-US"/>
        </w:rPr>
        <w:t>III</w:t>
      </w:r>
      <w:r w:rsidRPr="00AC00F8">
        <w:rPr>
          <w:rFonts w:ascii="Times New Roman" w:eastAsia="Times New Roman" w:hAnsi="Times New Roman" w:cs="Times New Roman"/>
          <w:sz w:val="28"/>
          <w:szCs w:val="28"/>
        </w:rPr>
        <w:t>.145.38–43) упоминается посещение пандавами этого озера [Махабхарата 1987: 295].</w:t>
      </w:r>
    </w:p>
  </w:endnote>
  <w:endnote w:id="122">
    <w:p w:rsidR="004A62DF" w:rsidRPr="00AC00F8" w:rsidRDefault="004A62DF" w:rsidP="00DC2499">
      <w:pPr>
        <w:shd w:val="clear" w:color="auto" w:fill="FFFFFF"/>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.13.23(2). </w:t>
      </w:r>
      <w:r w:rsidRPr="00AC00F8">
        <w:rPr>
          <w:rFonts w:ascii="Times New Roman" w:hAnsi="Times New Roman" w:cs="Times New Roman"/>
          <w:i/>
          <w:sz w:val="28"/>
          <w:szCs w:val="28"/>
        </w:rPr>
        <w:t>в женщине во время месячных заключены все места святые</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sarva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tIrthaM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rajasvalA</w:t>
      </w:r>
      <w:r w:rsidRPr="00AC00F8">
        <w:rPr>
          <w:rFonts w:ascii="Times New Roman" w:hAnsi="Times New Roman" w:cs="Times New Roman"/>
          <w:sz w:val="28"/>
          <w:szCs w:val="28"/>
        </w:rPr>
        <w:t>) – в Индии, как в прочих обществах  древности, женщина во время месячных (</w:t>
      </w:r>
      <w:r w:rsidRPr="00AC00F8">
        <w:rPr>
          <w:rFonts w:ascii="Times New Roman" w:hAnsi="Times New Roman" w:cs="Times New Roman"/>
          <w:sz w:val="28"/>
          <w:szCs w:val="28"/>
          <w:lang w:val="en-US"/>
        </w:rPr>
        <w:t>rajasvalA</w:t>
      </w:r>
      <w:r w:rsidRPr="00AC00F8">
        <w:rPr>
          <w:rFonts w:ascii="Times New Roman" w:hAnsi="Times New Roman" w:cs="Times New Roman"/>
          <w:sz w:val="28"/>
          <w:szCs w:val="28"/>
        </w:rPr>
        <w:t xml:space="preserve"> или </w:t>
      </w:r>
      <w:r w:rsidRPr="00AC00F8">
        <w:rPr>
          <w:rFonts w:ascii="Times New Roman" w:hAnsi="Times New Roman" w:cs="Times New Roman"/>
          <w:sz w:val="28"/>
          <w:szCs w:val="28"/>
          <w:lang w:val="en-US"/>
        </w:rPr>
        <w:t>puShpavatI</w:t>
      </w:r>
      <w:r w:rsidRPr="00AC00F8">
        <w:rPr>
          <w:rFonts w:ascii="Times New Roman" w:hAnsi="Times New Roman" w:cs="Times New Roman"/>
          <w:sz w:val="28"/>
          <w:szCs w:val="28"/>
        </w:rPr>
        <w:t xml:space="preserve">, букв. «цветущая») считалась ритуально нечистой, и даже прикосновение к ней </w:t>
      </w:r>
      <w:r>
        <w:rPr>
          <w:rFonts w:ascii="Times New Roman" w:hAnsi="Times New Roman" w:cs="Times New Roman"/>
          <w:sz w:val="28"/>
          <w:szCs w:val="28"/>
        </w:rPr>
        <w:t xml:space="preserve">для мужчины было недопустимым. Однако в Тантре менструальная кровь получает широкое ритуальное использование, о причинах этого см. Предисловие. </w:t>
      </w:r>
      <w:r w:rsidRPr="00AC00F8">
        <w:rPr>
          <w:rFonts w:ascii="Times New Roman" w:hAnsi="Times New Roman" w:cs="Times New Roman"/>
          <w:sz w:val="28"/>
          <w:szCs w:val="28"/>
        </w:rPr>
        <w:t xml:space="preserve">   </w:t>
      </w:r>
    </w:p>
  </w:endnote>
  <w:endnote w:id="123">
    <w:p w:rsidR="004A62DF" w:rsidRPr="00AC00F8" w:rsidRDefault="004A62DF" w:rsidP="00DC2499">
      <w:pPr>
        <w:pStyle w:val="ac"/>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.13.24(1). </w:t>
      </w:r>
      <w:r w:rsidRPr="00AC00F8">
        <w:rPr>
          <w:rFonts w:ascii="Times New Roman" w:eastAsia="Times New Roman" w:hAnsi="Times New Roman" w:cs="Times New Roman"/>
          <w:i/>
          <w:sz w:val="28"/>
          <w:szCs w:val="28"/>
        </w:rPr>
        <w:t>Все эти места вместе [пребывают] в обществе горянок</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tAni</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sarvANi</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tIrthAni</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mAta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NgI</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saMgame</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sakR</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it</w:t>
      </w:r>
      <w:r w:rsidRPr="00AC00F8">
        <w:rPr>
          <w:rFonts w:ascii="Times New Roman" w:eastAsia="Times New Roman" w:hAnsi="Times New Roman" w:cs="Times New Roman"/>
          <w:sz w:val="28"/>
          <w:szCs w:val="28"/>
        </w:rPr>
        <w:t xml:space="preserve">) – слово </w:t>
      </w:r>
      <w:r w:rsidRPr="00AC00F8">
        <w:rPr>
          <w:rFonts w:ascii="Times New Roman" w:eastAsia="Times New Roman" w:hAnsi="Times New Roman" w:cs="Times New Roman"/>
          <w:sz w:val="28"/>
          <w:szCs w:val="28"/>
          <w:lang w:val="en-US"/>
        </w:rPr>
        <w:t>mAta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Nga</w:t>
      </w:r>
      <w:r w:rsidRPr="00AC00F8">
        <w:rPr>
          <w:rFonts w:ascii="Times New Roman" w:eastAsia="Times New Roman" w:hAnsi="Times New Roman" w:cs="Times New Roman"/>
          <w:sz w:val="28"/>
          <w:szCs w:val="28"/>
        </w:rPr>
        <w:t xml:space="preserve"> может означать как человека низшей касты, чандалу, так и кирату, горца и варвара [Ар</w:t>
      </w:r>
      <w:r w:rsidRPr="00AC00F8">
        <w:rPr>
          <w:rFonts w:ascii="Times New Roman" w:eastAsia="Times New Roman" w:hAnsi="Times New Roman" w:cs="Times New Roman"/>
          <w:sz w:val="28"/>
          <w:szCs w:val="28"/>
          <w:lang w:val="en-US"/>
        </w:rPr>
        <w:t>te</w:t>
      </w:r>
      <w:r w:rsidRPr="00AC00F8">
        <w:rPr>
          <w:rFonts w:ascii="Times New Roman" w:eastAsia="Times New Roman" w:hAnsi="Times New Roman" w:cs="Times New Roman"/>
          <w:sz w:val="28"/>
          <w:szCs w:val="28"/>
        </w:rPr>
        <w:t xml:space="preserve"> 1988: 433]. Поскольку чандалы уже упоминались выше, при переводе я решил прибегнуть к второму варианту. Как указывает Ван Куидж,   в предгорьях Гималаев и Гиндукуша в древности были широко распространены культы   горных богинь и их супругов.  Эти культы включали в себя оргиастические обряды и кровавые жертвоприношения.  Так,  Нилачала, место поклонения Камакхье, напоминает святилище Бхимадеви, расположенное на вершине горы на территории древней Гандхары [</w:t>
      </w:r>
      <w:r w:rsidRPr="00AC00F8">
        <w:rPr>
          <w:rFonts w:ascii="Times New Roman" w:eastAsia="Times New Roman" w:hAnsi="Times New Roman" w:cs="Times New Roman"/>
          <w:sz w:val="28"/>
          <w:szCs w:val="28"/>
          <w:lang w:val="en-US"/>
        </w:rPr>
        <w:t>Worship</w:t>
      </w:r>
      <w:r w:rsidRPr="00AC00F8">
        <w:rPr>
          <w:rFonts w:ascii="Times New Roman" w:eastAsia="Times New Roman" w:hAnsi="Times New Roman" w:cs="Times New Roman"/>
          <w:sz w:val="28"/>
          <w:szCs w:val="28"/>
        </w:rPr>
        <w:t xml:space="preserve"> 1972: 33–34].</w:t>
      </w:r>
    </w:p>
  </w:endnote>
  <w:endnote w:id="124">
    <w:p w:rsidR="004A62DF" w:rsidRPr="00AC00F8" w:rsidRDefault="004A62DF" w:rsidP="00DC2499">
      <w:pPr>
        <w:spacing w:after="0" w:line="240" w:lineRule="auto"/>
        <w:contextualSpacing/>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.13.25(1). </w:t>
      </w:r>
      <w:r w:rsidRPr="00AC00F8">
        <w:rPr>
          <w:rFonts w:ascii="Times New Roman" w:eastAsia="Times New Roman" w:hAnsi="Times New Roman" w:cs="Times New Roman"/>
          <w:i/>
          <w:sz w:val="28"/>
          <w:szCs w:val="28"/>
        </w:rPr>
        <w:t>четырех питх описанье</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chatuSh</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pIThasya</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lakShaNam</w:t>
      </w:r>
      <w:r w:rsidRPr="00AC00F8">
        <w:rPr>
          <w:rFonts w:ascii="Times New Roman" w:eastAsia="Times New Roman" w:hAnsi="Times New Roman" w:cs="Times New Roman"/>
          <w:sz w:val="28"/>
          <w:szCs w:val="28"/>
        </w:rPr>
        <w:t xml:space="preserve">) – </w:t>
      </w:r>
      <w:r w:rsidRPr="00AC00F8">
        <w:rPr>
          <w:rFonts w:ascii="Times New Roman" w:eastAsia="Calibri" w:hAnsi="Times New Roman" w:cs="Times New Roman"/>
          <w:sz w:val="28"/>
          <w:szCs w:val="28"/>
          <w:lang w:eastAsia="en-US"/>
        </w:rPr>
        <w:t>некоторые ранние тантрические тексты упоминают четыре питхи, которые в последующем тантрическом шактизме начинают считаться основными. Так складывается концепция «четырех питх» (</w:t>
      </w:r>
      <w:r w:rsidRPr="00AC00F8">
        <w:rPr>
          <w:rFonts w:ascii="Times New Roman" w:eastAsia="Calibri" w:hAnsi="Times New Roman" w:cs="Times New Roman"/>
          <w:sz w:val="28"/>
          <w:szCs w:val="28"/>
          <w:lang w:val="en-US" w:eastAsia="en-US"/>
        </w:rPr>
        <w:t>chatuShpITha</w:t>
      </w:r>
      <w:r w:rsidRPr="00AC00F8">
        <w:rPr>
          <w:rFonts w:ascii="Times New Roman" w:eastAsia="Calibri" w:hAnsi="Times New Roman" w:cs="Times New Roman"/>
          <w:sz w:val="28"/>
          <w:szCs w:val="28"/>
          <w:lang w:eastAsia="en-US"/>
        </w:rPr>
        <w:t xml:space="preserve">). Впервые эта концепция встречается в буддийской  ХТ, составленной, по одному мнению, в конце </w:t>
      </w:r>
      <w:r w:rsidRPr="00AC00F8">
        <w:rPr>
          <w:rFonts w:ascii="Times New Roman" w:eastAsia="Calibri" w:hAnsi="Times New Roman" w:cs="Times New Roman"/>
          <w:sz w:val="28"/>
          <w:szCs w:val="28"/>
          <w:lang w:val="en-US" w:eastAsia="en-US"/>
        </w:rPr>
        <w:t>VII</w:t>
      </w:r>
      <w:r w:rsidRPr="00AC00F8">
        <w:rPr>
          <w:rFonts w:ascii="Times New Roman" w:eastAsia="Calibri" w:hAnsi="Times New Roman" w:cs="Times New Roman"/>
          <w:sz w:val="28"/>
          <w:szCs w:val="28"/>
          <w:lang w:eastAsia="en-US"/>
        </w:rPr>
        <w:t xml:space="preserve"> в., а по другому – в середине </w:t>
      </w:r>
      <w:r w:rsidRPr="00AC00F8">
        <w:rPr>
          <w:rFonts w:ascii="Times New Roman" w:eastAsia="Calibri" w:hAnsi="Times New Roman" w:cs="Times New Roman"/>
          <w:sz w:val="28"/>
          <w:szCs w:val="28"/>
          <w:lang w:val="en-US" w:eastAsia="en-US"/>
        </w:rPr>
        <w:t>VIII</w:t>
      </w:r>
      <w:r w:rsidRPr="00AC00F8">
        <w:rPr>
          <w:rFonts w:ascii="Times New Roman" w:eastAsia="Calibri" w:hAnsi="Times New Roman" w:cs="Times New Roman"/>
          <w:sz w:val="28"/>
          <w:szCs w:val="28"/>
          <w:lang w:eastAsia="en-US"/>
        </w:rPr>
        <w:t xml:space="preserve"> в. В тексте упоминаются четыре питхи:  1) Джаландхара (</w:t>
      </w:r>
      <w:r w:rsidRPr="00AC00F8">
        <w:rPr>
          <w:rFonts w:ascii="Times New Roman" w:eastAsia="Calibri" w:hAnsi="Times New Roman" w:cs="Times New Roman"/>
          <w:sz w:val="28"/>
          <w:szCs w:val="28"/>
          <w:lang w:val="en-US" w:eastAsia="en-US"/>
        </w:rPr>
        <w:t>jAlandhara</w:t>
      </w:r>
      <w:r w:rsidRPr="00AC00F8">
        <w:rPr>
          <w:rFonts w:ascii="Times New Roman" w:eastAsia="Calibri" w:hAnsi="Times New Roman" w:cs="Times New Roman"/>
          <w:sz w:val="28"/>
          <w:szCs w:val="28"/>
          <w:lang w:eastAsia="en-US"/>
        </w:rPr>
        <w:t>), 2) Одияна (</w:t>
      </w:r>
      <w:r w:rsidRPr="00AC00F8">
        <w:rPr>
          <w:rFonts w:ascii="Times New Roman" w:eastAsia="Calibri" w:hAnsi="Times New Roman" w:cs="Times New Roman"/>
          <w:sz w:val="28"/>
          <w:szCs w:val="28"/>
          <w:lang w:val="en-US" w:eastAsia="en-US"/>
        </w:rPr>
        <w:t>oDiyAna</w:t>
      </w:r>
      <w:r w:rsidRPr="00AC00F8">
        <w:rPr>
          <w:rFonts w:ascii="Times New Roman" w:eastAsia="Calibri" w:hAnsi="Times New Roman" w:cs="Times New Roman"/>
          <w:sz w:val="28"/>
          <w:szCs w:val="28"/>
          <w:lang w:eastAsia="en-US"/>
        </w:rPr>
        <w:t>) (Уддияна в долине реки Сват), 3) Пурнагири (</w:t>
      </w:r>
      <w:r w:rsidRPr="00AC00F8">
        <w:rPr>
          <w:rFonts w:ascii="Times New Roman" w:eastAsia="Calibri" w:hAnsi="Times New Roman" w:cs="Times New Roman"/>
          <w:sz w:val="28"/>
          <w:szCs w:val="28"/>
          <w:lang w:val="en-US" w:eastAsia="en-US"/>
        </w:rPr>
        <w:t>pUrNagiri</w:t>
      </w:r>
      <w:r w:rsidRPr="00AC00F8">
        <w:rPr>
          <w:rFonts w:ascii="Times New Roman" w:eastAsia="Calibri" w:hAnsi="Times New Roman" w:cs="Times New Roman"/>
          <w:sz w:val="28"/>
          <w:szCs w:val="28"/>
          <w:lang w:eastAsia="en-US"/>
        </w:rPr>
        <w:t>), 4) Камарупа (</w:t>
      </w:r>
      <w:r w:rsidRPr="00AC00F8">
        <w:rPr>
          <w:rFonts w:ascii="Times New Roman" w:eastAsia="Calibri" w:hAnsi="Times New Roman" w:cs="Times New Roman"/>
          <w:sz w:val="28"/>
          <w:szCs w:val="28"/>
          <w:lang w:val="en-US" w:eastAsia="en-US"/>
        </w:rPr>
        <w:t>kAmarUpa</w:t>
      </w:r>
      <w:r w:rsidRPr="00AC00F8">
        <w:rPr>
          <w:rFonts w:ascii="Times New Roman" w:eastAsia="Calibri" w:hAnsi="Times New Roman" w:cs="Times New Roman"/>
          <w:sz w:val="28"/>
          <w:szCs w:val="28"/>
          <w:lang w:eastAsia="en-US"/>
        </w:rPr>
        <w:t>) [</w:t>
      </w:r>
      <w:r w:rsidRPr="00AC00F8">
        <w:rPr>
          <w:rFonts w:ascii="Times New Roman" w:eastAsia="Calibri" w:hAnsi="Times New Roman" w:cs="Times New Roman"/>
          <w:sz w:val="28"/>
          <w:szCs w:val="28"/>
          <w:lang w:val="en-US" w:eastAsia="en-US"/>
        </w:rPr>
        <w:t>Bhattacharyya</w:t>
      </w:r>
      <w:r w:rsidRPr="00AC00F8">
        <w:rPr>
          <w:rFonts w:ascii="Times New Roman" w:eastAsia="Calibri" w:hAnsi="Times New Roman" w:cs="Times New Roman"/>
          <w:sz w:val="28"/>
          <w:szCs w:val="28"/>
          <w:lang w:eastAsia="en-US"/>
        </w:rPr>
        <w:t xml:space="preserve"> 1996: 149; </w:t>
      </w:r>
      <w:r w:rsidRPr="00AC00F8">
        <w:rPr>
          <w:rFonts w:ascii="Times New Roman" w:eastAsia="Calibri" w:hAnsi="Times New Roman" w:cs="Times New Roman"/>
          <w:sz w:val="28"/>
          <w:szCs w:val="28"/>
          <w:lang w:val="en-US" w:eastAsia="en-US"/>
        </w:rPr>
        <w:t>Dyczkowski</w:t>
      </w:r>
      <w:r w:rsidRPr="00AC00F8">
        <w:rPr>
          <w:rFonts w:ascii="Times New Roman" w:eastAsia="Calibri" w:hAnsi="Times New Roman" w:cs="Times New Roman"/>
          <w:sz w:val="28"/>
          <w:szCs w:val="28"/>
          <w:lang w:eastAsia="en-US"/>
        </w:rPr>
        <w:t xml:space="preserve"> 2004: 8; </w:t>
      </w:r>
      <w:r w:rsidRPr="00AC00F8">
        <w:rPr>
          <w:rFonts w:ascii="Times New Roman" w:eastAsia="Calibri" w:hAnsi="Times New Roman" w:cs="Times New Roman"/>
          <w:sz w:val="28"/>
          <w:szCs w:val="28"/>
          <w:lang w:val="en-US" w:eastAsia="en-US"/>
        </w:rPr>
        <w:t>Sircar</w:t>
      </w:r>
      <w:r w:rsidRPr="00AC00F8">
        <w:rPr>
          <w:rFonts w:ascii="Times New Roman" w:eastAsia="Calibri" w:hAnsi="Times New Roman" w:cs="Times New Roman"/>
          <w:sz w:val="28"/>
          <w:szCs w:val="28"/>
          <w:lang w:eastAsia="en-US"/>
        </w:rPr>
        <w:t xml:space="preserve"> 1998: 11–12].  Д.Ч. Сиркар связывает появление концепции </w:t>
      </w:r>
      <w:r w:rsidRPr="00AC00F8">
        <w:rPr>
          <w:rFonts w:ascii="Times New Roman" w:eastAsia="Calibri" w:hAnsi="Times New Roman" w:cs="Times New Roman"/>
          <w:sz w:val="28"/>
          <w:szCs w:val="28"/>
          <w:lang w:val="en-US" w:eastAsia="en-US"/>
        </w:rPr>
        <w:t>chatuShpITha</w:t>
      </w:r>
      <w:r w:rsidRPr="00AC00F8">
        <w:rPr>
          <w:rFonts w:ascii="Times New Roman" w:eastAsia="Calibri" w:hAnsi="Times New Roman" w:cs="Times New Roman"/>
          <w:sz w:val="28"/>
          <w:szCs w:val="28"/>
          <w:lang w:eastAsia="en-US"/>
        </w:rPr>
        <w:t xml:space="preserve"> с учением буддийской школы сахаджаяна, согласно которой можно достичь вечного блаженства благодаря  сексуальным практикам [</w:t>
      </w:r>
      <w:r w:rsidRPr="00AC00F8">
        <w:rPr>
          <w:rFonts w:ascii="Times New Roman" w:eastAsia="Calibri" w:hAnsi="Times New Roman" w:cs="Times New Roman"/>
          <w:sz w:val="28"/>
          <w:szCs w:val="28"/>
          <w:lang w:val="en-US" w:eastAsia="en-US"/>
        </w:rPr>
        <w:t>Sircar</w:t>
      </w:r>
      <w:r w:rsidRPr="00AC00F8">
        <w:rPr>
          <w:rFonts w:ascii="Times New Roman" w:eastAsia="Calibri" w:hAnsi="Times New Roman" w:cs="Times New Roman"/>
          <w:sz w:val="28"/>
          <w:szCs w:val="28"/>
          <w:lang w:eastAsia="en-US"/>
        </w:rPr>
        <w:t xml:space="preserve"> 1998: 11].</w:t>
      </w:r>
    </w:p>
  </w:endnote>
  <w:endnote w:id="125">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.13.26(1). </w:t>
      </w:r>
      <w:r w:rsidRPr="00AC00F8">
        <w:rPr>
          <w:rFonts w:ascii="Times New Roman" w:eastAsia="Times New Roman" w:hAnsi="Times New Roman" w:cs="Times New Roman"/>
          <w:i/>
          <w:sz w:val="28"/>
          <w:szCs w:val="28"/>
        </w:rPr>
        <w:t>Курукшетра</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kurukShetra</w:t>
      </w:r>
      <w:r w:rsidRPr="00AC00F8">
        <w:rPr>
          <w:rFonts w:ascii="Times New Roman" w:eastAsia="Times New Roman" w:hAnsi="Times New Roman" w:cs="Times New Roman"/>
          <w:sz w:val="28"/>
          <w:szCs w:val="28"/>
        </w:rPr>
        <w:t>) – букв. «поле Куру», священная земля, расположенная между реками Сарасвати (современной Сарсути) и Дришадвати (Читанг) в северной части современного штата Харьяна. Название получила в честь легендарного царя Куру. На территории Курукшетры сосредоточено необычайно большое количество тиртх [Индуизм 1996: 250–251]. Питха на Курукшетре упоминается в КТ, БНТ, ПтТ (богиня – Шива, бхайрава – Стхану), ПН (упала правая нога, богиня – Савитри, бхайрава – Стхану), ШЧ (как махапитха, упала правая нога, богиня – Самвари или Вимала, бхайрава – Самварта) [</w:t>
      </w:r>
      <w:r w:rsidRPr="00AC00F8">
        <w:rPr>
          <w:rFonts w:ascii="Times New Roman" w:eastAsia="Times New Roman" w:hAnsi="Times New Roman" w:cs="Times New Roman"/>
          <w:sz w:val="28"/>
          <w:szCs w:val="28"/>
          <w:lang w:val="en-US"/>
        </w:rPr>
        <w:t>Sircar</w:t>
      </w:r>
      <w:r w:rsidRPr="00AC00F8">
        <w:rPr>
          <w:rFonts w:ascii="Times New Roman" w:eastAsia="Times New Roman" w:hAnsi="Times New Roman" w:cs="Times New Roman"/>
          <w:sz w:val="28"/>
          <w:szCs w:val="28"/>
        </w:rPr>
        <w:t xml:space="preserve"> 1998: 89].</w:t>
      </w:r>
    </w:p>
  </w:endnote>
  <w:endnote w:id="126">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.13.26(2). </w:t>
      </w:r>
      <w:r w:rsidRPr="00AC00F8">
        <w:rPr>
          <w:rFonts w:ascii="Times New Roman" w:eastAsia="Times New Roman" w:hAnsi="Times New Roman" w:cs="Times New Roman"/>
          <w:i/>
          <w:sz w:val="28"/>
          <w:szCs w:val="28"/>
        </w:rPr>
        <w:t>Шри-Гауримукха</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shrI</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gaurImukha</w:t>
      </w:r>
      <w:r w:rsidRPr="00AC00F8">
        <w:rPr>
          <w:rFonts w:ascii="Times New Roman" w:eastAsia="Times New Roman" w:hAnsi="Times New Roman" w:cs="Times New Roman"/>
          <w:sz w:val="28"/>
          <w:szCs w:val="28"/>
        </w:rPr>
        <w:t>) – в списках питх встречается только Гауришекхара, а именно в ШЧ (как упапитха, упал жир, богиня – Йугадья, бхайрава – Бхима) [</w:t>
      </w:r>
      <w:r w:rsidRPr="00AC00F8">
        <w:rPr>
          <w:rFonts w:ascii="Times New Roman" w:eastAsia="Times New Roman" w:hAnsi="Times New Roman" w:cs="Times New Roman"/>
          <w:sz w:val="28"/>
          <w:szCs w:val="28"/>
          <w:lang w:val="en-US"/>
        </w:rPr>
        <w:t>Sircar</w:t>
      </w:r>
      <w:r w:rsidRPr="00AC00F8">
        <w:rPr>
          <w:rFonts w:ascii="Times New Roman" w:eastAsia="Times New Roman" w:hAnsi="Times New Roman" w:cs="Times New Roman"/>
          <w:sz w:val="28"/>
          <w:szCs w:val="28"/>
        </w:rPr>
        <w:t xml:space="preserve"> 1998: 84].</w:t>
      </w:r>
    </w:p>
  </w:endnote>
  <w:endnote w:id="127">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.13.28(1). </w:t>
      </w:r>
      <w:r w:rsidRPr="00AC00F8">
        <w:rPr>
          <w:rFonts w:ascii="Times New Roman" w:eastAsia="Times New Roman" w:hAnsi="Times New Roman" w:cs="Times New Roman"/>
          <w:i/>
          <w:sz w:val="28"/>
          <w:szCs w:val="28"/>
        </w:rPr>
        <w:t>Келикунчи</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keliku</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nchI</w:t>
      </w:r>
      <w:r w:rsidRPr="00AC00F8">
        <w:rPr>
          <w:rFonts w:ascii="Times New Roman" w:eastAsia="Times New Roman" w:hAnsi="Times New Roman" w:cs="Times New Roman"/>
          <w:sz w:val="28"/>
          <w:szCs w:val="28"/>
        </w:rPr>
        <w:t xml:space="preserve">) – эта питха явно является плодом фантазии автора, что, как пишет Д. Ч. Сиркар, было весьма распространено </w:t>
      </w:r>
      <w:r w:rsidRPr="00AC00F8">
        <w:rPr>
          <w:rFonts w:ascii="Times New Roman" w:eastAsia="Calibri" w:hAnsi="Times New Roman" w:cs="Times New Roman"/>
          <w:sz w:val="28"/>
          <w:szCs w:val="28"/>
          <w:lang w:eastAsia="en-US"/>
        </w:rPr>
        <w:t>[</w:t>
      </w:r>
      <w:r w:rsidRPr="00AC00F8">
        <w:rPr>
          <w:rFonts w:ascii="Times New Roman" w:eastAsia="Calibri" w:hAnsi="Times New Roman" w:cs="Times New Roman"/>
          <w:sz w:val="28"/>
          <w:szCs w:val="28"/>
          <w:lang w:val="en-US" w:eastAsia="en-US"/>
        </w:rPr>
        <w:t>Sircar</w:t>
      </w:r>
      <w:r w:rsidRPr="00AC00F8">
        <w:rPr>
          <w:rFonts w:ascii="Times New Roman" w:eastAsia="Calibri" w:hAnsi="Times New Roman" w:cs="Times New Roman"/>
          <w:sz w:val="28"/>
          <w:szCs w:val="28"/>
          <w:lang w:eastAsia="en-US"/>
        </w:rPr>
        <w:t xml:space="preserve"> 1998: 32]. </w:t>
      </w:r>
      <w:r w:rsidRPr="00AC00F8">
        <w:rPr>
          <w:rFonts w:ascii="Times New Roman" w:eastAsia="Times New Roman" w:hAnsi="Times New Roman" w:cs="Times New Roman"/>
          <w:sz w:val="28"/>
          <w:szCs w:val="28"/>
        </w:rPr>
        <w:t xml:space="preserve">  Заметим также, что слово </w:t>
      </w:r>
      <w:r w:rsidRPr="00AC00F8">
        <w:rPr>
          <w:rFonts w:ascii="Times New Roman" w:eastAsia="Times New Roman" w:hAnsi="Times New Roman" w:cs="Times New Roman"/>
          <w:sz w:val="28"/>
          <w:szCs w:val="28"/>
          <w:lang w:val="en-US"/>
        </w:rPr>
        <w:t>keliku</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nchI</w:t>
      </w:r>
      <w:r w:rsidRPr="00AC00F8">
        <w:rPr>
          <w:rFonts w:ascii="Times New Roman" w:eastAsia="Times New Roman" w:hAnsi="Times New Roman" w:cs="Times New Roman"/>
          <w:sz w:val="28"/>
          <w:szCs w:val="28"/>
        </w:rPr>
        <w:t xml:space="preserve"> означает младшую сестру, из-за чего здесь возникает путаница. </w:t>
      </w:r>
    </w:p>
  </w:endnote>
  <w:endnote w:id="128">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.13.28(1). </w:t>
      </w:r>
      <w:r w:rsidRPr="00AC00F8">
        <w:rPr>
          <w:rFonts w:ascii="Times New Roman" w:eastAsia="Times New Roman" w:hAnsi="Times New Roman" w:cs="Times New Roman"/>
          <w:i/>
          <w:sz w:val="28"/>
          <w:szCs w:val="28"/>
        </w:rPr>
        <w:t>Келигехини</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keligehinI</w:t>
      </w:r>
      <w:r w:rsidRPr="00AC00F8">
        <w:rPr>
          <w:rFonts w:ascii="Times New Roman" w:eastAsia="Times New Roman" w:hAnsi="Times New Roman" w:cs="Times New Roman"/>
          <w:sz w:val="28"/>
          <w:szCs w:val="28"/>
        </w:rPr>
        <w:t xml:space="preserve">) – такая же вымышленная питха, как и в случае Келикунчи. </w:t>
      </w:r>
    </w:p>
  </w:endnote>
  <w:endnote w:id="129">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.13.30(2). В оригинале слово </w:t>
      </w:r>
      <w:r w:rsidRPr="00AC00F8">
        <w:rPr>
          <w:rFonts w:ascii="Times New Roman" w:hAnsi="Times New Roman" w:cs="Times New Roman"/>
          <w:sz w:val="28"/>
          <w:szCs w:val="28"/>
          <w:lang w:val="en-US"/>
        </w:rPr>
        <w:t>kucha</w:t>
      </w:r>
      <w:r w:rsidRPr="00AC00F8">
        <w:rPr>
          <w:rFonts w:ascii="Times New Roman" w:hAnsi="Times New Roman" w:cs="Times New Roman"/>
          <w:sz w:val="28"/>
          <w:szCs w:val="28"/>
        </w:rPr>
        <w:t xml:space="preserve"> «грудь» отсутствует, восстанавливается по «Агама–рахасье» [Saktisamgama Tantra 2014: 105].</w:t>
      </w:r>
    </w:p>
  </w:endnote>
  <w:endnote w:id="130">
    <w:p w:rsidR="004A62DF" w:rsidRPr="00AC00F8" w:rsidRDefault="004A62DF" w:rsidP="00DC2499">
      <w:pPr>
        <w:pStyle w:val="ac"/>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.13.30(2). </w:t>
      </w:r>
      <w:r w:rsidRPr="00AC00F8">
        <w:rPr>
          <w:rFonts w:ascii="Times New Roman" w:hAnsi="Times New Roman" w:cs="Times New Roman"/>
          <w:i/>
          <w:sz w:val="28"/>
          <w:szCs w:val="28"/>
        </w:rPr>
        <w:t xml:space="preserve">установкой  сосуда счастья </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shrI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ghaTa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sthApanaM</w:t>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rPr>
        <w:t>– сосуд счастья помогает устанавливать шакти (МНТ 6.17). Этот сосуд почитают преподнесением благовоний и цветов [</w:t>
      </w:r>
      <w:r w:rsidRPr="00AC00F8">
        <w:rPr>
          <w:rFonts w:ascii="Times New Roman" w:hAnsi="Times New Roman" w:cs="Times New Roman"/>
          <w:sz w:val="28"/>
          <w:szCs w:val="28"/>
          <w:lang w:val="en-US"/>
        </w:rPr>
        <w:t>Bharati</w:t>
      </w:r>
      <w:r w:rsidRPr="00AC00F8">
        <w:rPr>
          <w:rFonts w:ascii="Times New Roman" w:hAnsi="Times New Roman" w:cs="Times New Roman"/>
          <w:sz w:val="28"/>
          <w:szCs w:val="28"/>
        </w:rPr>
        <w:t xml:space="preserve"> 1975: </w:t>
      </w:r>
      <w:r w:rsidRPr="00AC00F8">
        <w:rPr>
          <w:rFonts w:ascii="Times New Roman" w:eastAsia="Times New Roman" w:hAnsi="Times New Roman" w:cs="Times New Roman"/>
          <w:sz w:val="28"/>
          <w:szCs w:val="28"/>
        </w:rPr>
        <w:t xml:space="preserve"> 255]. О роли сосуда в поклонении см. примеч. к </w:t>
      </w:r>
      <w:r w:rsidRPr="00AC00F8">
        <w:rPr>
          <w:rFonts w:ascii="Times New Roman" w:hAnsi="Times New Roman" w:cs="Times New Roman"/>
          <w:sz w:val="28"/>
          <w:szCs w:val="28"/>
          <w:lang w:val="en-US"/>
        </w:rPr>
        <w:t>I</w:t>
      </w:r>
      <w:r w:rsidRPr="00AC00F8">
        <w:rPr>
          <w:rFonts w:ascii="Times New Roman" w:hAnsi="Times New Roman" w:cs="Times New Roman"/>
          <w:sz w:val="28"/>
          <w:szCs w:val="28"/>
        </w:rPr>
        <w:t xml:space="preserve">.3.38(2). </w:t>
      </w:r>
      <w:r w:rsidRPr="00AC00F8">
        <w:rPr>
          <w:rFonts w:ascii="Times New Roman" w:hAnsi="Times New Roman" w:cs="Times New Roman"/>
          <w:i/>
          <w:sz w:val="28"/>
          <w:szCs w:val="28"/>
        </w:rPr>
        <w:t xml:space="preserve"> </w:t>
      </w:r>
    </w:p>
  </w:endnote>
  <w:endnote w:id="131">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.13.30–31(1). </w:t>
      </w:r>
      <w:r w:rsidRPr="00AC00F8">
        <w:rPr>
          <w:rFonts w:ascii="Times New Roman" w:eastAsia="Times New Roman" w:hAnsi="Times New Roman" w:cs="Times New Roman"/>
          <w:i/>
          <w:sz w:val="28"/>
          <w:szCs w:val="28"/>
        </w:rPr>
        <w:t>Беседа с одной из них это чтение гимнов, общение это поклон, / А прикосновение к грудям считается установкой   сосудов счастья, &lt;…&gt; Соитие с ней это пуджа, ее речи это милости явленье</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tad</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goShThI</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stotra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pATho</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hi</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tat</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saMga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praNatis</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tathA</w:t>
      </w:r>
      <w:r w:rsidRPr="00AC00F8">
        <w:rPr>
          <w:rFonts w:ascii="Times New Roman" w:eastAsia="Times New Roman" w:hAnsi="Times New Roman" w:cs="Times New Roman"/>
          <w:sz w:val="28"/>
          <w:szCs w:val="28"/>
        </w:rPr>
        <w:t xml:space="preserve"> / </w:t>
      </w:r>
      <w:r w:rsidRPr="00AC00F8">
        <w:rPr>
          <w:rFonts w:ascii="Times New Roman" w:eastAsia="Times New Roman" w:hAnsi="Times New Roman" w:cs="Times New Roman"/>
          <w:sz w:val="28"/>
          <w:szCs w:val="28"/>
          <w:lang w:val="en-US"/>
        </w:rPr>
        <w:t>kucha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sparsho</w:t>
      </w:r>
      <w:r w:rsidRPr="00AC00F8">
        <w:rPr>
          <w:rFonts w:ascii="Times New Roman" w:eastAsia="Times New Roman" w:hAnsi="Times New Roman" w:cs="Times New Roman"/>
          <w:sz w:val="28"/>
          <w:szCs w:val="28"/>
        </w:rPr>
        <w:t xml:space="preserve"> &lt;…&gt; </w:t>
      </w:r>
      <w:r w:rsidRPr="00AC00F8">
        <w:rPr>
          <w:rFonts w:ascii="Times New Roman" w:eastAsia="Times New Roman" w:hAnsi="Times New Roman" w:cs="Times New Roman"/>
          <w:sz w:val="28"/>
          <w:szCs w:val="28"/>
          <w:lang w:val="en-US"/>
        </w:rPr>
        <w:t>shrI</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ghaTa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sthApanaM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matam</w:t>
      </w:r>
      <w:r w:rsidRPr="00AC00F8">
        <w:rPr>
          <w:rFonts w:ascii="Times New Roman" w:eastAsia="Times New Roman" w:hAnsi="Times New Roman" w:cs="Times New Roman"/>
          <w:sz w:val="28"/>
          <w:szCs w:val="28"/>
        </w:rPr>
        <w:t xml:space="preserve"> // </w:t>
      </w:r>
      <w:r w:rsidRPr="00AC00F8">
        <w:rPr>
          <w:rFonts w:ascii="Times New Roman" w:eastAsia="Times New Roman" w:hAnsi="Times New Roman" w:cs="Times New Roman"/>
          <w:sz w:val="28"/>
          <w:szCs w:val="28"/>
          <w:lang w:val="en-US"/>
        </w:rPr>
        <w:t>tat</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saMyogaH</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pUjana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ncha</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tad</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vAchas</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tu</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prasannatA</w:t>
      </w:r>
      <w:r w:rsidRPr="00AC00F8">
        <w:rPr>
          <w:rFonts w:ascii="Times New Roman" w:eastAsia="Times New Roman" w:hAnsi="Times New Roman" w:cs="Times New Roman"/>
          <w:sz w:val="28"/>
          <w:szCs w:val="28"/>
        </w:rPr>
        <w:t xml:space="preserve">) – подобные сравнения встречаются уже в ведах. </w:t>
      </w:r>
      <w:r w:rsidRPr="00AC00F8">
        <w:rPr>
          <w:rFonts w:ascii="Times New Roman" w:eastAsia="Calibri" w:hAnsi="Times New Roman" w:cs="Times New Roman"/>
          <w:sz w:val="28"/>
          <w:szCs w:val="28"/>
          <w:lang w:eastAsia="en-US"/>
        </w:rPr>
        <w:t xml:space="preserve"> Так, в РВ (</w:t>
      </w:r>
      <w:r w:rsidRPr="00AC00F8">
        <w:rPr>
          <w:rFonts w:ascii="Times New Roman" w:eastAsia="Calibri" w:hAnsi="Times New Roman" w:cs="Times New Roman"/>
          <w:sz w:val="28"/>
          <w:szCs w:val="28"/>
          <w:lang w:val="en-US" w:eastAsia="en-US"/>
        </w:rPr>
        <w:t>III</w:t>
      </w:r>
      <w:r w:rsidRPr="00AC00F8">
        <w:rPr>
          <w:rFonts w:ascii="Times New Roman" w:eastAsia="Calibri" w:hAnsi="Times New Roman" w:cs="Times New Roman"/>
          <w:sz w:val="28"/>
          <w:szCs w:val="28"/>
          <w:lang w:eastAsia="en-US"/>
        </w:rPr>
        <w:t>.29.1–3)  возжигание жертвенного огня трением двух кусков дерева уподобляется соитию: верхний кусок представляет мужской орган, а нижний – женский [Ригведа 1989: 314].  В  ШпБ жертвоприношение отождествляется с любовным соитием, так как «алтарь  (</w:t>
      </w:r>
      <w:r w:rsidRPr="00AC00F8">
        <w:rPr>
          <w:rFonts w:ascii="Times New Roman" w:eastAsia="Calibri" w:hAnsi="Times New Roman" w:cs="Times New Roman"/>
          <w:sz w:val="28"/>
          <w:szCs w:val="28"/>
          <w:lang w:val="en-US" w:eastAsia="en-US"/>
        </w:rPr>
        <w:t>vedI</w:t>
      </w:r>
      <w:r w:rsidRPr="00AC00F8">
        <w:rPr>
          <w:rFonts w:ascii="Times New Roman" w:eastAsia="Calibri" w:hAnsi="Times New Roman" w:cs="Times New Roman"/>
          <w:sz w:val="28"/>
          <w:szCs w:val="28"/>
          <w:lang w:eastAsia="en-US"/>
        </w:rPr>
        <w:t>, ж.р.)  – женщина, и огонь (</w:t>
      </w:r>
      <w:r w:rsidRPr="00AC00F8">
        <w:rPr>
          <w:rFonts w:ascii="Times New Roman" w:eastAsia="Calibri" w:hAnsi="Times New Roman" w:cs="Times New Roman"/>
          <w:sz w:val="28"/>
          <w:szCs w:val="28"/>
          <w:lang w:val="en-US" w:eastAsia="en-US"/>
        </w:rPr>
        <w:t>agni</w:t>
      </w:r>
      <w:r w:rsidRPr="00AC00F8">
        <w:rPr>
          <w:rFonts w:ascii="Times New Roman" w:eastAsia="Calibri" w:hAnsi="Times New Roman" w:cs="Times New Roman"/>
          <w:sz w:val="28"/>
          <w:szCs w:val="28"/>
          <w:lang w:eastAsia="en-US"/>
        </w:rPr>
        <w:t>, м.р.) – мужчина, женщина возлежит, обнимая мужчину, и таким образом происходит соединение, дарующее потомство» (цит. по [Сыркин 1996: 8]), далее, части алтаря уподобляются частям женского тела (</w:t>
      </w:r>
      <w:r w:rsidRPr="00AC00F8">
        <w:rPr>
          <w:rFonts w:ascii="Times New Roman" w:eastAsia="Calibri" w:hAnsi="Times New Roman" w:cs="Times New Roman"/>
          <w:sz w:val="28"/>
          <w:szCs w:val="28"/>
          <w:lang w:val="en-US" w:eastAsia="en-US"/>
        </w:rPr>
        <w:t>I</w:t>
      </w:r>
      <w:r w:rsidRPr="00AC00F8">
        <w:rPr>
          <w:rFonts w:ascii="Times New Roman" w:eastAsia="Calibri" w:hAnsi="Times New Roman" w:cs="Times New Roman"/>
          <w:sz w:val="28"/>
          <w:szCs w:val="28"/>
          <w:lang w:eastAsia="en-US"/>
        </w:rPr>
        <w:t>.2.5.15–16). С другой стороны, любовные отношения подвергаются сакрализации и ритуализации. В  ШпБ  (</w:t>
      </w:r>
      <w:r w:rsidRPr="00AC00F8">
        <w:rPr>
          <w:rFonts w:ascii="Times New Roman" w:eastAsia="Calibri" w:hAnsi="Times New Roman" w:cs="Times New Roman"/>
          <w:sz w:val="28"/>
          <w:szCs w:val="28"/>
          <w:lang w:val="en-US" w:eastAsia="en-US"/>
        </w:rPr>
        <w:t>X</w:t>
      </w:r>
      <w:r w:rsidRPr="00AC00F8">
        <w:rPr>
          <w:rFonts w:ascii="Times New Roman" w:eastAsia="Calibri" w:hAnsi="Times New Roman" w:cs="Times New Roman"/>
          <w:sz w:val="28"/>
          <w:szCs w:val="28"/>
          <w:lang w:eastAsia="en-US"/>
        </w:rPr>
        <w:t>.5.2.9–12) соитие Индры и Индрани изображается как любовное соединение обычной человеческой пары, но при этом плодом их соития оказывается все мироздание (</w:t>
      </w:r>
      <w:r w:rsidRPr="00AC00F8">
        <w:rPr>
          <w:rFonts w:ascii="Times New Roman" w:eastAsia="Calibri" w:hAnsi="Times New Roman" w:cs="Times New Roman"/>
          <w:sz w:val="28"/>
          <w:szCs w:val="28"/>
          <w:lang w:val="en-US" w:eastAsia="en-US"/>
        </w:rPr>
        <w:t>idaM</w:t>
      </w:r>
      <w:r w:rsidRPr="00AC00F8">
        <w:rPr>
          <w:rFonts w:ascii="Times New Roman" w:eastAsia="Calibri" w:hAnsi="Times New Roman" w:cs="Times New Roman"/>
          <w:sz w:val="28"/>
          <w:szCs w:val="28"/>
          <w:lang w:eastAsia="en-US"/>
        </w:rPr>
        <w:t xml:space="preserve"> </w:t>
      </w:r>
      <w:r w:rsidRPr="00AC00F8">
        <w:rPr>
          <w:rFonts w:ascii="Times New Roman" w:eastAsia="Calibri" w:hAnsi="Times New Roman" w:cs="Times New Roman"/>
          <w:sz w:val="28"/>
          <w:szCs w:val="28"/>
          <w:lang w:val="en-US" w:eastAsia="en-US"/>
        </w:rPr>
        <w:t>sarvam</w:t>
      </w:r>
      <w:r w:rsidRPr="00AC00F8">
        <w:rPr>
          <w:rFonts w:ascii="Times New Roman" w:eastAsia="Calibri" w:hAnsi="Times New Roman" w:cs="Times New Roman"/>
          <w:sz w:val="28"/>
          <w:szCs w:val="28"/>
          <w:lang w:eastAsia="en-US"/>
        </w:rPr>
        <w:t>) [</w:t>
      </w:r>
      <w:r w:rsidRPr="00AC00F8">
        <w:rPr>
          <w:rFonts w:ascii="Times New Roman" w:eastAsia="Calibri" w:hAnsi="Times New Roman" w:cs="Times New Roman"/>
          <w:kern w:val="16"/>
          <w:sz w:val="28"/>
          <w:szCs w:val="28"/>
          <w:lang w:val="en-US" w:eastAsia="en-US"/>
        </w:rPr>
        <w:t>Pintchman</w:t>
      </w:r>
      <w:r w:rsidRPr="00AC00F8">
        <w:rPr>
          <w:rFonts w:ascii="Times New Roman" w:eastAsia="Calibri" w:hAnsi="Times New Roman" w:cs="Times New Roman"/>
          <w:kern w:val="16"/>
          <w:sz w:val="28"/>
          <w:szCs w:val="28"/>
          <w:lang w:eastAsia="en-US"/>
        </w:rPr>
        <w:t xml:space="preserve"> 1994: 53</w:t>
      </w:r>
      <w:r w:rsidRPr="00AC00F8">
        <w:rPr>
          <w:rFonts w:ascii="Times New Roman" w:eastAsia="Calibri" w:hAnsi="Times New Roman" w:cs="Times New Roman"/>
          <w:sz w:val="28"/>
          <w:szCs w:val="28"/>
          <w:lang w:eastAsia="en-US"/>
        </w:rPr>
        <w:t>]. В  БрУ (</w:t>
      </w:r>
      <w:r w:rsidRPr="00AC00F8">
        <w:rPr>
          <w:rFonts w:ascii="Times New Roman" w:eastAsia="Calibri" w:hAnsi="Times New Roman" w:cs="Times New Roman"/>
          <w:sz w:val="28"/>
          <w:szCs w:val="28"/>
          <w:lang w:val="en-US" w:eastAsia="en-US"/>
        </w:rPr>
        <w:t>VI</w:t>
      </w:r>
      <w:r w:rsidRPr="00AC00F8">
        <w:rPr>
          <w:rFonts w:ascii="Times New Roman" w:eastAsia="Calibri" w:hAnsi="Times New Roman" w:cs="Times New Roman"/>
          <w:sz w:val="28"/>
          <w:szCs w:val="28"/>
          <w:lang w:eastAsia="en-US"/>
        </w:rPr>
        <w:t xml:space="preserve">.4.3) сказано: «Ее лоно – жертвенный алтарь. Волоски – трава для жертвоприношения. Кожа – давила [сомы]. </w:t>
      </w:r>
      <w:r w:rsidRPr="00AC00F8">
        <w:rPr>
          <w:rFonts w:ascii="Times New Roman" w:eastAsia="Calibri" w:hAnsi="Times New Roman" w:cs="Times New Roman"/>
          <w:sz w:val="28"/>
          <w:szCs w:val="28"/>
          <w:lang w:val="en-US" w:eastAsia="en-US"/>
        </w:rPr>
        <w:t>Labia</w:t>
      </w:r>
      <w:r w:rsidRPr="00AC00F8">
        <w:rPr>
          <w:rFonts w:ascii="Times New Roman" w:eastAsia="Calibri" w:hAnsi="Times New Roman" w:cs="Times New Roman"/>
          <w:sz w:val="28"/>
          <w:szCs w:val="28"/>
          <w:lang w:eastAsia="en-US"/>
        </w:rPr>
        <w:t xml:space="preserve"> </w:t>
      </w:r>
      <w:r w:rsidRPr="00AC00F8">
        <w:rPr>
          <w:rFonts w:ascii="Times New Roman" w:eastAsia="Calibri" w:hAnsi="Times New Roman" w:cs="Times New Roman"/>
          <w:sz w:val="28"/>
          <w:szCs w:val="28"/>
          <w:lang w:val="en-US" w:eastAsia="en-US"/>
        </w:rPr>
        <w:t>pudenda</w:t>
      </w:r>
      <w:r w:rsidRPr="00AC00F8">
        <w:rPr>
          <w:rFonts w:ascii="Times New Roman" w:eastAsia="Calibri" w:hAnsi="Times New Roman" w:cs="Times New Roman"/>
          <w:sz w:val="28"/>
          <w:szCs w:val="28"/>
          <w:lang w:eastAsia="en-US"/>
        </w:rPr>
        <w:t xml:space="preserve"> –  огонь в середине. Поистине, сколь велик мир того, кто совершает жертвоприношение ваджапея, сколь велик мир того, кто производит совокупление, зная это. Он приобретает добрые дела женщин. Но у того, кто производит совокупление, не зная этого, женщины приобретают его добрые дела» (цит. по [Упанишады 2000: 153]). Здесь также можно наблюдать использование поэтической аланкары рупака. Дандин, давая ей определение, называет ее «сравнением, в котором не выражено различие [между субъектом и объектом]: например, руки-лианы, ладони-лотосы, ноги-побеги («Кавья-дарша» </w:t>
      </w:r>
      <w:r w:rsidRPr="00AC00F8">
        <w:rPr>
          <w:rFonts w:ascii="Times New Roman" w:eastAsia="Calibri" w:hAnsi="Times New Roman" w:cs="Times New Roman"/>
          <w:sz w:val="28"/>
          <w:szCs w:val="28"/>
          <w:lang w:val="en-US" w:eastAsia="en-US"/>
        </w:rPr>
        <w:t>II</w:t>
      </w:r>
      <w:r w:rsidRPr="00AC00F8">
        <w:rPr>
          <w:rFonts w:ascii="Times New Roman" w:eastAsia="Calibri" w:hAnsi="Times New Roman" w:cs="Times New Roman"/>
          <w:sz w:val="28"/>
          <w:szCs w:val="28"/>
          <w:lang w:eastAsia="en-US"/>
        </w:rPr>
        <w:t xml:space="preserve">.66) [Гринцер 1987: 77–82].  </w:t>
      </w:r>
    </w:p>
  </w:endnote>
  <w:endnote w:id="132">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.13.33(1). В оригинале слово </w:t>
      </w:r>
      <w:r w:rsidRPr="00AC00F8">
        <w:rPr>
          <w:rFonts w:ascii="Times New Roman" w:hAnsi="Times New Roman" w:cs="Times New Roman"/>
          <w:sz w:val="28"/>
          <w:szCs w:val="28"/>
          <w:lang w:val="en-US"/>
        </w:rPr>
        <w:t>chumbana</w:t>
      </w:r>
      <w:r w:rsidRPr="00AC00F8">
        <w:rPr>
          <w:rFonts w:ascii="Times New Roman" w:hAnsi="Times New Roman" w:cs="Times New Roman"/>
          <w:sz w:val="28"/>
          <w:szCs w:val="28"/>
        </w:rPr>
        <w:t xml:space="preserve"> «поцелуи» отсутствует. Текст восстанавливается по примечанию [Saktisamgama Tantra 2014: 106].</w:t>
      </w:r>
    </w:p>
  </w:endnote>
  <w:endnote w:id="133">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.13.33(1). </w:t>
      </w:r>
      <w:r w:rsidRPr="00AC00F8">
        <w:rPr>
          <w:rFonts w:ascii="Times New Roman" w:eastAsia="Times New Roman" w:hAnsi="Times New Roman" w:cs="Times New Roman"/>
          <w:i/>
          <w:sz w:val="28"/>
          <w:szCs w:val="28"/>
        </w:rPr>
        <w:t>почитание божеств свиты</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pujanAvaraNa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kramaH</w:t>
      </w:r>
      <w:r w:rsidRPr="00AC00F8">
        <w:rPr>
          <w:rFonts w:ascii="Times New Roman" w:eastAsia="Times New Roman" w:hAnsi="Times New Roman" w:cs="Times New Roman"/>
          <w:sz w:val="28"/>
          <w:szCs w:val="28"/>
        </w:rPr>
        <w:t xml:space="preserve">) – см. примеч. к </w:t>
      </w:r>
      <w:r w:rsidRPr="00AC00F8">
        <w:rPr>
          <w:rFonts w:ascii="Times New Roman" w:eastAsia="Times New Roman" w:hAnsi="Times New Roman" w:cs="Times New Roman"/>
          <w:sz w:val="28"/>
          <w:szCs w:val="28"/>
          <w:lang w:val="en-US"/>
        </w:rPr>
        <w:t>I</w:t>
      </w:r>
      <w:r w:rsidRPr="00AC00F8">
        <w:rPr>
          <w:rFonts w:ascii="Times New Roman" w:eastAsia="Times New Roman" w:hAnsi="Times New Roman" w:cs="Times New Roman"/>
          <w:sz w:val="28"/>
          <w:szCs w:val="28"/>
        </w:rPr>
        <w:t>.21.44.</w:t>
      </w:r>
    </w:p>
  </w:endnote>
  <w:endnote w:id="134">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.13.34(1). </w:t>
      </w:r>
      <w:r w:rsidRPr="00AC00F8">
        <w:rPr>
          <w:rFonts w:ascii="Times New Roman" w:eastAsia="Times New Roman" w:hAnsi="Times New Roman" w:cs="Times New Roman"/>
          <w:i/>
          <w:sz w:val="28"/>
          <w:szCs w:val="28"/>
        </w:rPr>
        <w:t>треугольная янтра</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yantraM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tri</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koNam</w:t>
      </w:r>
      <w:r w:rsidRPr="00AC00F8">
        <w:rPr>
          <w:rFonts w:ascii="Times New Roman" w:eastAsia="Times New Roman" w:hAnsi="Times New Roman" w:cs="Times New Roman"/>
          <w:sz w:val="28"/>
          <w:szCs w:val="28"/>
        </w:rPr>
        <w:t xml:space="preserve">) – речь идет о йони,  </w:t>
      </w:r>
      <w:r w:rsidRPr="00AC00F8">
        <w:rPr>
          <w:rFonts w:ascii="Times New Roman" w:hAnsi="Times New Roman" w:cs="Times New Roman"/>
          <w:sz w:val="28"/>
          <w:szCs w:val="28"/>
        </w:rPr>
        <w:t xml:space="preserve">форма перевернутого треугольника здесь неслучайна, поскольку своими очертаниями он напоминает женский лобок и вульву и символизирует Шакти, в то время как треугольник, обращенный вверх, означает Шиву [Циммер 2015: 132; Эвола 1996: 169; </w:t>
      </w:r>
      <w:r w:rsidRPr="00AC00F8">
        <w:rPr>
          <w:rFonts w:ascii="Times New Roman" w:hAnsi="Times New Roman" w:cs="Times New Roman"/>
          <w:sz w:val="28"/>
          <w:szCs w:val="28"/>
          <w:lang w:val="en-US"/>
        </w:rPr>
        <w:t>Padoux</w:t>
      </w:r>
      <w:r w:rsidRPr="00AC00F8">
        <w:rPr>
          <w:rFonts w:ascii="Times New Roman" w:hAnsi="Times New Roman" w:cs="Times New Roman"/>
          <w:sz w:val="28"/>
          <w:szCs w:val="28"/>
        </w:rPr>
        <w:t xml:space="preserve"> 2010: 152–153].     Середина треугольника символизирует Пара Шакти или Пара Вач («высшую речь»),  а три линии –  три шакти,   три гуны, три формы звука (пашьянти, мадхьяма, вайкхари), три биджи (Вагбхава, Камараджа, Шакти), три питхи (Камарупа, Джаландхара, Пурнагири) и т. д. [</w:t>
      </w:r>
      <w:r w:rsidRPr="00AC00F8">
        <w:rPr>
          <w:rFonts w:ascii="Times New Roman" w:hAnsi="Times New Roman" w:cs="Times New Roman"/>
          <w:sz w:val="28"/>
          <w:szCs w:val="28"/>
          <w:lang w:val="en-US"/>
        </w:rPr>
        <w:t>Bhattacharyya</w:t>
      </w:r>
      <w:r w:rsidRPr="00AC00F8">
        <w:rPr>
          <w:rFonts w:ascii="Times New Roman" w:hAnsi="Times New Roman" w:cs="Times New Roman"/>
          <w:sz w:val="28"/>
          <w:szCs w:val="28"/>
        </w:rPr>
        <w:t xml:space="preserve"> 2005: 444]. </w:t>
      </w:r>
      <w:r w:rsidRPr="00AC00F8">
        <w:rPr>
          <w:rFonts w:ascii="Times New Roman" w:eastAsia="Times New Roman" w:hAnsi="Times New Roman" w:cs="Times New Roman"/>
          <w:color w:val="000000"/>
          <w:sz w:val="28"/>
          <w:szCs w:val="28"/>
        </w:rPr>
        <w:t>Ср. КП 51.76</w:t>
      </w:r>
      <w:r w:rsidRPr="00AC00F8">
        <w:rPr>
          <w:rFonts w:ascii="Times New Roman" w:hAnsi="Times New Roman" w:cs="Times New Roman"/>
          <w:sz w:val="28"/>
          <w:szCs w:val="28"/>
        </w:rPr>
        <w:t>–</w:t>
      </w:r>
      <w:r w:rsidRPr="00AC00F8">
        <w:rPr>
          <w:rFonts w:ascii="Times New Roman" w:eastAsia="Times New Roman" w:hAnsi="Times New Roman" w:cs="Times New Roman"/>
          <w:color w:val="000000"/>
          <w:sz w:val="28"/>
          <w:szCs w:val="28"/>
        </w:rPr>
        <w:t>77.</w:t>
      </w:r>
      <w:r w:rsidRPr="00AC00F8">
        <w:rPr>
          <w:rFonts w:ascii="Times New Roman" w:eastAsia="Times New Roman" w:hAnsi="Times New Roman" w:cs="Times New Roman"/>
          <w:sz w:val="28"/>
          <w:szCs w:val="28"/>
        </w:rPr>
        <w:t xml:space="preserve">   См.  также примеч. к </w:t>
      </w:r>
      <w:r w:rsidRPr="00AC00F8">
        <w:rPr>
          <w:rFonts w:ascii="Times New Roman" w:eastAsia="Times New Roman" w:hAnsi="Times New Roman" w:cs="Times New Roman"/>
          <w:sz w:val="28"/>
          <w:szCs w:val="28"/>
          <w:lang w:val="en-US"/>
        </w:rPr>
        <w:t>I</w:t>
      </w:r>
      <w:r w:rsidRPr="00AC00F8">
        <w:rPr>
          <w:rFonts w:ascii="Times New Roman" w:eastAsia="Times New Roman" w:hAnsi="Times New Roman" w:cs="Times New Roman"/>
          <w:sz w:val="28"/>
          <w:szCs w:val="28"/>
        </w:rPr>
        <w:t>.21.41(1).</w:t>
      </w:r>
    </w:p>
  </w:endnote>
  <w:endnote w:id="135">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.13.34(2). </w:t>
      </w:r>
      <w:r w:rsidRPr="00AC00F8">
        <w:rPr>
          <w:rFonts w:ascii="Times New Roman" w:hAnsi="Times New Roman" w:cs="Times New Roman"/>
          <w:i/>
          <w:sz w:val="28"/>
          <w:szCs w:val="28"/>
        </w:rPr>
        <w:t>извержение семени</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bIja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pAtAs</w:t>
      </w:r>
      <w:r w:rsidRPr="00AC00F8">
        <w:rPr>
          <w:rFonts w:ascii="Times New Roman" w:hAnsi="Times New Roman" w:cs="Times New Roman"/>
          <w:sz w:val="28"/>
          <w:szCs w:val="28"/>
        </w:rPr>
        <w:t>) – ряд писавших ранее о Тантре европейских авторов утверждал, что тантрический путь содержит предписание не допускать извержения мужского семени во время майтхуны [Ферштайн 2002(б): 612; Эвола 1996: 347–349; Элиаде 1999: 320]. Как пишет Г. Ферштайн,  смысл «</w:t>
      </w:r>
      <w:r w:rsidRPr="00AC00F8">
        <w:rPr>
          <w:rFonts w:ascii="Times New Roman" w:hAnsi="Times New Roman" w:cs="Times New Roman"/>
          <w:sz w:val="28"/>
          <w:szCs w:val="28"/>
          <w:lang w:val="en-US"/>
        </w:rPr>
        <w:t>coitus</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reservatus</w:t>
      </w:r>
      <w:r w:rsidRPr="00AC00F8">
        <w:rPr>
          <w:rFonts w:ascii="Times New Roman" w:hAnsi="Times New Roman" w:cs="Times New Roman"/>
          <w:sz w:val="28"/>
          <w:szCs w:val="28"/>
        </w:rPr>
        <w:t>» состоит в том, что семя преобразуется в более тонкую субстанцию, именуемую оджас, которая питает высшие нервные центры тела, тем самым облегчая тяжкую попытку психосоматического преображения, предпринимаемую в тантризме» (цит. по [Ферштайн 2002(б): 612]). Такая  практика, действительно, предписывается в некоторых ранних тантрах (Джаядратха-ямала, Нихшвасататтва-самхита), а также в китайском даосизме [</w:t>
      </w:r>
      <w:r w:rsidRPr="00AC00F8">
        <w:rPr>
          <w:rFonts w:ascii="Times New Roman" w:hAnsi="Times New Roman" w:cs="Times New Roman"/>
          <w:sz w:val="28"/>
          <w:szCs w:val="28"/>
          <w:lang w:val="en-US"/>
        </w:rPr>
        <w:t>Padoux</w:t>
      </w:r>
      <w:r w:rsidRPr="00AC00F8">
        <w:rPr>
          <w:rFonts w:ascii="Times New Roman" w:hAnsi="Times New Roman" w:cs="Times New Roman"/>
          <w:sz w:val="28"/>
          <w:szCs w:val="28"/>
        </w:rPr>
        <w:t xml:space="preserve"> 2010: 160–161], однако ШСТ, как мы видим, занимает совершенно иную позицию, и мужское семя здесь получает широкое использование в ритуале. Как верно отмечает А. Бхарати, одно из отличий индуистского тантризма от буддийского заключается в том, что первый предписывает семяизвержение, а второй </w:t>
      </w:r>
      <w:r w:rsidRPr="00AC00F8">
        <w:rPr>
          <w:rFonts w:ascii="Times New Roman" w:eastAsia="Times New Roman" w:hAnsi="Times New Roman" w:cs="Times New Roman"/>
          <w:sz w:val="28"/>
          <w:szCs w:val="28"/>
        </w:rPr>
        <w:t xml:space="preserve">– </w:t>
      </w:r>
      <w:r w:rsidRPr="00AC00F8">
        <w:rPr>
          <w:rFonts w:ascii="Times New Roman" w:hAnsi="Times New Roman" w:cs="Times New Roman"/>
          <w:sz w:val="28"/>
          <w:szCs w:val="28"/>
        </w:rPr>
        <w:t>нет [</w:t>
      </w:r>
      <w:r w:rsidRPr="00AC00F8">
        <w:rPr>
          <w:rFonts w:ascii="Times New Roman" w:hAnsi="Times New Roman" w:cs="Times New Roman"/>
          <w:sz w:val="28"/>
          <w:szCs w:val="28"/>
          <w:lang w:val="en-US"/>
        </w:rPr>
        <w:t>Bharati</w:t>
      </w:r>
      <w:r w:rsidRPr="00AC00F8">
        <w:rPr>
          <w:rFonts w:ascii="Times New Roman" w:hAnsi="Times New Roman" w:cs="Times New Roman"/>
          <w:sz w:val="28"/>
          <w:szCs w:val="28"/>
        </w:rPr>
        <w:t xml:space="preserve"> 1975: 265].</w:t>
      </w:r>
    </w:p>
  </w:endnote>
  <w:endnote w:id="136">
    <w:p w:rsidR="004A62DF" w:rsidRPr="00AC00F8" w:rsidRDefault="004A62DF" w:rsidP="00DC2499">
      <w:pPr>
        <w:spacing w:after="0" w:line="240" w:lineRule="auto"/>
        <w:contextualSpacing/>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.13.34(2). </w:t>
      </w:r>
      <w:r w:rsidRPr="00AC00F8">
        <w:rPr>
          <w:rFonts w:ascii="Times New Roman" w:eastAsia="Times New Roman" w:hAnsi="Times New Roman" w:cs="Times New Roman"/>
          <w:i/>
          <w:sz w:val="28"/>
          <w:szCs w:val="28"/>
        </w:rPr>
        <w:t>проводы божества</w:t>
      </w:r>
      <w:r w:rsidRPr="00AC00F8">
        <w:rPr>
          <w:rFonts w:ascii="Times New Roman" w:eastAsia="Times New Roman" w:hAnsi="Times New Roman" w:cs="Times New Roman"/>
          <w:sz w:val="28"/>
          <w:szCs w:val="28"/>
        </w:rPr>
        <w:t xml:space="preserve"> – в оригинале </w:t>
      </w:r>
      <w:r w:rsidRPr="00AC00F8">
        <w:rPr>
          <w:rFonts w:ascii="Times New Roman" w:eastAsia="Times New Roman" w:hAnsi="Times New Roman" w:cs="Times New Roman"/>
          <w:sz w:val="28"/>
          <w:szCs w:val="28"/>
          <w:lang w:val="en-US"/>
        </w:rPr>
        <w:t>visarjanaM</w:t>
      </w:r>
      <w:r w:rsidRPr="00AC00F8">
        <w:rPr>
          <w:rFonts w:ascii="Times New Roman" w:eastAsia="Times New Roman" w:hAnsi="Times New Roman" w:cs="Times New Roman"/>
          <w:sz w:val="28"/>
          <w:szCs w:val="28"/>
        </w:rPr>
        <w:t>, это обряд</w:t>
      </w:r>
      <w:r w:rsidRPr="00AC00F8">
        <w:rPr>
          <w:rFonts w:ascii="Times New Roman" w:eastAsia="Times New Roman" w:hAnsi="Times New Roman" w:cs="Times New Roman"/>
          <w:color w:val="000000"/>
          <w:sz w:val="28"/>
          <w:szCs w:val="28"/>
        </w:rPr>
        <w:t xml:space="preserve">  отсоединения божественного присутствия от объекта почитания, когда садхака берет кончиками пальцев, сложенными в висарджана- или самхара-мудру (на последнюю указывает с своем комментарии на ДБхП Нилакантха [</w:t>
      </w:r>
      <w:r w:rsidRPr="00AC00F8">
        <w:rPr>
          <w:rFonts w:ascii="Times New Roman" w:eastAsia="Times New Roman" w:hAnsi="Times New Roman" w:cs="Times New Roman"/>
          <w:color w:val="000000"/>
          <w:sz w:val="28"/>
          <w:szCs w:val="28"/>
          <w:lang w:val="en-US"/>
        </w:rPr>
        <w:t>Devi</w:t>
      </w:r>
      <w:r w:rsidRPr="00AC00F8">
        <w:rPr>
          <w:rFonts w:ascii="Times New Roman" w:eastAsia="Times New Roman" w:hAnsi="Times New Roman" w:cs="Times New Roman"/>
          <w:color w:val="000000"/>
          <w:sz w:val="28"/>
          <w:szCs w:val="28"/>
        </w:rPr>
        <w:t>-</w:t>
      </w:r>
      <w:r w:rsidRPr="00AC00F8">
        <w:rPr>
          <w:rFonts w:ascii="Times New Roman" w:eastAsia="Times New Roman" w:hAnsi="Times New Roman" w:cs="Times New Roman"/>
          <w:color w:val="000000"/>
          <w:sz w:val="28"/>
          <w:szCs w:val="28"/>
          <w:lang w:val="en-US"/>
        </w:rPr>
        <w:t>gita</w:t>
      </w:r>
      <w:r w:rsidRPr="00AC00F8">
        <w:rPr>
          <w:rFonts w:ascii="Times New Roman" w:eastAsia="Times New Roman" w:hAnsi="Times New Roman" w:cs="Times New Roman"/>
          <w:color w:val="000000"/>
          <w:sz w:val="28"/>
          <w:szCs w:val="28"/>
        </w:rPr>
        <w:t xml:space="preserve"> 1998: 308]) цветок с янтры или изображения божества (</w:t>
      </w:r>
      <w:r w:rsidRPr="00AC00F8">
        <w:rPr>
          <w:rFonts w:ascii="Times New Roman" w:eastAsia="Times New Roman" w:hAnsi="Times New Roman" w:cs="Times New Roman"/>
          <w:color w:val="000000"/>
          <w:sz w:val="28"/>
          <w:szCs w:val="28"/>
          <w:lang w:val="en-US"/>
        </w:rPr>
        <w:t>mUrti</w:t>
      </w:r>
      <w:r w:rsidRPr="00AC00F8">
        <w:rPr>
          <w:rFonts w:ascii="Times New Roman" w:eastAsia="Times New Roman" w:hAnsi="Times New Roman" w:cs="Times New Roman"/>
          <w:color w:val="000000"/>
          <w:sz w:val="28"/>
          <w:szCs w:val="28"/>
        </w:rPr>
        <w:t xml:space="preserve">). Вдыхая его аромат через пингалу, правую ноздрю (т. е. совершая дыхательное упражнение, называемое вьюткрама), медитативно он отсоединяет божество от почитаемого объекта и отправляет его «домой», в сердце почитателя. При этом произносится специальная мантра. Висарджана является шестнадцатым заключительным элементом пуджи (МнТ  6.182–183) [Маханирвана 2003: 293]. </w:t>
      </w:r>
    </w:p>
  </w:endnote>
  <w:endnote w:id="137">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.13.36(2). </w:t>
      </w:r>
      <w:r w:rsidRPr="00AC00F8">
        <w:rPr>
          <w:rFonts w:ascii="Times New Roman" w:eastAsia="Times New Roman" w:hAnsi="Times New Roman" w:cs="Times New Roman"/>
          <w:i/>
          <w:sz w:val="28"/>
          <w:szCs w:val="28"/>
        </w:rPr>
        <w:t>Богиня</w:t>
      </w:r>
      <w:r w:rsidRPr="00AC00F8">
        <w:rPr>
          <w:rFonts w:ascii="Times New Roman" w:eastAsia="Times New Roman" w:hAnsi="Times New Roman" w:cs="Times New Roman"/>
          <w:sz w:val="28"/>
          <w:szCs w:val="28"/>
        </w:rPr>
        <w:t xml:space="preserve"> – в оригинале это слово употреблено в вокативе (звательном падеже) – </w:t>
      </w:r>
      <w:r w:rsidRPr="00AC00F8">
        <w:rPr>
          <w:rFonts w:ascii="Times New Roman" w:eastAsia="Times New Roman" w:hAnsi="Times New Roman" w:cs="Times New Roman"/>
          <w:sz w:val="28"/>
          <w:szCs w:val="28"/>
          <w:lang w:val="en-US"/>
        </w:rPr>
        <w:t>devi</w:t>
      </w:r>
      <w:r w:rsidRPr="00AC00F8">
        <w:rPr>
          <w:rFonts w:ascii="Times New Roman" w:eastAsia="Times New Roman" w:hAnsi="Times New Roman" w:cs="Times New Roman"/>
          <w:sz w:val="28"/>
          <w:szCs w:val="28"/>
        </w:rPr>
        <w:t xml:space="preserve">, хотя судя по контексту должно быть </w:t>
      </w:r>
      <w:r w:rsidRPr="00AC00F8">
        <w:rPr>
          <w:rFonts w:ascii="Times New Roman" w:eastAsia="Times New Roman" w:hAnsi="Times New Roman" w:cs="Times New Roman"/>
          <w:sz w:val="28"/>
          <w:szCs w:val="28"/>
          <w:lang w:val="en-US"/>
        </w:rPr>
        <w:t>devI</w:t>
      </w:r>
      <w:r w:rsidRPr="00AC00F8">
        <w:rPr>
          <w:rFonts w:ascii="Times New Roman" w:eastAsia="Times New Roman" w:hAnsi="Times New Roman" w:cs="Times New Roman"/>
          <w:sz w:val="28"/>
          <w:szCs w:val="28"/>
        </w:rPr>
        <w:t xml:space="preserve"> – в номинативе (именительном падеже).</w:t>
      </w:r>
    </w:p>
  </w:endnote>
  <w:endnote w:id="138">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.1.37(1). </w:t>
      </w:r>
      <w:r w:rsidRPr="00AC00F8">
        <w:rPr>
          <w:rFonts w:ascii="Times New Roman" w:eastAsia="Times New Roman" w:hAnsi="Times New Roman" w:cs="Times New Roman"/>
          <w:i/>
          <w:sz w:val="28"/>
          <w:szCs w:val="28"/>
        </w:rPr>
        <w:t>к устам питхи языком</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tan</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mukhe</w:t>
      </w:r>
      <w:r w:rsidRPr="00AC00F8">
        <w:rPr>
          <w:rFonts w:ascii="Times New Roman" w:eastAsia="Times New Roman" w:hAnsi="Times New Roman" w:cs="Times New Roman"/>
          <w:sz w:val="28"/>
          <w:szCs w:val="28"/>
        </w:rPr>
        <w:t xml:space="preserve">) – здесь имеется в виду йони. </w:t>
      </w:r>
      <w:r w:rsidRPr="00AC00F8">
        <w:rPr>
          <w:rFonts w:ascii="Times New Roman" w:hAnsi="Times New Roman" w:cs="Times New Roman"/>
          <w:sz w:val="28"/>
          <w:szCs w:val="28"/>
        </w:rPr>
        <w:t xml:space="preserve">  В оригинале </w:t>
      </w:r>
      <w:r w:rsidRPr="00AC00F8">
        <w:rPr>
          <w:rFonts w:ascii="Times New Roman" w:hAnsi="Times New Roman" w:cs="Times New Roman"/>
          <w:sz w:val="28"/>
          <w:szCs w:val="28"/>
          <w:lang w:val="en-US"/>
        </w:rPr>
        <w:t>jihvA</w:t>
      </w:r>
      <w:r w:rsidRPr="00AC00F8">
        <w:rPr>
          <w:rFonts w:ascii="Times New Roman" w:hAnsi="Times New Roman" w:cs="Times New Roman"/>
          <w:sz w:val="28"/>
          <w:szCs w:val="28"/>
        </w:rPr>
        <w:t xml:space="preserve"> «язык» отсутствует. Текст восстанавливается по примечанию [Saktisamgama Tantra 2014: 106].</w:t>
      </w:r>
    </w:p>
  </w:endnote>
  <w:endnote w:id="139">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.13.38(1). </w:t>
      </w:r>
      <w:r w:rsidRPr="00AC00F8">
        <w:rPr>
          <w:rFonts w:ascii="Times New Roman" w:hAnsi="Times New Roman" w:cs="Times New Roman"/>
          <w:i/>
          <w:sz w:val="28"/>
          <w:szCs w:val="28"/>
        </w:rPr>
        <w:t>Амритой из треугольника пусть постоянно  Калике тарпану совершает</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trikoNAmR</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ita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yogena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kAlikAM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tarpayet</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sadA</w:t>
      </w:r>
      <w:r w:rsidRPr="00AC00F8">
        <w:rPr>
          <w:rFonts w:ascii="Times New Roman" w:hAnsi="Times New Roman" w:cs="Times New Roman"/>
          <w:sz w:val="28"/>
          <w:szCs w:val="28"/>
        </w:rPr>
        <w:t>) – под треугольником здесь подразумевается йони (см. примеч. к</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w:t>
      </w:r>
      <w:r w:rsidRPr="00AC00F8">
        <w:rPr>
          <w:rFonts w:ascii="Times New Roman" w:eastAsia="Times New Roman" w:hAnsi="Times New Roman" w:cs="Times New Roman"/>
          <w:sz w:val="28"/>
          <w:szCs w:val="28"/>
        </w:rPr>
        <w:t xml:space="preserve">.21.41(1),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.13.34(1)</w:t>
      </w:r>
      <w:r w:rsidRPr="00AC00F8">
        <w:rPr>
          <w:rFonts w:ascii="Times New Roman" w:hAnsi="Times New Roman" w:cs="Times New Roman"/>
          <w:sz w:val="28"/>
          <w:szCs w:val="28"/>
        </w:rPr>
        <w:t>), а под амритой – женские половые секреции. В ШСТ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.6.3)  сказано, что Кали, достигаемая вирами и преподносящая дары, пребывает в треугольнике (</w:t>
      </w:r>
      <w:r w:rsidRPr="00AC00F8">
        <w:rPr>
          <w:rFonts w:ascii="Times New Roman" w:hAnsi="Times New Roman" w:cs="Times New Roman"/>
          <w:sz w:val="28"/>
          <w:szCs w:val="28"/>
          <w:lang w:val="en-US"/>
        </w:rPr>
        <w:t>trikoNa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vAsiNI</w:t>
      </w:r>
      <w:r w:rsidRPr="00AC00F8">
        <w:rPr>
          <w:rFonts w:ascii="Times New Roman" w:hAnsi="Times New Roman" w:cs="Times New Roman"/>
          <w:sz w:val="28"/>
          <w:szCs w:val="28"/>
        </w:rPr>
        <w:t>). Ритуальное использование половых секреций в качестве подношения божеству и причащение ими (наподобие прасада) описывается в целом ряде текстов Тантры. Подобное имело место  в почитании женских божеств, великих богинь или йогини, различных форм Шивы, а также в обрядах посвящения. Это практика отвечает представлениям, что источником мощи является женщина, но при этом особую магическую действенность и животворящую силу женские секреции обретают, когда они смешиваются с мужским семенем. Иногда половые секреции  соединялись с вином и мясом, что придавало обряду больше жизненной энергии  и в то же время подчеркивало его трансгрессивн</w:t>
      </w:r>
      <w:r>
        <w:rPr>
          <w:rFonts w:ascii="Times New Roman" w:hAnsi="Times New Roman" w:cs="Times New Roman"/>
          <w:sz w:val="28"/>
          <w:szCs w:val="28"/>
        </w:rPr>
        <w:t>ый характер. Подобные подношения</w:t>
      </w:r>
      <w:r w:rsidRPr="00AC00F8">
        <w:rPr>
          <w:rFonts w:ascii="Times New Roman" w:hAnsi="Times New Roman" w:cs="Times New Roman"/>
          <w:sz w:val="28"/>
          <w:szCs w:val="28"/>
        </w:rPr>
        <w:t xml:space="preserve"> делались в чаше или </w:t>
      </w:r>
      <w:r w:rsidRPr="00AC00F8">
        <w:rPr>
          <w:rFonts w:ascii="Times New Roman" w:hAnsi="Times New Roman" w:cs="Times New Roman"/>
          <w:sz w:val="28"/>
          <w:szCs w:val="28"/>
          <w:lang w:val="en-US"/>
        </w:rPr>
        <w:t>tUra</w:t>
      </w:r>
      <w:r w:rsidRPr="00AC00F8">
        <w:rPr>
          <w:rFonts w:ascii="Times New Roman" w:hAnsi="Times New Roman" w:cs="Times New Roman"/>
          <w:sz w:val="28"/>
          <w:szCs w:val="28"/>
        </w:rPr>
        <w:t xml:space="preserve"> – специально подготовленном черепе, или из них делался шарик, именуемый </w:t>
      </w:r>
      <w:r w:rsidRPr="00AC00F8">
        <w:rPr>
          <w:rFonts w:ascii="Times New Roman" w:hAnsi="Times New Roman" w:cs="Times New Roman"/>
          <w:sz w:val="28"/>
          <w:szCs w:val="28"/>
          <w:lang w:val="en-US"/>
        </w:rPr>
        <w:t>kuNDa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gola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Padoux</w:t>
      </w:r>
      <w:r w:rsidRPr="00AC00F8">
        <w:rPr>
          <w:rFonts w:ascii="Times New Roman" w:hAnsi="Times New Roman" w:cs="Times New Roman"/>
          <w:sz w:val="28"/>
          <w:szCs w:val="28"/>
        </w:rPr>
        <w:t xml:space="preserve"> 2010: 155–156].</w:t>
      </w:r>
    </w:p>
  </w:endnote>
  <w:endnote w:id="140">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.13.39(1). </w:t>
      </w:r>
      <w:r w:rsidRPr="00AC00F8">
        <w:rPr>
          <w:rFonts w:ascii="Times New Roman" w:eastAsia="Times New Roman" w:hAnsi="Times New Roman" w:cs="Times New Roman"/>
          <w:i/>
          <w:sz w:val="28"/>
          <w:szCs w:val="28"/>
        </w:rPr>
        <w:t xml:space="preserve">   ее чакру, украшенную «цветком» </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tach</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chakraM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puShpa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color w:val="000000" w:themeColor="text1"/>
          <w:sz w:val="28"/>
          <w:szCs w:val="28"/>
          <w:lang w:val="en-US"/>
        </w:rPr>
        <w:t>saMyu</w:t>
      </w:r>
      <w:r w:rsidRPr="00AC00F8">
        <w:rPr>
          <w:rFonts w:ascii="Times New Roman" w:eastAsia="Times New Roman" w:hAnsi="Times New Roman" w:cs="Times New Roman"/>
          <w:sz w:val="28"/>
          <w:szCs w:val="28"/>
          <w:lang w:val="en-US"/>
        </w:rPr>
        <w:t>ktaM</w:t>
      </w:r>
      <w:r w:rsidRPr="00AC00F8">
        <w:rPr>
          <w:rFonts w:ascii="Times New Roman" w:eastAsia="Times New Roman" w:hAnsi="Times New Roman" w:cs="Times New Roman"/>
          <w:sz w:val="28"/>
          <w:szCs w:val="28"/>
        </w:rPr>
        <w:t xml:space="preserve">) – т.е. йони, покрытую менструальной кровью, см. примеч. к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.13.23(1).</w:t>
      </w:r>
    </w:p>
  </w:endnote>
  <w:endnote w:id="141">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.13.39(2). </w:t>
      </w:r>
      <w:r w:rsidRPr="00AC00F8">
        <w:rPr>
          <w:rFonts w:ascii="Times New Roman" w:eastAsia="Times New Roman" w:hAnsi="Times New Roman" w:cs="Times New Roman"/>
          <w:i/>
          <w:sz w:val="28"/>
          <w:szCs w:val="28"/>
        </w:rPr>
        <w:t>Пусть десять тысяч раз совершает джапу</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dik</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sahasraM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japed</w:t>
      </w:r>
      <w:r w:rsidRPr="00AC00F8">
        <w:rPr>
          <w:rFonts w:ascii="Times New Roman" w:eastAsia="Times New Roman" w:hAnsi="Times New Roman" w:cs="Times New Roman"/>
          <w:sz w:val="28"/>
          <w:szCs w:val="28"/>
        </w:rPr>
        <w:t xml:space="preserve">) – в тантрических текстах часто упоминается число повторений мантры. Например, это может быть число 108 (ЙТ 2.29) или 1008 (КлТ  7.29; 8.13). Указанное здесь число, скорее всего, имеет значение неопределенного множества. Следует отметить, что для записи числа «10» здесь используется слово </w:t>
      </w:r>
      <w:r w:rsidRPr="00AC00F8">
        <w:rPr>
          <w:rFonts w:ascii="Times New Roman" w:eastAsia="Times New Roman" w:hAnsi="Times New Roman" w:cs="Times New Roman"/>
          <w:sz w:val="28"/>
          <w:szCs w:val="28"/>
          <w:lang w:val="en-US"/>
        </w:rPr>
        <w:t>dish</w:t>
      </w:r>
      <w:r w:rsidRPr="00AC00F8">
        <w:rPr>
          <w:rFonts w:ascii="Times New Roman" w:eastAsia="Times New Roman" w:hAnsi="Times New Roman" w:cs="Times New Roman"/>
          <w:sz w:val="28"/>
          <w:szCs w:val="28"/>
        </w:rPr>
        <w:t xml:space="preserve">, означающее сторону света. </w:t>
      </w:r>
      <w:r w:rsidRPr="00AC00F8">
        <w:rPr>
          <w:rFonts w:ascii="Times New Roman" w:eastAsia="Calibri" w:hAnsi="Times New Roman" w:cs="Times New Roman"/>
          <w:color w:val="000000"/>
          <w:sz w:val="28"/>
          <w:szCs w:val="28"/>
          <w:lang w:eastAsia="en-US"/>
        </w:rPr>
        <w:t xml:space="preserve">В санскритских текстах насчитывается   десять сторон света, каждая из которых связана с отдельным божеством, которое считается ее хранителем:      восток (Индра),   запад (Варуна),    юг (Яма),    север (Кубера),   юго-запад (Сурья),   северо-восток (Сома),    юго-восток (Агни),   северо-запад (Ваю), а также две дополнительные: зенит (Брахма), надир (Вишну-Нараяна)    [Бируни 1995: 264–267; Индуизм 1996: 256].  </w:t>
      </w:r>
      <w:r w:rsidRPr="00AC00F8">
        <w:rPr>
          <w:rFonts w:ascii="Times New Roman" w:eastAsia="Calibri" w:hAnsi="Times New Roman" w:cs="Times New Roman"/>
          <w:sz w:val="28"/>
          <w:szCs w:val="28"/>
          <w:lang w:eastAsia="en-US"/>
        </w:rPr>
        <w:t>Здесь мы имеем дело с системой записи чисел бхутасанкхья (</w:t>
      </w:r>
      <w:r w:rsidRPr="00AC00F8">
        <w:rPr>
          <w:rFonts w:ascii="Times New Roman" w:eastAsia="Calibri" w:hAnsi="Times New Roman" w:cs="Times New Roman"/>
          <w:sz w:val="28"/>
          <w:szCs w:val="28"/>
          <w:lang w:val="en-US" w:eastAsia="en-US"/>
        </w:rPr>
        <w:t>bhUtasaMkhyA</w:t>
      </w:r>
      <w:r w:rsidRPr="00AC00F8">
        <w:rPr>
          <w:rFonts w:ascii="Times New Roman" w:eastAsia="Calibri" w:hAnsi="Times New Roman" w:cs="Times New Roman"/>
          <w:sz w:val="28"/>
          <w:szCs w:val="28"/>
          <w:lang w:eastAsia="en-US"/>
        </w:rPr>
        <w:t xml:space="preserve">), когда числа обозначались именами существительными, которые как-либо можно было с этими числами связать (например, слово </w:t>
      </w:r>
      <w:r w:rsidRPr="00AC00F8">
        <w:rPr>
          <w:rFonts w:ascii="Times New Roman" w:eastAsia="Calibri" w:hAnsi="Times New Roman" w:cs="Times New Roman"/>
          <w:sz w:val="28"/>
          <w:szCs w:val="28"/>
          <w:lang w:val="en-US" w:eastAsia="en-US"/>
        </w:rPr>
        <w:t>chandra</w:t>
      </w:r>
      <w:r w:rsidRPr="00AC00F8">
        <w:rPr>
          <w:rFonts w:ascii="Times New Roman" w:eastAsia="Calibri" w:hAnsi="Times New Roman" w:cs="Times New Roman"/>
          <w:sz w:val="28"/>
          <w:szCs w:val="28"/>
          <w:lang w:eastAsia="en-US"/>
        </w:rPr>
        <w:t xml:space="preserve"> «Луна» обозначала 1, поскольку Луна одна,   </w:t>
      </w:r>
      <w:r w:rsidRPr="00AC00F8">
        <w:rPr>
          <w:rFonts w:ascii="Times New Roman" w:eastAsia="Calibri" w:hAnsi="Times New Roman" w:cs="Times New Roman"/>
          <w:sz w:val="28"/>
          <w:szCs w:val="28"/>
          <w:lang w:val="en-US" w:eastAsia="en-US"/>
        </w:rPr>
        <w:t>ashvinau</w:t>
      </w:r>
      <w:r w:rsidRPr="00AC00F8">
        <w:rPr>
          <w:rFonts w:ascii="Times New Roman" w:eastAsia="Calibri" w:hAnsi="Times New Roman" w:cs="Times New Roman"/>
          <w:sz w:val="28"/>
          <w:szCs w:val="28"/>
          <w:lang w:eastAsia="en-US"/>
        </w:rPr>
        <w:t xml:space="preserve">   «Ашвины» – 2 (Ашвинов двое),  </w:t>
      </w:r>
      <w:r w:rsidRPr="00AC00F8">
        <w:rPr>
          <w:rFonts w:ascii="Times New Roman" w:eastAsia="Calibri" w:hAnsi="Times New Roman" w:cs="Times New Roman"/>
          <w:sz w:val="28"/>
          <w:szCs w:val="28"/>
          <w:lang w:val="en-US" w:eastAsia="en-US"/>
        </w:rPr>
        <w:t>vedAH</w:t>
      </w:r>
      <w:r w:rsidRPr="00AC00F8">
        <w:rPr>
          <w:rFonts w:ascii="Times New Roman" w:eastAsia="Calibri" w:hAnsi="Times New Roman" w:cs="Times New Roman"/>
          <w:sz w:val="28"/>
          <w:szCs w:val="28"/>
          <w:lang w:eastAsia="en-US"/>
        </w:rPr>
        <w:t xml:space="preserve"> «веды» – 4  (четыре веды), а   </w:t>
      </w:r>
      <w:r w:rsidRPr="00AC00F8">
        <w:rPr>
          <w:rFonts w:ascii="Times New Roman" w:eastAsia="Calibri" w:hAnsi="Times New Roman" w:cs="Times New Roman"/>
          <w:sz w:val="28"/>
          <w:szCs w:val="28"/>
          <w:lang w:val="en-US" w:eastAsia="en-US"/>
        </w:rPr>
        <w:t>paNDavAH</w:t>
      </w:r>
      <w:r w:rsidRPr="00AC00F8">
        <w:rPr>
          <w:rFonts w:ascii="Times New Roman" w:eastAsia="Calibri" w:hAnsi="Times New Roman" w:cs="Times New Roman"/>
          <w:sz w:val="28"/>
          <w:szCs w:val="28"/>
          <w:lang w:eastAsia="en-US"/>
        </w:rPr>
        <w:t xml:space="preserve"> «пандавы» – 5, потому что братьев-пандавов пятеро, при этом запись даты шла справа налево (как в арабском письме) </w:t>
      </w:r>
      <w:r w:rsidRPr="00AC00F8">
        <w:rPr>
          <w:rFonts w:ascii="Times New Roman" w:eastAsia="Times New Roman" w:hAnsi="Times New Roman" w:cs="Times New Roman"/>
          <w:sz w:val="28"/>
          <w:szCs w:val="28"/>
          <w:lang w:eastAsia="en-US"/>
        </w:rPr>
        <w:t>//    [</w:t>
      </w:r>
      <w:r w:rsidRPr="00AC00F8">
        <w:rPr>
          <w:rFonts w:ascii="Times New Roman" w:eastAsia="Times New Roman" w:hAnsi="Times New Roman" w:cs="Times New Roman"/>
          <w:sz w:val="28"/>
          <w:szCs w:val="28"/>
          <w:lang w:val="en-US" w:eastAsia="en-US"/>
        </w:rPr>
        <w:t>URL</w:t>
      </w:r>
      <w:r w:rsidRPr="00AC00F8">
        <w:rPr>
          <w:rFonts w:ascii="Times New Roman" w:eastAsia="Times New Roman" w:hAnsi="Times New Roman" w:cs="Times New Roman"/>
          <w:sz w:val="28"/>
          <w:szCs w:val="28"/>
          <w:lang w:eastAsia="en-US"/>
        </w:rPr>
        <w:t>]: https://en.wikipedia.org/wiki/Bhutasamkhya_system  (дата обращения: 15.02.17), см. также</w:t>
      </w:r>
      <w:r w:rsidRPr="00AC00F8">
        <w:rPr>
          <w:rFonts w:ascii="Times New Roman" w:eastAsia="Calibri" w:hAnsi="Times New Roman" w:cs="Times New Roman"/>
          <w:sz w:val="28"/>
          <w:szCs w:val="28"/>
          <w:lang w:eastAsia="en-US"/>
        </w:rPr>
        <w:t xml:space="preserve"> [Бируни 1995: 179–183]. Ср. ЙТ </w:t>
      </w:r>
      <w:r w:rsidRPr="00AC00F8">
        <w:rPr>
          <w:rFonts w:ascii="Times New Roman" w:eastAsia="Calibri" w:hAnsi="Times New Roman" w:cs="Times New Roman"/>
          <w:sz w:val="28"/>
          <w:szCs w:val="28"/>
          <w:lang w:val="en-US" w:eastAsia="en-US"/>
        </w:rPr>
        <w:t>I</w:t>
      </w:r>
      <w:r w:rsidRPr="00AC00F8">
        <w:rPr>
          <w:rFonts w:ascii="Times New Roman" w:eastAsia="Calibri" w:hAnsi="Times New Roman" w:cs="Times New Roman"/>
          <w:sz w:val="28"/>
          <w:szCs w:val="28"/>
          <w:lang w:eastAsia="en-US"/>
        </w:rPr>
        <w:t>.12.47</w:t>
      </w:r>
    </w:p>
  </w:endnote>
  <w:endnote w:id="142">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.13.40(1). </w:t>
      </w:r>
      <w:r w:rsidRPr="00AC00F8">
        <w:rPr>
          <w:rFonts w:ascii="Times New Roman" w:eastAsia="Times New Roman" w:hAnsi="Times New Roman" w:cs="Times New Roman"/>
          <w:i/>
          <w:sz w:val="28"/>
          <w:szCs w:val="28"/>
        </w:rPr>
        <w:t>на протяжении четырех прахар</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chatuH</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prahara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yogataH</w:t>
      </w:r>
      <w:r w:rsidRPr="00AC00F8">
        <w:rPr>
          <w:rFonts w:ascii="Times New Roman" w:eastAsia="Times New Roman" w:hAnsi="Times New Roman" w:cs="Times New Roman"/>
          <w:sz w:val="28"/>
          <w:szCs w:val="28"/>
        </w:rPr>
        <w:t>) – прахара (</w:t>
      </w:r>
      <w:r w:rsidRPr="00AC00F8">
        <w:rPr>
          <w:rFonts w:ascii="Times New Roman" w:eastAsia="Times New Roman" w:hAnsi="Times New Roman" w:cs="Times New Roman"/>
          <w:sz w:val="28"/>
          <w:szCs w:val="28"/>
          <w:lang w:val="en-US"/>
        </w:rPr>
        <w:t>prahara</w:t>
      </w:r>
      <w:r w:rsidRPr="00AC00F8">
        <w:rPr>
          <w:rFonts w:ascii="Times New Roman" w:eastAsia="Times New Roman" w:hAnsi="Times New Roman" w:cs="Times New Roman"/>
          <w:sz w:val="28"/>
          <w:szCs w:val="28"/>
        </w:rPr>
        <w:t xml:space="preserve">) – отрезок времени приблизительно в три часа [Кочергина 1996: 447; </w:t>
      </w:r>
      <w:r w:rsidRPr="00AC00F8">
        <w:rPr>
          <w:rFonts w:ascii="Times New Roman" w:eastAsia="Times New Roman" w:hAnsi="Times New Roman" w:cs="Times New Roman"/>
          <w:sz w:val="28"/>
          <w:szCs w:val="28"/>
          <w:lang w:val="en-US"/>
        </w:rPr>
        <w:t>Apte</w:t>
      </w:r>
      <w:r w:rsidRPr="00AC00F8">
        <w:rPr>
          <w:rFonts w:ascii="Times New Roman" w:eastAsia="Times New Roman" w:hAnsi="Times New Roman" w:cs="Times New Roman"/>
          <w:sz w:val="28"/>
          <w:szCs w:val="28"/>
        </w:rPr>
        <w:t xml:space="preserve"> 1988: 373].</w:t>
      </w:r>
    </w:p>
  </w:endnote>
  <w:endnote w:id="143">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.13.45(1). </w:t>
      </w:r>
      <w:r w:rsidRPr="00AC00F8">
        <w:rPr>
          <w:rFonts w:ascii="Times New Roman" w:eastAsia="Times New Roman" w:hAnsi="Times New Roman" w:cs="Times New Roman"/>
          <w:i/>
          <w:sz w:val="28"/>
          <w:szCs w:val="28"/>
        </w:rPr>
        <w:t>в круге женщин</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nArI</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chakre</w:t>
      </w:r>
      <w:r w:rsidRPr="00AC00F8">
        <w:rPr>
          <w:rFonts w:ascii="Times New Roman" w:eastAsia="Times New Roman" w:hAnsi="Times New Roman" w:cs="Times New Roman"/>
          <w:sz w:val="28"/>
          <w:szCs w:val="28"/>
        </w:rPr>
        <w:t>) – ср. КамТ (1.60),  МТ (12.8).</w:t>
      </w:r>
    </w:p>
  </w:endnote>
  <w:endnote w:id="144">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.13.43(2)–49(1). Подобные гимны во славу женского начала весьма характерны для тантр, см. примеч. к I.3.142(2)–143.</w:t>
      </w:r>
    </w:p>
  </w:endnote>
  <w:endnote w:id="145">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.13.50(1). </w:t>
      </w:r>
      <w:r w:rsidRPr="00AC00F8">
        <w:rPr>
          <w:rFonts w:ascii="Times New Roman" w:eastAsia="Times New Roman" w:hAnsi="Times New Roman" w:cs="Times New Roman"/>
          <w:i/>
          <w:sz w:val="28"/>
          <w:szCs w:val="28"/>
        </w:rPr>
        <w:t>с очами, как трясогузки</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kha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nja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netrIM</w:t>
      </w:r>
      <w:r w:rsidRPr="00AC00F8">
        <w:rPr>
          <w:rFonts w:ascii="Times New Roman" w:eastAsia="Times New Roman" w:hAnsi="Times New Roman" w:cs="Times New Roman"/>
          <w:sz w:val="28"/>
          <w:szCs w:val="28"/>
        </w:rPr>
        <w:t xml:space="preserve">) – </w:t>
      </w:r>
      <w:r w:rsidRPr="00AC00F8">
        <w:rPr>
          <w:rFonts w:ascii="Times New Roman" w:eastAsia="Calibri" w:hAnsi="Times New Roman" w:cs="Times New Roman"/>
          <w:sz w:val="28"/>
          <w:szCs w:val="28"/>
          <w:lang w:eastAsia="en-US"/>
        </w:rPr>
        <w:t>трясогузка (</w:t>
      </w:r>
      <w:r w:rsidRPr="00AC00F8">
        <w:rPr>
          <w:rFonts w:ascii="Times New Roman" w:eastAsia="Calibri" w:hAnsi="Times New Roman" w:cs="Times New Roman"/>
          <w:sz w:val="28"/>
          <w:szCs w:val="28"/>
          <w:lang w:val="en-US" w:eastAsia="en-US"/>
        </w:rPr>
        <w:t>kha</w:t>
      </w:r>
      <w:r w:rsidRPr="00AC00F8">
        <w:rPr>
          <w:rFonts w:ascii="Times New Roman" w:eastAsia="Calibri" w:hAnsi="Times New Roman" w:cs="Times New Roman"/>
          <w:sz w:val="28"/>
          <w:szCs w:val="28"/>
          <w:lang w:eastAsia="en-US"/>
        </w:rPr>
        <w:t>~</w:t>
      </w:r>
      <w:r w:rsidRPr="00AC00F8">
        <w:rPr>
          <w:rFonts w:ascii="Times New Roman" w:eastAsia="Calibri" w:hAnsi="Times New Roman" w:cs="Times New Roman"/>
          <w:sz w:val="28"/>
          <w:szCs w:val="28"/>
          <w:lang w:val="en-US" w:eastAsia="en-US"/>
        </w:rPr>
        <w:t>njana</w:t>
      </w:r>
      <w:r w:rsidRPr="00AC00F8">
        <w:rPr>
          <w:rFonts w:ascii="Times New Roman" w:eastAsia="Calibri" w:hAnsi="Times New Roman" w:cs="Times New Roman"/>
          <w:sz w:val="28"/>
          <w:szCs w:val="28"/>
          <w:lang w:eastAsia="en-US"/>
        </w:rPr>
        <w:t>)  это небольшая птица с белой грудкой и черными крыльями, обитающая по берегам рек [</w:t>
      </w:r>
      <w:r w:rsidRPr="00AC00F8">
        <w:rPr>
          <w:rFonts w:ascii="Times New Roman" w:eastAsia="Calibri" w:hAnsi="Times New Roman" w:cs="Times New Roman"/>
          <w:sz w:val="28"/>
          <w:szCs w:val="28"/>
          <w:lang w:val="en-US" w:eastAsia="en-US"/>
        </w:rPr>
        <w:t>Ingalls</w:t>
      </w:r>
      <w:r w:rsidRPr="00AC00F8">
        <w:rPr>
          <w:rFonts w:ascii="Times New Roman" w:eastAsia="Calibri" w:hAnsi="Times New Roman" w:cs="Times New Roman"/>
          <w:sz w:val="28"/>
          <w:szCs w:val="28"/>
          <w:lang w:eastAsia="en-US"/>
        </w:rPr>
        <w:t xml:space="preserve"> 1965: 136; </w:t>
      </w:r>
      <w:r w:rsidRPr="00AC00F8">
        <w:rPr>
          <w:rFonts w:ascii="Times New Roman" w:eastAsia="Calibri" w:hAnsi="Times New Roman" w:cs="Times New Roman"/>
          <w:sz w:val="28"/>
          <w:szCs w:val="28"/>
          <w:lang w:val="en-US" w:eastAsia="en-US"/>
        </w:rPr>
        <w:t>Ingalls</w:t>
      </w:r>
      <w:r w:rsidRPr="00AC00F8">
        <w:rPr>
          <w:rFonts w:ascii="Times New Roman" w:eastAsia="Calibri" w:hAnsi="Times New Roman" w:cs="Times New Roman"/>
          <w:sz w:val="28"/>
          <w:szCs w:val="28"/>
          <w:lang w:eastAsia="en-US"/>
        </w:rPr>
        <w:t xml:space="preserve"> 2000: 106]. С трясогузкой часто сравниваются глаза красавиц.</w:t>
      </w:r>
    </w:p>
  </w:endnote>
  <w:endnote w:id="146">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.13.50(2). В оригинале слово </w:t>
      </w:r>
      <w:r w:rsidRPr="00AC00F8">
        <w:rPr>
          <w:rFonts w:ascii="Times New Roman" w:hAnsi="Times New Roman" w:cs="Times New Roman"/>
          <w:sz w:val="28"/>
          <w:szCs w:val="28"/>
          <w:lang w:val="en-US"/>
        </w:rPr>
        <w:t>Ali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Ngana</w:t>
      </w:r>
      <w:r w:rsidRPr="00AC00F8">
        <w:rPr>
          <w:rFonts w:ascii="Times New Roman" w:hAnsi="Times New Roman" w:cs="Times New Roman"/>
          <w:sz w:val="28"/>
          <w:szCs w:val="28"/>
        </w:rPr>
        <w:t xml:space="preserve"> «объятья» отсутствует. Текст восстанавливается по примечанию [Saktisamgama Tantra 2014: 108].</w:t>
      </w:r>
    </w:p>
  </w:endnote>
  <w:endnote w:id="147">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.13.51(1). </w:t>
      </w:r>
      <w:r w:rsidRPr="00AC00F8">
        <w:rPr>
          <w:rFonts w:ascii="Times New Roman" w:eastAsia="Times New Roman" w:hAnsi="Times New Roman" w:cs="Times New Roman"/>
          <w:i/>
          <w:sz w:val="28"/>
          <w:szCs w:val="28"/>
        </w:rPr>
        <w:t>шестнадцатилетнюю</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ShoDashAbdAM</w:t>
      </w:r>
      <w:r w:rsidRPr="00AC00F8">
        <w:rPr>
          <w:rFonts w:ascii="Times New Roman" w:eastAsia="Times New Roman" w:hAnsi="Times New Roman" w:cs="Times New Roman"/>
          <w:sz w:val="28"/>
          <w:szCs w:val="28"/>
        </w:rPr>
        <w:t>) –   число 16 является символом полноты проявления Шакти как высшая фаза Луны, отсюда  Камакхья, Трипурасундари,   Чхиннамаста и другие божества  описываются как  вечно шестнадцатилетние, и этот возраст считается самым прекрасным [Кинсли 2008: 159].</w:t>
      </w:r>
    </w:p>
  </w:endnote>
  <w:endnote w:id="148">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.13.52(1). </w:t>
      </w:r>
      <w:r w:rsidRPr="00AC00F8">
        <w:rPr>
          <w:rFonts w:ascii="Times New Roman" w:eastAsia="Times New Roman" w:hAnsi="Times New Roman" w:cs="Times New Roman"/>
          <w:i/>
          <w:sz w:val="28"/>
          <w:szCs w:val="28"/>
        </w:rPr>
        <w:t>сиденье из хлопка, [усыпанное] цветами</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prasUna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tUlikAyAM</w:t>
      </w:r>
      <w:r w:rsidRPr="00AC00F8">
        <w:rPr>
          <w:rFonts w:ascii="Times New Roman" w:eastAsia="Times New Roman" w:hAnsi="Times New Roman" w:cs="Times New Roman"/>
          <w:sz w:val="28"/>
          <w:szCs w:val="28"/>
        </w:rPr>
        <w:t xml:space="preserve">) – см. примеч. к </w:t>
      </w:r>
      <w:r w:rsidRPr="00AC00F8">
        <w:rPr>
          <w:rFonts w:ascii="Times New Roman" w:eastAsia="Times New Roman" w:hAnsi="Times New Roman" w:cs="Times New Roman"/>
          <w:sz w:val="28"/>
          <w:szCs w:val="28"/>
          <w:lang w:val="en-US"/>
        </w:rPr>
        <w:t>I</w:t>
      </w:r>
      <w:r w:rsidRPr="00AC00F8">
        <w:rPr>
          <w:rFonts w:ascii="Times New Roman" w:eastAsia="Times New Roman" w:hAnsi="Times New Roman" w:cs="Times New Roman"/>
          <w:sz w:val="28"/>
          <w:szCs w:val="28"/>
        </w:rPr>
        <w:t>.21.36(2).</w:t>
      </w:r>
    </w:p>
  </w:endnote>
  <w:endnote w:id="149">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.13.52(2). В оригинале слово </w:t>
      </w:r>
      <w:r w:rsidRPr="00AC00F8">
        <w:rPr>
          <w:rFonts w:ascii="Times New Roman" w:hAnsi="Times New Roman" w:cs="Times New Roman"/>
          <w:sz w:val="28"/>
          <w:szCs w:val="28"/>
          <w:lang w:val="en-US"/>
        </w:rPr>
        <w:t>Ali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Ngana</w:t>
      </w:r>
      <w:r w:rsidRPr="00AC00F8">
        <w:rPr>
          <w:rFonts w:ascii="Times New Roman" w:hAnsi="Times New Roman" w:cs="Times New Roman"/>
          <w:sz w:val="28"/>
          <w:szCs w:val="28"/>
        </w:rPr>
        <w:t xml:space="preserve"> «объятья» отсутствует. Текст восстанавливается по примечанию [Saktisamgama Tantra 2014: 109].</w:t>
      </w:r>
    </w:p>
  </w:endnote>
  <w:endnote w:id="150">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.13.53(1). </w:t>
      </w:r>
      <w:r w:rsidRPr="00AC00F8">
        <w:rPr>
          <w:rFonts w:ascii="Times New Roman" w:eastAsia="Times New Roman" w:hAnsi="Times New Roman" w:cs="Times New Roman"/>
          <w:i/>
          <w:sz w:val="28"/>
          <w:szCs w:val="28"/>
        </w:rPr>
        <w:t>Кали с ее членами тела и божествами свиты</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sA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NgAM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sAvaraNAM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kAlIM</w:t>
      </w:r>
      <w:r w:rsidRPr="00AC00F8">
        <w:rPr>
          <w:rFonts w:ascii="Times New Roman" w:eastAsia="Times New Roman" w:hAnsi="Times New Roman" w:cs="Times New Roman"/>
          <w:sz w:val="28"/>
          <w:szCs w:val="28"/>
        </w:rPr>
        <w:t xml:space="preserve">) – см. примеч. к </w:t>
      </w:r>
      <w:r w:rsidRPr="00AC00F8">
        <w:rPr>
          <w:rFonts w:ascii="Times New Roman" w:eastAsia="Times New Roman" w:hAnsi="Times New Roman" w:cs="Times New Roman"/>
          <w:sz w:val="28"/>
          <w:szCs w:val="28"/>
          <w:lang w:val="en-US"/>
        </w:rPr>
        <w:t>I</w:t>
      </w:r>
      <w:r w:rsidRPr="00AC00F8">
        <w:rPr>
          <w:rFonts w:ascii="Times New Roman" w:eastAsia="Times New Roman" w:hAnsi="Times New Roman" w:cs="Times New Roman"/>
          <w:sz w:val="28"/>
          <w:szCs w:val="28"/>
        </w:rPr>
        <w:t>.21.44.</w:t>
      </w:r>
    </w:p>
  </w:endnote>
  <w:endnote w:id="151">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.13.53(2). </w:t>
      </w:r>
      <w:r w:rsidRPr="00AC00F8">
        <w:rPr>
          <w:rFonts w:ascii="Times New Roman" w:eastAsia="Times New Roman" w:hAnsi="Times New Roman" w:cs="Times New Roman"/>
          <w:i/>
          <w:sz w:val="28"/>
          <w:szCs w:val="28"/>
        </w:rPr>
        <w:t>Самому оставаясь невозмутимым</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svayam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akShobhito</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bhUtvA</w:t>
      </w:r>
      <w:r w:rsidRPr="00AC00F8">
        <w:rPr>
          <w:rFonts w:ascii="Times New Roman" w:eastAsia="Times New Roman" w:hAnsi="Times New Roman" w:cs="Times New Roman"/>
          <w:sz w:val="28"/>
          <w:szCs w:val="28"/>
        </w:rPr>
        <w:t>) – при описании тантрической майтхуны часто указывается необходимость совершать ее при отсутствии волнения и смущения, например, ЙнТ (7.13), ТаТ (10.25–26).</w:t>
      </w:r>
    </w:p>
  </w:endnote>
  <w:endnote w:id="152">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.13.53(2). </w:t>
      </w:r>
      <w:r w:rsidRPr="00AC00F8">
        <w:rPr>
          <w:rFonts w:ascii="Times New Roman" w:eastAsia="Times New Roman" w:hAnsi="Times New Roman" w:cs="Times New Roman"/>
          <w:i/>
          <w:sz w:val="28"/>
          <w:szCs w:val="28"/>
        </w:rPr>
        <w:t>следует ее в волненье привести</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tasyaH</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kShobhaM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samAcharet</w:t>
      </w:r>
      <w:r w:rsidRPr="00AC00F8">
        <w:rPr>
          <w:rFonts w:ascii="Times New Roman" w:eastAsia="Times New Roman" w:hAnsi="Times New Roman" w:cs="Times New Roman"/>
          <w:sz w:val="28"/>
          <w:szCs w:val="28"/>
        </w:rPr>
        <w:t xml:space="preserve">) – в переводе на хинди после слова </w:t>
      </w:r>
      <w:r w:rsidRPr="00AC00F8">
        <w:rPr>
          <w:rFonts w:ascii="Times New Roman" w:eastAsia="Times New Roman" w:hAnsi="Times New Roman" w:cs="Times New Roman"/>
          <w:sz w:val="28"/>
          <w:szCs w:val="28"/>
          <w:lang w:val="en-US"/>
        </w:rPr>
        <w:t>kShobha</w:t>
      </w:r>
      <w:r w:rsidRPr="00AC00F8">
        <w:rPr>
          <w:rFonts w:ascii="Times New Roman" w:eastAsia="Times New Roman" w:hAnsi="Times New Roman" w:cs="Times New Roman"/>
          <w:sz w:val="28"/>
          <w:szCs w:val="28"/>
        </w:rPr>
        <w:t xml:space="preserve"> стоит в скобках </w:t>
      </w:r>
      <w:r w:rsidRPr="00AC00F8">
        <w:rPr>
          <w:rFonts w:ascii="Times New Roman" w:eastAsia="Times New Roman" w:hAnsi="Times New Roman" w:cs="Times New Roman"/>
          <w:sz w:val="28"/>
          <w:szCs w:val="28"/>
          <w:lang w:val="en-US"/>
        </w:rPr>
        <w:t>kAma</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vAsanA</w:t>
      </w:r>
      <w:r w:rsidRPr="00AC00F8">
        <w:rPr>
          <w:rFonts w:ascii="Times New Roman" w:eastAsia="Times New Roman" w:hAnsi="Times New Roman" w:cs="Times New Roman"/>
          <w:sz w:val="28"/>
          <w:szCs w:val="28"/>
        </w:rPr>
        <w:t>. О важности этого волнения или возбуждения рассказывается в НуТ.</w:t>
      </w:r>
    </w:p>
  </w:endnote>
  <w:endnote w:id="153">
    <w:p w:rsidR="004A62DF" w:rsidRPr="00AC00F8" w:rsidRDefault="004A62DF" w:rsidP="00DC2499">
      <w:pPr>
        <w:tabs>
          <w:tab w:val="left" w:pos="142"/>
        </w:tabs>
        <w:spacing w:after="0" w:line="240" w:lineRule="auto"/>
        <w:contextualSpacing/>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.13.54(2</w:t>
      </w:r>
      <w:r w:rsidRPr="00AC00F8">
        <w:rPr>
          <w:rFonts w:ascii="Times New Roman" w:eastAsia="Times New Roman" w:hAnsi="Times New Roman" w:cs="Times New Roman"/>
          <w:i/>
          <w:sz w:val="28"/>
          <w:szCs w:val="28"/>
        </w:rPr>
        <w:t>). движущееся и неподвижное</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charAcharam</w:t>
      </w:r>
      <w:r w:rsidRPr="00AC00F8">
        <w:rPr>
          <w:rFonts w:ascii="Times New Roman" w:eastAsia="Times New Roman" w:hAnsi="Times New Roman" w:cs="Times New Roman"/>
          <w:sz w:val="28"/>
          <w:szCs w:val="28"/>
        </w:rPr>
        <w:t xml:space="preserve">) – </w:t>
      </w:r>
      <w:r w:rsidRPr="00AC00F8">
        <w:rPr>
          <w:rFonts w:ascii="Times New Roman" w:eastAsia="Calibri" w:hAnsi="Times New Roman" w:cs="Times New Roman"/>
          <w:color w:val="000000"/>
          <w:sz w:val="28"/>
          <w:szCs w:val="28"/>
          <w:lang w:eastAsia="en-US"/>
        </w:rPr>
        <w:t>А. Авалон полагает, что под «движущимся и неподвижным» подразумеваются органический и неорганический миры [Маханирвана 2003: 160; Рамаяна 2006: 736].  По другой трактовке, это животные (включая людей) и растения [Махабхарата 2009: 345].</w:t>
      </w:r>
    </w:p>
  </w:endnote>
  <w:endnote w:id="154">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.13.56(2). </w:t>
      </w:r>
      <w:r w:rsidRPr="00AC00F8">
        <w:rPr>
          <w:rFonts w:ascii="Times New Roman" w:eastAsia="Times New Roman" w:hAnsi="Times New Roman" w:cs="Times New Roman"/>
          <w:i/>
          <w:sz w:val="28"/>
          <w:szCs w:val="28"/>
        </w:rPr>
        <w:t>Совершая соитие в обратной позе, пусть мантру повторяет</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viparItaM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bhAvya</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japet</w:t>
      </w:r>
      <w:r w:rsidRPr="00AC00F8">
        <w:rPr>
          <w:rFonts w:ascii="Times New Roman" w:eastAsia="Times New Roman" w:hAnsi="Times New Roman" w:cs="Times New Roman"/>
          <w:sz w:val="28"/>
          <w:szCs w:val="28"/>
        </w:rPr>
        <w:t xml:space="preserve">) – см. примеч. к </w:t>
      </w:r>
      <w:r w:rsidRPr="00AC00F8">
        <w:rPr>
          <w:rFonts w:ascii="Times New Roman" w:eastAsia="Times New Roman" w:hAnsi="Times New Roman" w:cs="Times New Roman"/>
          <w:sz w:val="28"/>
          <w:szCs w:val="28"/>
          <w:lang w:val="en-US"/>
        </w:rPr>
        <w:t>I</w:t>
      </w:r>
      <w:r w:rsidRPr="00AC00F8">
        <w:rPr>
          <w:rFonts w:ascii="Times New Roman" w:eastAsia="Times New Roman" w:hAnsi="Times New Roman" w:cs="Times New Roman"/>
          <w:sz w:val="28"/>
          <w:szCs w:val="28"/>
        </w:rPr>
        <w:t>.21.56(1).</w:t>
      </w:r>
    </w:p>
  </w:endnote>
  <w:endnote w:id="155">
    <w:p w:rsidR="004A62DF" w:rsidRPr="00AC00F8" w:rsidRDefault="004A62DF" w:rsidP="00DC2499">
      <w:pPr>
        <w:pStyle w:val="ac"/>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.13.60(1). </w:t>
      </w:r>
      <w:r w:rsidRPr="00AC00F8">
        <w:rPr>
          <w:rFonts w:ascii="Times New Roman" w:hAnsi="Times New Roman" w:cs="Times New Roman"/>
          <w:i/>
          <w:sz w:val="28"/>
          <w:szCs w:val="28"/>
        </w:rPr>
        <w:t>пусть принимает посвященье</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dIkSha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yogaM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samAcharet</w:t>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rPr>
        <w:t xml:space="preserve">– </w:t>
      </w:r>
      <w:r w:rsidRPr="00AC00F8">
        <w:rPr>
          <w:rFonts w:ascii="Times New Roman" w:hAnsi="Times New Roman" w:cs="Times New Roman"/>
          <w:sz w:val="28"/>
          <w:szCs w:val="28"/>
        </w:rPr>
        <w:t>для участия в тантрической садхане необходимо получение посвящения (</w:t>
      </w:r>
      <w:r w:rsidRPr="00AC00F8">
        <w:rPr>
          <w:rFonts w:ascii="Times New Roman" w:hAnsi="Times New Roman" w:cs="Times New Roman"/>
          <w:sz w:val="28"/>
          <w:szCs w:val="28"/>
          <w:lang w:val="en-US"/>
        </w:rPr>
        <w:t>dIkShA</w:t>
      </w:r>
      <w:r w:rsidRPr="00AC00F8">
        <w:rPr>
          <w:rFonts w:ascii="Times New Roman" w:hAnsi="Times New Roman" w:cs="Times New Roman"/>
          <w:sz w:val="28"/>
          <w:szCs w:val="28"/>
        </w:rPr>
        <w:t xml:space="preserve">), которое может быть разных видов. Именно благодаря такому посвящению можно стать членом кулы </w:t>
      </w:r>
      <w:r w:rsidRPr="00AC00F8">
        <w:rPr>
          <w:rFonts w:ascii="Times New Roman" w:eastAsia="Times New Roman" w:hAnsi="Times New Roman" w:cs="Times New Roman"/>
          <w:sz w:val="28"/>
          <w:szCs w:val="28"/>
        </w:rPr>
        <w:t>– тантрической общины</w:t>
      </w:r>
      <w:r w:rsidRPr="00AC00F8">
        <w:rPr>
          <w:rFonts w:ascii="Times New Roman" w:hAnsi="Times New Roman" w:cs="Times New Roman"/>
          <w:sz w:val="28"/>
          <w:szCs w:val="28"/>
        </w:rPr>
        <w:t xml:space="preserve">  [Эвола 1996: 340; </w:t>
      </w:r>
      <w:r w:rsidRPr="00AC00F8">
        <w:rPr>
          <w:rFonts w:ascii="Times New Roman" w:hAnsi="Times New Roman" w:cs="Times New Roman"/>
          <w:sz w:val="28"/>
          <w:szCs w:val="28"/>
          <w:lang w:val="en-US"/>
        </w:rPr>
        <w:t>Bhattacharyya</w:t>
      </w:r>
      <w:r w:rsidRPr="00AC00F8">
        <w:rPr>
          <w:rFonts w:ascii="Times New Roman" w:hAnsi="Times New Roman" w:cs="Times New Roman"/>
          <w:sz w:val="28"/>
          <w:szCs w:val="28"/>
        </w:rPr>
        <w:t xml:space="preserve"> 2005: 391; </w:t>
      </w:r>
      <w:r w:rsidRPr="00AC00F8">
        <w:rPr>
          <w:rFonts w:ascii="Times New Roman" w:hAnsi="Times New Roman" w:cs="Times New Roman"/>
          <w:sz w:val="28"/>
          <w:szCs w:val="28"/>
          <w:lang w:val="en-US"/>
        </w:rPr>
        <w:t>Padoux</w:t>
      </w:r>
      <w:r w:rsidRPr="00AC00F8">
        <w:rPr>
          <w:rFonts w:ascii="Times New Roman" w:hAnsi="Times New Roman" w:cs="Times New Roman"/>
          <w:sz w:val="28"/>
          <w:szCs w:val="28"/>
        </w:rPr>
        <w:t xml:space="preserve"> 2010: 201</w:t>
      </w:r>
      <w:r w:rsidRPr="00AC00F8">
        <w:rPr>
          <w:rFonts w:ascii="Times New Roman" w:eastAsia="Times New Roman" w:hAnsi="Times New Roman" w:cs="Times New Roman"/>
          <w:sz w:val="28"/>
          <w:szCs w:val="28"/>
        </w:rPr>
        <w:t>–</w:t>
      </w:r>
      <w:r w:rsidRPr="00AC00F8">
        <w:rPr>
          <w:rFonts w:ascii="Times New Roman" w:hAnsi="Times New Roman" w:cs="Times New Roman"/>
          <w:sz w:val="28"/>
          <w:szCs w:val="28"/>
        </w:rPr>
        <w:t>206]. В ШСТ сказано, что тот, кто без полной абхишеки будет повторять мантры Кали, Тары и Сундари, станет слугой Ямы, то есть скоро умрет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.1.160; в переводе на хинди: </w:t>
      </w:r>
      <w:r w:rsidRPr="00AC00F8">
        <w:rPr>
          <w:rFonts w:ascii="Times New Roman" w:hAnsi="Times New Roman" w:cs="Times New Roman"/>
          <w:sz w:val="28"/>
          <w:szCs w:val="28"/>
          <w:lang w:val="en-US"/>
        </w:rPr>
        <w:t>yamarAja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ke</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Nkara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haiM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arthAt</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shIghra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hImara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jAte</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haiM</w:t>
      </w:r>
      <w:r w:rsidRPr="00AC00F8">
        <w:rPr>
          <w:rFonts w:ascii="Times New Roman" w:hAnsi="Times New Roman" w:cs="Times New Roman"/>
          <w:sz w:val="28"/>
          <w:szCs w:val="28"/>
        </w:rPr>
        <w:t>) [</w:t>
      </w:r>
      <w:r w:rsidRPr="00AC00F8">
        <w:rPr>
          <w:rFonts w:ascii="Times New Roman" w:hAnsi="Times New Roman" w:cs="Times New Roman"/>
          <w:sz w:val="28"/>
          <w:szCs w:val="28"/>
          <w:lang w:val="en-US"/>
        </w:rPr>
        <w:t>Saktisamgama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Tantra</w:t>
      </w:r>
      <w:r w:rsidRPr="00AC00F8">
        <w:rPr>
          <w:rFonts w:ascii="Times New Roman" w:hAnsi="Times New Roman" w:cs="Times New Roman"/>
          <w:sz w:val="28"/>
          <w:szCs w:val="28"/>
        </w:rPr>
        <w:t xml:space="preserve"> 2014: 25].  Также и согласно КаТ (14.3), освобождения не может быть без посвящения. Таким образом, «самодеятельный» тантризм невозможен.</w:t>
      </w:r>
    </w:p>
  </w:endnote>
  <w:endnote w:id="156">
    <w:p w:rsidR="004A62DF" w:rsidRPr="00AC00F8" w:rsidRDefault="004A62DF" w:rsidP="00DC2499">
      <w:pPr>
        <w:pStyle w:val="ac"/>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.13.61(2). </w:t>
      </w:r>
      <w:r w:rsidRPr="00AC00F8">
        <w:rPr>
          <w:rFonts w:ascii="Times New Roman" w:hAnsi="Times New Roman" w:cs="Times New Roman"/>
          <w:i/>
          <w:sz w:val="28"/>
          <w:szCs w:val="28"/>
        </w:rPr>
        <w:t>[Это] должно держать в тайне, держать в тайне, держать в тайне усердно</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gopanIyaM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gopanIyaM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gopanIyaM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prayatnataH</w:t>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rPr>
        <w:t xml:space="preserve">– </w:t>
      </w:r>
      <w:r w:rsidRPr="00AC00F8">
        <w:rPr>
          <w:rFonts w:ascii="Times New Roman" w:hAnsi="Times New Roman" w:cs="Times New Roman"/>
          <w:sz w:val="28"/>
          <w:szCs w:val="28"/>
        </w:rPr>
        <w:t xml:space="preserve">  см. примеч. к </w:t>
      </w:r>
      <w:r w:rsidRPr="00AC00F8">
        <w:rPr>
          <w:rFonts w:ascii="Times New Roman" w:eastAsia="Calibri" w:hAnsi="Times New Roman" w:cs="Times New Roman"/>
          <w:sz w:val="28"/>
          <w:szCs w:val="28"/>
          <w:lang w:val="en-US" w:eastAsia="en-US"/>
        </w:rPr>
        <w:t>I</w:t>
      </w:r>
      <w:r w:rsidRPr="00AC00F8">
        <w:rPr>
          <w:rFonts w:ascii="Times New Roman" w:eastAsia="Calibri" w:hAnsi="Times New Roman" w:cs="Times New Roman"/>
          <w:sz w:val="28"/>
          <w:szCs w:val="28"/>
          <w:lang w:eastAsia="en-US"/>
        </w:rPr>
        <w:t xml:space="preserve">.3.141(1).  </w:t>
      </w:r>
    </w:p>
  </w:endnote>
  <w:endnote w:id="157">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.13.62(1). В оригинале слово </w:t>
      </w:r>
      <w:r w:rsidRPr="00AC00F8">
        <w:rPr>
          <w:rFonts w:ascii="Times New Roman" w:hAnsi="Times New Roman" w:cs="Times New Roman"/>
          <w:sz w:val="28"/>
          <w:szCs w:val="28"/>
          <w:lang w:val="en-US"/>
        </w:rPr>
        <w:t>yoni</w:t>
      </w:r>
      <w:r w:rsidRPr="00AC00F8">
        <w:rPr>
          <w:rFonts w:ascii="Times New Roman" w:hAnsi="Times New Roman" w:cs="Times New Roman"/>
          <w:sz w:val="28"/>
          <w:szCs w:val="28"/>
        </w:rPr>
        <w:t xml:space="preserve"> «йони» отсутствует. Текст восстанавливается по примечанию [Saktisamgama Tantra 2014: 110].</w:t>
      </w:r>
    </w:p>
  </w:endnote>
  <w:endnote w:id="158">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.13.62(2). В оригинале слово </w:t>
      </w:r>
      <w:r w:rsidRPr="00AC00F8">
        <w:rPr>
          <w:rFonts w:ascii="Times New Roman" w:hAnsi="Times New Roman" w:cs="Times New Roman"/>
          <w:sz w:val="28"/>
          <w:szCs w:val="28"/>
          <w:lang w:val="en-US"/>
        </w:rPr>
        <w:t>bhaga</w:t>
      </w:r>
      <w:r w:rsidRPr="00AC00F8">
        <w:rPr>
          <w:rFonts w:ascii="Times New Roman" w:hAnsi="Times New Roman" w:cs="Times New Roman"/>
          <w:sz w:val="28"/>
          <w:szCs w:val="28"/>
        </w:rPr>
        <w:t xml:space="preserve"> «лоно» отсутствует. Текст восстанавливается по примечанию [Saktisamgama Tantra 2014: 110].</w:t>
      </w:r>
    </w:p>
  </w:endnote>
  <w:endnote w:id="159">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.13.63–65. В оригинале много лакун. Текст восстанавливается по «Агама-рахасье»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.12.133–135) [Saktisamgama Tantra 2014: 111].</w:t>
      </w:r>
    </w:p>
  </w:endnote>
  <w:endnote w:id="160">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.13.70(2). </w:t>
      </w:r>
      <w:r w:rsidRPr="00AC00F8">
        <w:rPr>
          <w:rFonts w:ascii="Times New Roman" w:eastAsia="Times New Roman" w:hAnsi="Times New Roman" w:cs="Times New Roman"/>
          <w:i/>
          <w:sz w:val="28"/>
          <w:szCs w:val="28"/>
        </w:rPr>
        <w:t>вúна йоги</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yoga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vINA</w:t>
      </w:r>
      <w:r w:rsidRPr="00AC00F8">
        <w:rPr>
          <w:rFonts w:ascii="Times New Roman" w:eastAsia="Times New Roman" w:hAnsi="Times New Roman" w:cs="Times New Roman"/>
          <w:sz w:val="28"/>
          <w:szCs w:val="28"/>
        </w:rPr>
        <w:t xml:space="preserve">) – вина это струнный музыкальный инструмент. Этот инструмент служит атрибутом богини мудрости и учености Сарасвати </w:t>
      </w:r>
      <w:r w:rsidRPr="00AC00F8">
        <w:rPr>
          <w:rFonts w:ascii="Times New Roman" w:eastAsia="Calibri" w:hAnsi="Times New Roman" w:cs="Times New Roman"/>
          <w:sz w:val="28"/>
          <w:szCs w:val="28"/>
          <w:lang w:eastAsia="en-US"/>
        </w:rPr>
        <w:t>[Индуизм 1996: 394].</w:t>
      </w:r>
    </w:p>
  </w:endnote>
  <w:endnote w:id="161">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.13.71(1). </w:t>
      </w:r>
      <w:r w:rsidRPr="00AC00F8">
        <w:rPr>
          <w:rFonts w:ascii="Times New Roman" w:hAnsi="Times New Roman" w:cs="Times New Roman"/>
          <w:i/>
          <w:sz w:val="28"/>
          <w:szCs w:val="28"/>
        </w:rPr>
        <w:t>Когда у нее начались месячные</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puShpitA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chet</w:t>
      </w:r>
      <w:r w:rsidRPr="00AC00F8">
        <w:rPr>
          <w:rFonts w:ascii="Times New Roman" w:hAnsi="Times New Roman" w:cs="Times New Roman"/>
          <w:sz w:val="28"/>
          <w:szCs w:val="28"/>
        </w:rPr>
        <w:t xml:space="preserve">) –  букв. «когда она зацвела», см. примеч. к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.13.23(2).</w:t>
      </w:r>
    </w:p>
  </w:endnote>
  <w:endnote w:id="162">
    <w:p w:rsidR="004A62DF" w:rsidRPr="00AC00F8" w:rsidRDefault="004A62DF" w:rsidP="00DC2499">
      <w:pPr>
        <w:pStyle w:val="ac"/>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.13.73(2).  </w:t>
      </w:r>
      <w:r w:rsidRPr="00AC00F8">
        <w:rPr>
          <w:rFonts w:ascii="Times New Roman" w:hAnsi="Times New Roman" w:cs="Times New Roman"/>
          <w:i/>
          <w:sz w:val="28"/>
          <w:szCs w:val="28"/>
        </w:rPr>
        <w:t xml:space="preserve">«мандала великого самодержавного царства» </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mahAsAmrAjya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mANdalam</w:t>
      </w:r>
      <w:r w:rsidRPr="00AC00F8">
        <w:rPr>
          <w:rFonts w:ascii="Times New Roman" w:hAnsi="Times New Roman" w:cs="Times New Roman"/>
          <w:sz w:val="28"/>
          <w:szCs w:val="28"/>
        </w:rPr>
        <w:t>) – мандала это графическое изображение, представляющее вселенную как проявление божественного начала. В конструкции мандалы большое значение играет символика, связанная с царской властью, поскольку духовная свобода, по замечанию М. Элиаде, всегда находила выражение через идею державности [Элиаде 1999: 274–276]. От янтры мандала отличается тем, что если первая представляет какое-либо отдельное божество и зачастую рассматривается как само это божество, то мандала используется в почитании божеств в общем [</w:t>
      </w:r>
      <w:r w:rsidRPr="00AC00F8">
        <w:rPr>
          <w:rFonts w:ascii="Times New Roman" w:hAnsi="Times New Roman" w:cs="Times New Roman"/>
          <w:sz w:val="28"/>
          <w:szCs w:val="28"/>
          <w:lang w:val="en-US"/>
        </w:rPr>
        <w:t>Bhattacharyya</w:t>
      </w:r>
      <w:r w:rsidRPr="00AC00F8">
        <w:rPr>
          <w:rFonts w:ascii="Times New Roman" w:hAnsi="Times New Roman" w:cs="Times New Roman"/>
          <w:sz w:val="28"/>
          <w:szCs w:val="28"/>
        </w:rPr>
        <w:t xml:space="preserve"> 2005: 307]. Описание </w:t>
      </w:r>
      <w:r w:rsidRPr="00AC00F8">
        <w:rPr>
          <w:rFonts w:ascii="Times New Roman" w:hAnsi="Times New Roman" w:cs="Times New Roman"/>
          <w:sz w:val="28"/>
          <w:szCs w:val="28"/>
          <w:lang w:val="en-US"/>
        </w:rPr>
        <w:t>sAmrAjya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mANdala</w:t>
      </w:r>
      <w:r w:rsidRPr="00AC00F8">
        <w:rPr>
          <w:rFonts w:ascii="Times New Roman" w:hAnsi="Times New Roman" w:cs="Times New Roman"/>
          <w:sz w:val="28"/>
          <w:szCs w:val="28"/>
        </w:rPr>
        <w:t xml:space="preserve"> см. в ШСТ </w:t>
      </w:r>
      <w:r w:rsidRPr="00AC00F8">
        <w:rPr>
          <w:rFonts w:ascii="Times New Roman" w:hAnsi="Times New Roman" w:cs="Times New Roman"/>
          <w:sz w:val="28"/>
          <w:szCs w:val="28"/>
          <w:lang w:val="en-US"/>
        </w:rPr>
        <w:t>III</w:t>
      </w:r>
      <w:r w:rsidRPr="00AC00F8">
        <w:rPr>
          <w:rFonts w:ascii="Times New Roman" w:hAnsi="Times New Roman" w:cs="Times New Roman"/>
          <w:sz w:val="28"/>
          <w:szCs w:val="28"/>
        </w:rPr>
        <w:t>.11.153</w:t>
      </w:r>
      <w:r w:rsidRPr="00AC00F8">
        <w:rPr>
          <w:rFonts w:ascii="Times New Roman" w:eastAsia="Times New Roman" w:hAnsi="Times New Roman" w:cs="Times New Roman"/>
          <w:sz w:val="28"/>
          <w:szCs w:val="28"/>
        </w:rPr>
        <w:t>–</w:t>
      </w:r>
      <w:r w:rsidRPr="00AC00F8">
        <w:rPr>
          <w:rFonts w:ascii="Times New Roman" w:hAnsi="Times New Roman" w:cs="Times New Roman"/>
          <w:sz w:val="28"/>
          <w:szCs w:val="28"/>
        </w:rPr>
        <w:t>174.</w:t>
      </w:r>
    </w:p>
  </w:endnote>
  <w:endnote w:id="163">
    <w:p w:rsidR="004A62DF" w:rsidRPr="00AC00F8" w:rsidRDefault="004A62DF" w:rsidP="00DC2499">
      <w:pPr>
        <w:pStyle w:val="ac"/>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.13.78(1). </w:t>
      </w:r>
      <w:r w:rsidRPr="00AC00F8">
        <w:rPr>
          <w:rFonts w:ascii="Times New Roman" w:hAnsi="Times New Roman" w:cs="Times New Roman"/>
          <w:i/>
          <w:sz w:val="28"/>
          <w:szCs w:val="28"/>
        </w:rPr>
        <w:t>Даже если эти четыре «цветут», пусть соединение с «цветущей» совершает</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chaturNam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api</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puShpe</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chet</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puShpinI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yogam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Aharet</w:t>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rPr>
        <w:t xml:space="preserve">– о «цветении», т.е. менструации см. примеч. к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.13.23(2).</w:t>
      </w:r>
    </w:p>
  </w:endnote>
  <w:endnote w:id="164">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.13.80(2). </w:t>
      </w:r>
      <w:r w:rsidRPr="00AC00F8">
        <w:rPr>
          <w:rFonts w:ascii="Times New Roman" w:eastAsia="Times New Roman" w:hAnsi="Times New Roman" w:cs="Times New Roman"/>
          <w:i/>
          <w:sz w:val="28"/>
          <w:szCs w:val="28"/>
        </w:rPr>
        <w:t>чуждый колебаний</w:t>
      </w:r>
      <w:r w:rsidRPr="00AC00F8">
        <w:rPr>
          <w:rFonts w:ascii="Times New Roman" w:eastAsia="Times New Roman" w:hAnsi="Times New Roman" w:cs="Times New Roman"/>
          <w:sz w:val="28"/>
          <w:szCs w:val="28"/>
        </w:rPr>
        <w:t xml:space="preserve"> – в оригинале </w:t>
      </w:r>
      <w:r w:rsidRPr="00AC00F8">
        <w:rPr>
          <w:rFonts w:ascii="Times New Roman" w:eastAsia="Times New Roman" w:hAnsi="Times New Roman" w:cs="Times New Roman"/>
          <w:sz w:val="28"/>
          <w:szCs w:val="28"/>
          <w:lang w:val="en-US"/>
        </w:rPr>
        <w:t>nirvikalpo</w:t>
      </w:r>
      <w:r w:rsidRPr="00AC00F8">
        <w:rPr>
          <w:rFonts w:ascii="Times New Roman" w:eastAsia="Times New Roman" w:hAnsi="Times New Roman" w:cs="Times New Roman"/>
          <w:sz w:val="28"/>
          <w:szCs w:val="28"/>
        </w:rPr>
        <w:t xml:space="preserve">. Приставка </w:t>
      </w:r>
      <w:r w:rsidRPr="00AC00F8">
        <w:rPr>
          <w:rFonts w:ascii="Times New Roman" w:eastAsia="Times New Roman" w:hAnsi="Times New Roman" w:cs="Times New Roman"/>
          <w:sz w:val="28"/>
          <w:szCs w:val="28"/>
          <w:lang w:val="en-US"/>
        </w:rPr>
        <w:t>nir</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nis</w:t>
      </w:r>
      <w:r w:rsidRPr="00AC00F8">
        <w:rPr>
          <w:rFonts w:ascii="Times New Roman" w:eastAsia="Times New Roman" w:hAnsi="Times New Roman" w:cs="Times New Roman"/>
          <w:sz w:val="28"/>
          <w:szCs w:val="28"/>
        </w:rPr>
        <w:t xml:space="preserve">) указывает на отсутствие, а </w:t>
      </w:r>
      <w:r w:rsidRPr="00AC00F8">
        <w:rPr>
          <w:rFonts w:ascii="Times New Roman" w:eastAsia="Times New Roman" w:hAnsi="Times New Roman" w:cs="Times New Roman"/>
          <w:sz w:val="28"/>
          <w:szCs w:val="28"/>
          <w:lang w:val="en-US"/>
        </w:rPr>
        <w:t>vikalpa</w:t>
      </w:r>
      <w:r w:rsidRPr="00AC00F8">
        <w:rPr>
          <w:rFonts w:ascii="Times New Roman" w:eastAsia="Times New Roman" w:hAnsi="Times New Roman" w:cs="Times New Roman"/>
          <w:sz w:val="28"/>
          <w:szCs w:val="28"/>
        </w:rPr>
        <w:t xml:space="preserve"> на санскрите означает «сомнение, неопределенность, нерешительность, колебание» [</w:t>
      </w:r>
      <w:r w:rsidRPr="00AC00F8">
        <w:rPr>
          <w:rFonts w:ascii="Times New Roman" w:eastAsia="Times New Roman" w:hAnsi="Times New Roman" w:cs="Times New Roman"/>
          <w:sz w:val="28"/>
          <w:szCs w:val="28"/>
          <w:lang w:val="en-US"/>
        </w:rPr>
        <w:t>Apte</w:t>
      </w:r>
      <w:r w:rsidRPr="00AC00F8">
        <w:rPr>
          <w:rFonts w:ascii="Times New Roman" w:eastAsia="Times New Roman" w:hAnsi="Times New Roman" w:cs="Times New Roman"/>
          <w:sz w:val="28"/>
          <w:szCs w:val="28"/>
        </w:rPr>
        <w:t xml:space="preserve"> 1988: 505]. Ср. МЧТ (2.21).</w:t>
      </w:r>
    </w:p>
  </w:endnote>
  <w:endnote w:id="165">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.13.81(1). </w:t>
      </w:r>
      <w:r w:rsidRPr="00AC00F8">
        <w:rPr>
          <w:rFonts w:ascii="Times New Roman" w:eastAsia="Times New Roman" w:hAnsi="Times New Roman" w:cs="Times New Roman"/>
          <w:i/>
          <w:sz w:val="28"/>
          <w:szCs w:val="28"/>
        </w:rPr>
        <w:t>Избавившийся от похоти</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kAma</w:t>
      </w:r>
      <w:r w:rsidRPr="00AC00F8">
        <w:rPr>
          <w:rFonts w:ascii="Times New Roman" w:eastAsia="Times New Roman" w:hAnsi="Times New Roman" w:cs="Times New Roman"/>
          <w:sz w:val="28"/>
          <w:szCs w:val="28"/>
        </w:rPr>
        <w:t xml:space="preserve"> … </w:t>
      </w:r>
      <w:r w:rsidRPr="00AC00F8">
        <w:rPr>
          <w:rFonts w:ascii="Times New Roman" w:eastAsia="Times New Roman" w:hAnsi="Times New Roman" w:cs="Times New Roman"/>
          <w:sz w:val="28"/>
          <w:szCs w:val="28"/>
          <w:lang w:val="en-US"/>
        </w:rPr>
        <w:t>rahito</w:t>
      </w:r>
      <w:r w:rsidRPr="00AC00F8">
        <w:rPr>
          <w:rFonts w:ascii="Times New Roman" w:eastAsia="Times New Roman" w:hAnsi="Times New Roman" w:cs="Times New Roman"/>
          <w:sz w:val="28"/>
          <w:szCs w:val="28"/>
        </w:rPr>
        <w:t>) – в Тантрах осуждается совершение ритуалов почитания Шакти  только из любовной страсти (</w:t>
      </w:r>
      <w:r w:rsidRPr="00AC00F8">
        <w:rPr>
          <w:rFonts w:ascii="Times New Roman" w:eastAsia="Times New Roman" w:hAnsi="Times New Roman" w:cs="Times New Roman"/>
          <w:sz w:val="28"/>
          <w:szCs w:val="28"/>
          <w:lang w:val="en-US"/>
        </w:rPr>
        <w:t>kAma</w:t>
      </w:r>
      <w:r w:rsidRPr="00AC00F8">
        <w:rPr>
          <w:rFonts w:ascii="Times New Roman" w:eastAsia="Times New Roman" w:hAnsi="Times New Roman" w:cs="Times New Roman"/>
          <w:sz w:val="28"/>
          <w:szCs w:val="28"/>
        </w:rPr>
        <w:t>). В женщине-шакти садхака должен видеть Богиню, а не просто искать наслаждения.</w:t>
      </w:r>
    </w:p>
  </w:endnote>
  <w:endnote w:id="166">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.13.82(2)–83(1). </w:t>
      </w:r>
      <w:r w:rsidRPr="00AC00F8">
        <w:rPr>
          <w:rFonts w:ascii="Times New Roman" w:hAnsi="Times New Roman" w:cs="Times New Roman"/>
          <w:i/>
          <w:sz w:val="28"/>
          <w:szCs w:val="28"/>
        </w:rPr>
        <w:t>Пусть не испытывает волненья в сердце &lt;…&gt; даже видя, // Что другой [мужчина] йони его женщины ублажает</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dR</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iShTa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doShe</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pi</w:t>
      </w:r>
      <w:r w:rsidRPr="00AC00F8">
        <w:rPr>
          <w:rFonts w:ascii="Times New Roman" w:hAnsi="Times New Roman" w:cs="Times New Roman"/>
          <w:sz w:val="28"/>
          <w:szCs w:val="28"/>
        </w:rPr>
        <w:t xml:space="preserve"> &lt;…&gt; </w:t>
      </w:r>
      <w:r w:rsidRPr="00AC00F8">
        <w:rPr>
          <w:rFonts w:ascii="Times New Roman" w:hAnsi="Times New Roman" w:cs="Times New Roman"/>
          <w:sz w:val="28"/>
          <w:szCs w:val="28"/>
          <w:lang w:val="en-US"/>
        </w:rPr>
        <w:t>manaH</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kShobhaM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na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kArayet</w:t>
      </w:r>
      <w:r w:rsidRPr="00AC00F8">
        <w:rPr>
          <w:rFonts w:ascii="Times New Roman" w:hAnsi="Times New Roman" w:cs="Times New Roman"/>
          <w:sz w:val="28"/>
          <w:szCs w:val="28"/>
        </w:rPr>
        <w:t xml:space="preserve"> // kR^itam anyena ramaNaM </w:t>
      </w:r>
      <w:r w:rsidRPr="00AC00F8">
        <w:rPr>
          <w:rFonts w:ascii="Times New Roman" w:hAnsi="Times New Roman" w:cs="Times New Roman"/>
          <w:sz w:val="28"/>
          <w:szCs w:val="28"/>
          <w:lang w:val="en-US"/>
        </w:rPr>
        <w:t>strI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yoniM</w:t>
      </w:r>
      <w:r w:rsidRPr="00AC00F8">
        <w:rPr>
          <w:rFonts w:ascii="Times New Roman" w:hAnsi="Times New Roman" w:cs="Times New Roman"/>
          <w:sz w:val="28"/>
          <w:szCs w:val="28"/>
        </w:rPr>
        <w:t xml:space="preserve"> svasya) – такое могло иметь место на групповых тантрических обрядах, где предпочтение отдавалось майтхуне с чужой женой, см. примеч. к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.13.85.</w:t>
      </w:r>
    </w:p>
  </w:endnote>
  <w:endnote w:id="167">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.13.81–83. В оригинале много лакун. Текст восстанавливается по «Агама-рахасье»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.12.149–152) [Saktisamgama Tantra 2014: 113–114].</w:t>
      </w:r>
    </w:p>
  </w:endnote>
  <w:endnote w:id="168">
    <w:p w:rsidR="004A62DF" w:rsidRPr="00AC00F8" w:rsidRDefault="004A62DF" w:rsidP="00DC2499">
      <w:pPr>
        <w:pStyle w:val="ac"/>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.13.85(1). </w:t>
      </w:r>
      <w:r w:rsidRPr="00AC00F8">
        <w:rPr>
          <w:rFonts w:ascii="Times New Roman" w:eastAsia="Times New Roman" w:hAnsi="Times New Roman" w:cs="Times New Roman"/>
          <w:i/>
          <w:sz w:val="28"/>
          <w:szCs w:val="28"/>
        </w:rPr>
        <w:t xml:space="preserve">Если по воле Судьбы </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yadi</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daiva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vashAd</w:t>
      </w:r>
      <w:r w:rsidRPr="00AC00F8">
        <w:rPr>
          <w:rFonts w:ascii="Times New Roman" w:eastAsia="Times New Roman" w:hAnsi="Times New Roman" w:cs="Times New Roman"/>
          <w:sz w:val="28"/>
          <w:szCs w:val="28"/>
        </w:rPr>
        <w:t>) –</w:t>
      </w:r>
      <w:r w:rsidRPr="00AC00F8">
        <w:rPr>
          <w:rFonts w:ascii="Times New Roman" w:eastAsia="Times New Roman" w:hAnsi="Times New Roman" w:cs="Times New Roman"/>
          <w:color w:val="000000"/>
          <w:sz w:val="28"/>
          <w:szCs w:val="28"/>
        </w:rPr>
        <w:t xml:space="preserve"> по мнению академика Б.Л. Смирнова, понятие Рока или Судьбы (</w:t>
      </w:r>
      <w:r w:rsidRPr="00AC00F8">
        <w:rPr>
          <w:rFonts w:ascii="Times New Roman" w:eastAsia="Times New Roman" w:hAnsi="Times New Roman" w:cs="Times New Roman"/>
          <w:color w:val="000000"/>
          <w:sz w:val="28"/>
          <w:szCs w:val="28"/>
          <w:lang w:val="en-US"/>
        </w:rPr>
        <w:t>daiva</w:t>
      </w:r>
      <w:r w:rsidRPr="00AC00F8">
        <w:rPr>
          <w:rFonts w:ascii="Times New Roman" w:eastAsia="Times New Roman" w:hAnsi="Times New Roman" w:cs="Times New Roman"/>
          <w:color w:val="000000"/>
          <w:sz w:val="28"/>
          <w:szCs w:val="28"/>
        </w:rPr>
        <w:t>) не носит в  индуистском мировоззрении фаталистического характера и не соответствует понятию «мойра» древних греков. Мойра, как он указывает, неумолимая и слепая сила, которой подвластны и боги. Дайва же является частной модификацией кармы, индивидуальной кармой, вытекающей из совершенных деяний, а следовательно, справедливой, а не слепой силой [Бхагавадгита 1994: 293–294; Махабхарата 1984:  175]. Однако,  по моему мнению,  Б.Л. Смирнов ошибается, так как он рассматривает  индуистское мировоззрение как нечто застывшее, без учета его исторического развития. Более правильной мне представляется точка зрения Я.В. Василькова, который противопоставляет фаталистическую концепцию дайвы концепции кармы, которая, как он считает, является более поздним явлением  [Махабхарата 1998: 142].</w:t>
      </w:r>
    </w:p>
  </w:endnote>
  <w:endnote w:id="169">
    <w:p w:rsidR="004A62DF" w:rsidRPr="00AC00F8" w:rsidRDefault="004A62DF" w:rsidP="00DC2499">
      <w:pPr>
        <w:pStyle w:val="ac"/>
        <w:contextualSpacing/>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.13.85. </w:t>
      </w:r>
      <w:r w:rsidRPr="00AC00F8">
        <w:rPr>
          <w:rFonts w:ascii="Times New Roman" w:eastAsia="Times New Roman" w:hAnsi="Times New Roman" w:cs="Times New Roman"/>
          <w:i/>
          <w:sz w:val="28"/>
          <w:szCs w:val="28"/>
        </w:rPr>
        <w:t xml:space="preserve">  [женщина окажется] женой, неверной мужу, / </w:t>
      </w:r>
      <w:r w:rsidRPr="00AC00F8">
        <w:rPr>
          <w:rFonts w:ascii="Times New Roman" w:eastAsia="Calibri" w:hAnsi="Times New Roman" w:cs="Times New Roman"/>
          <w:i/>
          <w:sz w:val="28"/>
          <w:szCs w:val="28"/>
          <w:lang w:eastAsia="en-US"/>
        </w:rPr>
        <w:t>То тем не менее пусть он ей усердно удовлетворение доставляет</w:t>
      </w:r>
      <w:r w:rsidRPr="00AC00F8">
        <w:rPr>
          <w:rFonts w:ascii="Times New Roman" w:eastAsia="Times New Roman" w:hAnsi="Times New Roman" w:cs="Times New Roman"/>
          <w:i/>
          <w:sz w:val="28"/>
          <w:szCs w:val="28"/>
        </w:rPr>
        <w:t xml:space="preserve"> </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ched</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vyabhichAriNI</w:t>
      </w:r>
      <w:r w:rsidRPr="00AC00F8">
        <w:rPr>
          <w:rFonts w:ascii="Times New Roman" w:eastAsia="Times New Roman" w:hAnsi="Times New Roman" w:cs="Times New Roman"/>
          <w:sz w:val="28"/>
          <w:szCs w:val="28"/>
        </w:rPr>
        <w:t xml:space="preserve"> / </w:t>
      </w:r>
      <w:r w:rsidRPr="00AC00F8">
        <w:rPr>
          <w:rFonts w:ascii="Times New Roman" w:eastAsia="Times New Roman" w:hAnsi="Times New Roman" w:cs="Times New Roman"/>
          <w:sz w:val="28"/>
          <w:szCs w:val="28"/>
          <w:lang w:val="en-US"/>
        </w:rPr>
        <w:t>tathApi</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tasyAH</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santoShaM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kArayedyantataH</w:t>
      </w:r>
      <w:r w:rsidRPr="00AC00F8">
        <w:rPr>
          <w:rFonts w:ascii="Times New Roman" w:eastAsia="Times New Roman" w:hAnsi="Times New Roman" w:cs="Times New Roman"/>
          <w:sz w:val="28"/>
          <w:szCs w:val="28"/>
        </w:rPr>
        <w:t>) – ср. ЙнТ</w:t>
      </w:r>
      <w:r w:rsidRPr="00AC00F8">
        <w:rPr>
          <w:rFonts w:ascii="Times New Roman" w:eastAsia="Times New Roman" w:hAnsi="Times New Roman" w:cs="Times New Roman"/>
          <w:sz w:val="28"/>
          <w:szCs w:val="28"/>
          <w:lang w:val="en-US"/>
        </w:rPr>
        <w:t xml:space="preserve"> (1.14). </w:t>
      </w:r>
      <w:r w:rsidRPr="00AC00F8">
        <w:rPr>
          <w:rFonts w:ascii="Times New Roman" w:eastAsia="Times New Roman" w:hAnsi="Times New Roman" w:cs="Times New Roman"/>
          <w:sz w:val="28"/>
          <w:szCs w:val="28"/>
        </w:rPr>
        <w:t>Апте</w:t>
      </w:r>
      <w:r w:rsidRPr="00AC00F8">
        <w:rPr>
          <w:rFonts w:ascii="Times New Roman" w:eastAsia="Times New Roman" w:hAnsi="Times New Roman" w:cs="Times New Roman"/>
          <w:sz w:val="28"/>
          <w:szCs w:val="28"/>
          <w:lang w:val="en-US"/>
        </w:rPr>
        <w:t xml:space="preserve"> </w:t>
      </w:r>
      <w:r w:rsidRPr="00AC00F8">
        <w:rPr>
          <w:rFonts w:ascii="Times New Roman" w:eastAsia="Times New Roman" w:hAnsi="Times New Roman" w:cs="Times New Roman"/>
          <w:sz w:val="28"/>
          <w:szCs w:val="28"/>
        </w:rPr>
        <w:t>переводит</w:t>
      </w:r>
      <w:r w:rsidRPr="00AC00F8">
        <w:rPr>
          <w:rFonts w:ascii="Times New Roman" w:eastAsia="Times New Roman" w:hAnsi="Times New Roman" w:cs="Times New Roman"/>
          <w:sz w:val="28"/>
          <w:szCs w:val="28"/>
          <w:lang w:val="en-US"/>
        </w:rPr>
        <w:t xml:space="preserve"> </w:t>
      </w:r>
      <w:r w:rsidRPr="00AC00F8">
        <w:rPr>
          <w:rFonts w:ascii="Times New Roman" w:eastAsia="Times New Roman" w:hAnsi="Times New Roman" w:cs="Times New Roman"/>
          <w:sz w:val="28"/>
          <w:szCs w:val="28"/>
        </w:rPr>
        <w:t>слово</w:t>
      </w:r>
      <w:r w:rsidRPr="00AC00F8">
        <w:rPr>
          <w:rFonts w:ascii="Times New Roman" w:eastAsia="Times New Roman" w:hAnsi="Times New Roman" w:cs="Times New Roman"/>
          <w:sz w:val="28"/>
          <w:szCs w:val="28"/>
          <w:lang w:val="en-US"/>
        </w:rPr>
        <w:t xml:space="preserve"> vyabhichAriNi </w:t>
      </w:r>
      <w:r w:rsidRPr="00AC00F8">
        <w:rPr>
          <w:rFonts w:ascii="Times New Roman" w:eastAsia="Times New Roman" w:hAnsi="Times New Roman" w:cs="Times New Roman"/>
          <w:sz w:val="28"/>
          <w:szCs w:val="28"/>
        </w:rPr>
        <w:t>как</w:t>
      </w:r>
      <w:r w:rsidRPr="00AC00F8">
        <w:rPr>
          <w:rFonts w:ascii="Times New Roman" w:eastAsia="Times New Roman" w:hAnsi="Times New Roman" w:cs="Times New Roman"/>
          <w:sz w:val="28"/>
          <w:szCs w:val="28"/>
          <w:lang w:val="en-US"/>
        </w:rPr>
        <w:t xml:space="preserve"> «an unchaste wife, adulteress» [Apte 1988: 538]. </w:t>
      </w:r>
      <w:r w:rsidRPr="00AC00F8">
        <w:rPr>
          <w:rFonts w:ascii="Times New Roman" w:eastAsia="Times New Roman" w:hAnsi="Times New Roman" w:cs="Times New Roman"/>
          <w:sz w:val="28"/>
          <w:szCs w:val="28"/>
        </w:rPr>
        <w:t xml:space="preserve">В текстах Тантры «левой руки» предпочтение отдается именно чужой жене или свободной женщине (КН 8.39; МрТ 10.322;  КлТ 4.14; 7.28; 8.10; КвТ 10.20–21).  Такая позиция объясняется тем, что супружеская любовь никогда не дает такого накала страсти, как «незаконная связь». Только такой «тайный союз» способен вызвать прорыв к подлинно инициатическому опыту [Эвола 1996: 344]. Особое развитие данная тема получила у ранних кришнаитов, на примере Кришны и Радхи прославлявших любовь к «чужой жене» (паракийя-рати). Как пишет М. Элиаде, «в знаменитых бенгальских дворах любви проводились диспуты между вишнуитскими почитателями паракийи и  защитниками супружеской любви, свакийи – и последние всегда оказывались в проигрыше» (цит. по [Элиаде 1999: 317]). Иную позицию занимает МНТ (6.14; 8.179), согласно которой совершение майтхуны в Кали-югу возможно только с собственной женой, в противном случае садхака совершает грех прелюбодеяния. </w:t>
      </w:r>
    </w:p>
  </w:endnote>
  <w:endnote w:id="170">
    <w:p w:rsidR="004A62DF" w:rsidRPr="00AC00F8" w:rsidRDefault="004A62DF" w:rsidP="00DC2499">
      <w:pPr>
        <w:spacing w:after="0" w:line="240" w:lineRule="auto"/>
        <w:contextualSpacing/>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.13.86(1). </w:t>
      </w:r>
      <w:r w:rsidRPr="00AC00F8">
        <w:rPr>
          <w:rFonts w:ascii="Times New Roman" w:hAnsi="Times New Roman" w:cs="Times New Roman"/>
          <w:i/>
          <w:sz w:val="28"/>
          <w:szCs w:val="28"/>
        </w:rPr>
        <w:t>А иначе отправится в ад</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anyathA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nArakI</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bhavet</w:t>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rPr>
        <w:t>–</w:t>
      </w:r>
      <w:r w:rsidRPr="00AC00F8">
        <w:rPr>
          <w:rFonts w:ascii="Times New Roman" w:hAnsi="Times New Roman" w:cs="Times New Roman"/>
          <w:sz w:val="28"/>
          <w:szCs w:val="28"/>
        </w:rPr>
        <w:t xml:space="preserve"> </w:t>
      </w:r>
      <w:r w:rsidRPr="00AC00F8">
        <w:rPr>
          <w:rFonts w:ascii="Times New Roman" w:eastAsia="Calibri" w:hAnsi="Times New Roman" w:cs="Times New Roman"/>
          <w:color w:val="000000"/>
          <w:sz w:val="28"/>
          <w:szCs w:val="28"/>
          <w:lang w:eastAsia="en-US"/>
        </w:rPr>
        <w:t xml:space="preserve">  в индуистских текстах идея круговерти перерождений или сансары </w:t>
      </w:r>
      <w:r w:rsidRPr="00AC00F8">
        <w:rPr>
          <w:rFonts w:ascii="Times New Roman" w:eastAsia="Calibri" w:hAnsi="Times New Roman" w:cs="Times New Roman"/>
          <w:color w:val="000000" w:themeColor="text1"/>
          <w:sz w:val="28"/>
          <w:szCs w:val="28"/>
          <w:lang w:eastAsia="en-US"/>
        </w:rPr>
        <w:t xml:space="preserve">(см. примеч. к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.13.161(1)</w:t>
      </w:r>
      <w:r w:rsidRPr="00AC00F8">
        <w:rPr>
          <w:rFonts w:ascii="Times New Roman" w:eastAsia="Calibri" w:hAnsi="Times New Roman" w:cs="Times New Roman"/>
          <w:color w:val="000000" w:themeColor="text1"/>
          <w:sz w:val="28"/>
          <w:szCs w:val="28"/>
          <w:lang w:eastAsia="en-US"/>
        </w:rPr>
        <w:t xml:space="preserve">) </w:t>
      </w:r>
      <w:r w:rsidRPr="00AC00F8">
        <w:rPr>
          <w:rFonts w:ascii="Times New Roman" w:eastAsia="Calibri" w:hAnsi="Times New Roman" w:cs="Times New Roman"/>
          <w:color w:val="000000"/>
          <w:sz w:val="28"/>
          <w:szCs w:val="28"/>
          <w:lang w:eastAsia="en-US"/>
        </w:rPr>
        <w:t xml:space="preserve">сочетается с древними представлениями о посмертном существовании души в раю или аду. Перед тем как получить новое тело, душа в зависимости от своей кармы попадает либо на небеса, либо в ад и лишь оттуда возвращается на землю [Индийская философия 2009: 714]. Таким образом, пребывание ни в раю, ни в аду не является вечным [Маханирвана 2003: 34]. Ср. ЙТ </w:t>
      </w:r>
      <w:r w:rsidRPr="00AC00F8">
        <w:rPr>
          <w:rFonts w:ascii="Times New Roman" w:eastAsia="Calibri" w:hAnsi="Times New Roman" w:cs="Times New Roman"/>
          <w:color w:val="000000"/>
          <w:sz w:val="28"/>
          <w:szCs w:val="28"/>
          <w:lang w:val="en-US" w:eastAsia="en-US"/>
        </w:rPr>
        <w:t>I</w:t>
      </w:r>
      <w:r w:rsidRPr="00AC00F8">
        <w:rPr>
          <w:rFonts w:ascii="Times New Roman" w:eastAsia="Calibri" w:hAnsi="Times New Roman" w:cs="Times New Roman"/>
          <w:color w:val="000000"/>
          <w:sz w:val="28"/>
          <w:szCs w:val="28"/>
          <w:lang w:eastAsia="en-US"/>
        </w:rPr>
        <w:t>.</w:t>
      </w:r>
      <w:r w:rsidRPr="00AC00F8">
        <w:rPr>
          <w:rFonts w:ascii="Times New Roman" w:hAnsi="Times New Roman" w:cs="Times New Roman"/>
          <w:sz w:val="28"/>
          <w:szCs w:val="28"/>
        </w:rPr>
        <w:t xml:space="preserve"> 2.15. </w:t>
      </w:r>
    </w:p>
  </w:endnote>
  <w:endnote w:id="171">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.13.89(2). </w:t>
      </w:r>
      <w:r w:rsidRPr="00AC00F8">
        <w:rPr>
          <w:rFonts w:ascii="Times New Roman" w:eastAsia="Times New Roman" w:hAnsi="Times New Roman" w:cs="Times New Roman"/>
          <w:i/>
          <w:sz w:val="28"/>
          <w:szCs w:val="28"/>
        </w:rPr>
        <w:t>в соответствии с порядком кАди и хАди</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kAdi</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hAdi</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krameNaiva</w:t>
      </w:r>
      <w:r w:rsidRPr="00AC00F8">
        <w:rPr>
          <w:rFonts w:ascii="Times New Roman" w:eastAsia="Times New Roman" w:hAnsi="Times New Roman" w:cs="Times New Roman"/>
          <w:sz w:val="28"/>
          <w:szCs w:val="28"/>
        </w:rPr>
        <w:t>) – в ШСТ упоминаются две основные школы Тантры: кадимата (</w:t>
      </w:r>
      <w:r w:rsidRPr="00AC00F8">
        <w:rPr>
          <w:rFonts w:ascii="Times New Roman" w:eastAsia="Times New Roman" w:hAnsi="Times New Roman" w:cs="Times New Roman"/>
          <w:sz w:val="28"/>
          <w:szCs w:val="28"/>
          <w:lang w:val="en-US"/>
        </w:rPr>
        <w:t>kAdimata</w:t>
      </w:r>
      <w:r w:rsidRPr="00AC00F8">
        <w:rPr>
          <w:rFonts w:ascii="Times New Roman" w:eastAsia="Times New Roman" w:hAnsi="Times New Roman" w:cs="Times New Roman"/>
          <w:sz w:val="28"/>
          <w:szCs w:val="28"/>
        </w:rPr>
        <w:t>) и хадимата (</w:t>
      </w:r>
      <w:r w:rsidRPr="00AC00F8">
        <w:rPr>
          <w:rFonts w:ascii="Times New Roman" w:eastAsia="Times New Roman" w:hAnsi="Times New Roman" w:cs="Times New Roman"/>
          <w:sz w:val="28"/>
          <w:szCs w:val="28"/>
          <w:lang w:val="en-US"/>
        </w:rPr>
        <w:t>hAdimata</w:t>
      </w:r>
      <w:r w:rsidRPr="00AC00F8">
        <w:rPr>
          <w:rFonts w:ascii="Times New Roman" w:eastAsia="Times New Roman" w:hAnsi="Times New Roman" w:cs="Times New Roman"/>
          <w:sz w:val="28"/>
          <w:szCs w:val="28"/>
        </w:rPr>
        <w:t xml:space="preserve">). Первая имеет своим символом слог </w:t>
      </w:r>
      <w:r w:rsidRPr="00AC00F8">
        <w:rPr>
          <w:rFonts w:ascii="Times New Roman" w:eastAsia="Times New Roman" w:hAnsi="Times New Roman" w:cs="Times New Roman"/>
          <w:sz w:val="28"/>
          <w:szCs w:val="28"/>
          <w:lang w:val="en-US"/>
        </w:rPr>
        <w:t>ka</w:t>
      </w:r>
      <w:r w:rsidRPr="00AC00F8">
        <w:rPr>
          <w:rFonts w:ascii="Times New Roman" w:eastAsia="Times New Roman" w:hAnsi="Times New Roman" w:cs="Times New Roman"/>
          <w:sz w:val="28"/>
          <w:szCs w:val="28"/>
        </w:rPr>
        <w:t xml:space="preserve"> (Кали) и распространена в Бенгалии (Гауда). Символом же второй является слог </w:t>
      </w:r>
      <w:r w:rsidRPr="00AC00F8">
        <w:rPr>
          <w:rFonts w:ascii="Times New Roman" w:eastAsia="Times New Roman" w:hAnsi="Times New Roman" w:cs="Times New Roman"/>
          <w:sz w:val="28"/>
          <w:szCs w:val="28"/>
          <w:lang w:val="en-US"/>
        </w:rPr>
        <w:t>ha</w:t>
      </w:r>
      <w:r w:rsidRPr="00AC00F8">
        <w:rPr>
          <w:rFonts w:ascii="Times New Roman" w:eastAsia="Times New Roman" w:hAnsi="Times New Roman" w:cs="Times New Roman"/>
          <w:sz w:val="28"/>
          <w:szCs w:val="28"/>
        </w:rPr>
        <w:t xml:space="preserve"> (означает Сундари), и она пользуется влиянием в Керале и Кашмире (ШСТ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.58.82) [</w:t>
      </w:r>
      <w:r w:rsidRPr="00AC00F8">
        <w:rPr>
          <w:rFonts w:ascii="Times New Roman" w:eastAsia="Times New Roman" w:hAnsi="Times New Roman" w:cs="Times New Roman"/>
          <w:sz w:val="28"/>
          <w:szCs w:val="28"/>
          <w:lang w:val="en-US"/>
        </w:rPr>
        <w:t>Bhattacharyya</w:t>
      </w:r>
      <w:r w:rsidRPr="00AC00F8">
        <w:rPr>
          <w:rFonts w:ascii="Times New Roman" w:eastAsia="Times New Roman" w:hAnsi="Times New Roman" w:cs="Times New Roman"/>
          <w:sz w:val="28"/>
          <w:szCs w:val="28"/>
        </w:rPr>
        <w:t xml:space="preserve"> 2005: 395, 400;</w:t>
      </w:r>
      <w:r w:rsidRPr="00AC00F8">
        <w:rPr>
          <w:sz w:val="28"/>
          <w:szCs w:val="28"/>
        </w:rPr>
        <w:t xml:space="preserve"> </w:t>
      </w:r>
      <w:r w:rsidRPr="00AC00F8">
        <w:rPr>
          <w:rFonts w:ascii="Times New Roman" w:eastAsia="Times New Roman" w:hAnsi="Times New Roman" w:cs="Times New Roman"/>
          <w:sz w:val="28"/>
          <w:szCs w:val="28"/>
        </w:rPr>
        <w:t>Chakravarti 1963: 56–57].</w:t>
      </w:r>
    </w:p>
  </w:endnote>
  <w:endnote w:id="172">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13.90(1). </w:t>
      </w:r>
      <w:r w:rsidRPr="00AC00F8">
        <w:rPr>
          <w:rFonts w:ascii="Times New Roman" w:hAnsi="Times New Roman" w:cs="Times New Roman"/>
          <w:i/>
          <w:sz w:val="28"/>
          <w:szCs w:val="28"/>
        </w:rPr>
        <w:t>Если [женщина] исполнена гнева</w:t>
      </w:r>
      <w:r w:rsidRPr="00AC00F8">
        <w:rPr>
          <w:rFonts w:ascii="Times New Roman" w:hAnsi="Times New Roman" w:cs="Times New Roman"/>
          <w:sz w:val="28"/>
          <w:szCs w:val="28"/>
        </w:rPr>
        <w:t xml:space="preserve"> – в оригинале слова </w:t>
      </w:r>
      <w:r w:rsidRPr="00AC00F8">
        <w:rPr>
          <w:rFonts w:ascii="Times New Roman" w:hAnsi="Times New Roman" w:cs="Times New Roman"/>
          <w:sz w:val="28"/>
          <w:szCs w:val="28"/>
          <w:lang w:val="en-US"/>
        </w:rPr>
        <w:t>krodhAvesha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yutA</w:t>
      </w:r>
      <w:r w:rsidRPr="00AC00F8">
        <w:rPr>
          <w:rFonts w:ascii="Times New Roman" w:hAnsi="Times New Roman" w:cs="Times New Roman"/>
          <w:sz w:val="28"/>
          <w:szCs w:val="28"/>
        </w:rPr>
        <w:t xml:space="preserve"> стоят в скобках [Saktisamgama Tantra 2014: 114].</w:t>
      </w:r>
    </w:p>
  </w:endnote>
  <w:endnote w:id="173">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.13.92(1). </w:t>
      </w:r>
      <w:r w:rsidRPr="00AC00F8">
        <w:rPr>
          <w:rFonts w:ascii="Times New Roman" w:eastAsia="Times New Roman" w:hAnsi="Times New Roman" w:cs="Times New Roman"/>
          <w:i/>
          <w:sz w:val="28"/>
          <w:szCs w:val="28"/>
        </w:rPr>
        <w:t>чувство любви</w:t>
      </w:r>
      <w:r w:rsidRPr="00AC00F8">
        <w:rPr>
          <w:rFonts w:ascii="Times New Roman" w:eastAsia="Times New Roman" w:hAnsi="Times New Roman" w:cs="Times New Roman"/>
          <w:sz w:val="28"/>
          <w:szCs w:val="28"/>
        </w:rPr>
        <w:t xml:space="preserve"> – в оригинале </w:t>
      </w:r>
      <w:r w:rsidRPr="00AC00F8">
        <w:rPr>
          <w:rFonts w:ascii="Times New Roman" w:eastAsia="Times New Roman" w:hAnsi="Times New Roman" w:cs="Times New Roman"/>
          <w:sz w:val="28"/>
          <w:szCs w:val="28"/>
          <w:lang w:val="en-US"/>
        </w:rPr>
        <w:t>shR</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i</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NgAra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karaNe</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shR</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i</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NgAra</w:t>
      </w:r>
      <w:r w:rsidRPr="00AC00F8">
        <w:rPr>
          <w:rFonts w:ascii="Times New Roman" w:eastAsia="Times New Roman" w:hAnsi="Times New Roman" w:cs="Times New Roman"/>
          <w:sz w:val="28"/>
          <w:szCs w:val="28"/>
        </w:rPr>
        <w:t xml:space="preserve"> это сексуальная страсть [</w:t>
      </w:r>
      <w:r w:rsidRPr="00AC00F8">
        <w:rPr>
          <w:rFonts w:ascii="Times New Roman" w:eastAsia="Times New Roman" w:hAnsi="Times New Roman" w:cs="Times New Roman"/>
          <w:sz w:val="28"/>
          <w:szCs w:val="28"/>
          <w:lang w:val="en-US"/>
        </w:rPr>
        <w:t>Apte</w:t>
      </w:r>
      <w:r w:rsidRPr="00AC00F8">
        <w:rPr>
          <w:rFonts w:ascii="Times New Roman" w:eastAsia="Times New Roman" w:hAnsi="Times New Roman" w:cs="Times New Roman"/>
          <w:sz w:val="28"/>
          <w:szCs w:val="28"/>
        </w:rPr>
        <w:t xml:space="preserve"> 1988: 561], одна из рас, см. примеч. к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.13.144(2).</w:t>
      </w:r>
    </w:p>
  </w:endnote>
  <w:endnote w:id="174">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.13.94(1). </w:t>
      </w:r>
      <w:r w:rsidRPr="00AC00F8">
        <w:rPr>
          <w:rFonts w:ascii="Times New Roman" w:eastAsia="Times New Roman" w:hAnsi="Times New Roman" w:cs="Times New Roman"/>
          <w:i/>
          <w:sz w:val="28"/>
          <w:szCs w:val="28"/>
        </w:rPr>
        <w:t>на локоть</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hastena</w:t>
      </w:r>
      <w:r w:rsidRPr="00AC00F8">
        <w:rPr>
          <w:rFonts w:ascii="Times New Roman" w:eastAsia="Times New Roman" w:hAnsi="Times New Roman" w:cs="Times New Roman"/>
          <w:sz w:val="28"/>
          <w:szCs w:val="28"/>
        </w:rPr>
        <w:t>) – локоть это мера длины, равная 24 пальцам (a~NgulI) или около  46 см, примерное расстояние между локтем и кончиком среднего пальца [Apte 1988: 637].</w:t>
      </w:r>
    </w:p>
  </w:endnote>
  <w:endnote w:id="175">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.13.95(2). </w:t>
      </w:r>
      <w:r w:rsidRPr="00AC00F8">
        <w:rPr>
          <w:rFonts w:ascii="Times New Roman" w:hAnsi="Times New Roman" w:cs="Times New Roman"/>
          <w:i/>
          <w:sz w:val="28"/>
          <w:szCs w:val="28"/>
        </w:rPr>
        <w:t>когда у нее месячные</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chet</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puShpa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yuktA</w:t>
      </w:r>
      <w:r w:rsidRPr="00AC00F8">
        <w:rPr>
          <w:rFonts w:ascii="Times New Roman" w:hAnsi="Times New Roman" w:cs="Times New Roman"/>
          <w:sz w:val="28"/>
          <w:szCs w:val="28"/>
        </w:rPr>
        <w:t xml:space="preserve">) –  см. примеч. к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.13.23(2).</w:t>
      </w:r>
    </w:p>
  </w:endnote>
  <w:endnote w:id="176">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.13.96(1). В оригинале слово </w:t>
      </w:r>
      <w:r w:rsidRPr="00AC00F8">
        <w:rPr>
          <w:rFonts w:ascii="Times New Roman" w:hAnsi="Times New Roman" w:cs="Times New Roman"/>
          <w:sz w:val="28"/>
          <w:szCs w:val="28"/>
          <w:lang w:val="en-US"/>
        </w:rPr>
        <w:t>kanyA</w:t>
      </w:r>
      <w:r w:rsidRPr="00AC00F8">
        <w:rPr>
          <w:rFonts w:ascii="Times New Roman" w:hAnsi="Times New Roman" w:cs="Times New Roman"/>
          <w:sz w:val="28"/>
          <w:szCs w:val="28"/>
        </w:rPr>
        <w:t xml:space="preserve"> «дева» отсутствует .Текст восстанавливается по примечанию [Saktisamgama Tantra 2014: 116].</w:t>
      </w:r>
    </w:p>
  </w:endnote>
  <w:endnote w:id="177">
    <w:p w:rsidR="004A62DF" w:rsidRPr="00AC00F8" w:rsidRDefault="004A62DF" w:rsidP="00DC2499">
      <w:pPr>
        <w:pStyle w:val="ac"/>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.13.100(1).  </w:t>
      </w:r>
      <w:r w:rsidRPr="00AC00F8">
        <w:rPr>
          <w:rFonts w:ascii="Times New Roman" w:hAnsi="Times New Roman" w:cs="Times New Roman"/>
          <w:i/>
          <w:sz w:val="28"/>
          <w:szCs w:val="28"/>
        </w:rPr>
        <w:t>в особенности с младшей сестрой жены</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keliku</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nchyAM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visheShataH</w:t>
      </w:r>
      <w:r w:rsidRPr="00AC00F8">
        <w:rPr>
          <w:rFonts w:ascii="Times New Roman" w:hAnsi="Times New Roman" w:cs="Times New Roman"/>
          <w:sz w:val="28"/>
          <w:szCs w:val="28"/>
        </w:rPr>
        <w:t xml:space="preserve">) – см. примеч. к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.13.23(1).</w:t>
      </w:r>
    </w:p>
  </w:endnote>
  <w:endnote w:id="178">
    <w:p w:rsidR="004A62DF" w:rsidRPr="00AC00F8" w:rsidRDefault="004A62DF" w:rsidP="00DC2499">
      <w:pPr>
        <w:pStyle w:val="ac"/>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.13.100(1). </w:t>
      </w:r>
      <w:r w:rsidRPr="00AC00F8">
        <w:rPr>
          <w:rFonts w:ascii="Times New Roman" w:hAnsi="Times New Roman" w:cs="Times New Roman"/>
          <w:i/>
          <w:sz w:val="28"/>
          <w:szCs w:val="28"/>
        </w:rPr>
        <w:t>ведающим три времени</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tri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kAla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j</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no</w:t>
      </w:r>
      <w:r w:rsidRPr="00AC00F8">
        <w:rPr>
          <w:rFonts w:ascii="Times New Roman" w:hAnsi="Times New Roman" w:cs="Times New Roman"/>
          <w:sz w:val="28"/>
          <w:szCs w:val="28"/>
        </w:rPr>
        <w:t>) – т.е. прошлое, настоящее и будущее.</w:t>
      </w:r>
    </w:p>
  </w:endnote>
  <w:endnote w:id="179">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.13.100(2). </w:t>
      </w:r>
      <w:r w:rsidRPr="00AC00F8">
        <w:rPr>
          <w:rFonts w:ascii="Times New Roman" w:hAnsi="Times New Roman" w:cs="Times New Roman"/>
          <w:i/>
          <w:sz w:val="28"/>
          <w:szCs w:val="28"/>
        </w:rPr>
        <w:t>Дав ей лингам в руки</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li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NgaM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dattvA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tat</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kare</w:t>
      </w:r>
      <w:r w:rsidRPr="00AC00F8">
        <w:rPr>
          <w:rFonts w:ascii="Times New Roman" w:hAnsi="Times New Roman" w:cs="Times New Roman"/>
          <w:sz w:val="28"/>
          <w:szCs w:val="28"/>
        </w:rPr>
        <w:t>) – ср. ЙнТ 2.8.</w:t>
      </w:r>
    </w:p>
  </w:endnote>
  <w:endnote w:id="180">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.13.101(1). </w:t>
      </w:r>
      <w:r w:rsidRPr="00AC00F8">
        <w:rPr>
          <w:rFonts w:ascii="Times New Roman" w:eastAsia="Times New Roman" w:hAnsi="Times New Roman" w:cs="Times New Roman"/>
          <w:i/>
          <w:sz w:val="28"/>
          <w:szCs w:val="28"/>
        </w:rPr>
        <w:t>подобным древу желаний</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kalpa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druma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samo</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i/>
          <w:sz w:val="28"/>
          <w:szCs w:val="28"/>
        </w:rPr>
        <w:t xml:space="preserve">– </w:t>
      </w:r>
      <w:r w:rsidRPr="00AC00F8">
        <w:rPr>
          <w:rFonts w:ascii="Times New Roman" w:eastAsia="Times New Roman" w:hAnsi="Times New Roman" w:cs="Times New Roman"/>
          <w:sz w:val="28"/>
          <w:szCs w:val="28"/>
        </w:rPr>
        <w:t xml:space="preserve"> это  дерево, исполняющее все желания, одно из пяти волшебных деревьев в раю Индры [Индуизм 1996: 225].</w:t>
      </w:r>
    </w:p>
  </w:endnote>
  <w:endnote w:id="181">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.13.97–101. В оригинале много лакун. Текст восстанавливается по «Агама-рахасье»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.12.232–236) [Saktisamgama Tantra 2014: 116–117].</w:t>
      </w:r>
    </w:p>
  </w:endnote>
  <w:endnote w:id="182">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.13.103(2) –104. </w:t>
      </w:r>
      <w:r w:rsidRPr="00AC00F8">
        <w:rPr>
          <w:rFonts w:ascii="Times New Roman" w:eastAsia="Times New Roman" w:hAnsi="Times New Roman" w:cs="Times New Roman"/>
          <w:i/>
          <w:sz w:val="28"/>
          <w:szCs w:val="28"/>
        </w:rPr>
        <w:t>Опахало, диск Солнца, тройная нить и лотос, // Цветок сезама, диск Луны, трясогузка и гора, Земля и открытое [лоно] – / Вот десять мест, [где совершенства] пребывают</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chAmaraM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ravi</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bimba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ncha</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tri</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sUtra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ncha</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saroruham</w:t>
      </w:r>
      <w:r w:rsidRPr="00AC00F8">
        <w:rPr>
          <w:rFonts w:ascii="Times New Roman" w:eastAsia="Times New Roman" w:hAnsi="Times New Roman" w:cs="Times New Roman"/>
          <w:sz w:val="28"/>
          <w:szCs w:val="28"/>
        </w:rPr>
        <w:t xml:space="preserve"> // </w:t>
      </w:r>
      <w:r w:rsidRPr="00AC00F8">
        <w:rPr>
          <w:rFonts w:ascii="Times New Roman" w:eastAsia="Times New Roman" w:hAnsi="Times New Roman" w:cs="Times New Roman"/>
          <w:sz w:val="28"/>
          <w:szCs w:val="28"/>
          <w:lang w:val="en-US"/>
        </w:rPr>
        <w:t>tila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puShpaM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Chandra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bimbaM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kha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njarItaM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cha</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parvatam</w:t>
      </w:r>
      <w:r w:rsidRPr="00AC00F8">
        <w:rPr>
          <w:rFonts w:ascii="Times New Roman" w:eastAsia="Times New Roman" w:hAnsi="Times New Roman" w:cs="Times New Roman"/>
          <w:sz w:val="28"/>
          <w:szCs w:val="28"/>
        </w:rPr>
        <w:t xml:space="preserve"> / </w:t>
      </w:r>
      <w:r w:rsidRPr="00AC00F8">
        <w:rPr>
          <w:rFonts w:ascii="Times New Roman" w:eastAsia="Times New Roman" w:hAnsi="Times New Roman" w:cs="Times New Roman"/>
          <w:sz w:val="28"/>
          <w:szCs w:val="28"/>
          <w:lang w:val="en-US"/>
        </w:rPr>
        <w:t>pR</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ithivIM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vikasitAM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yoniM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dasha</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sthAnAni</w:t>
      </w:r>
      <w:r w:rsidRPr="00AC00F8">
        <w:rPr>
          <w:rFonts w:ascii="Times New Roman" w:eastAsia="Times New Roman" w:hAnsi="Times New Roman" w:cs="Times New Roman"/>
          <w:sz w:val="28"/>
          <w:szCs w:val="28"/>
        </w:rPr>
        <w:t xml:space="preserve">) –   здесь автор тантры   обращается к используемой в санскритской поэзии аланкаре прахелика («загадка») [Гринцер 1987: 131–132].  За указанными объектами скрывается описание внешности женщины. Опахало это ее волосы, диск Солнца – ?, тройная нить – три складки над пупком, лотос – пупок, цветок сезама – нос, диск Луны – лицо, трясогузка – глаза, гора – полная грудь и Земля – широкие бедра. </w:t>
      </w:r>
      <w:r w:rsidRPr="00AC00F8">
        <w:rPr>
          <w:rFonts w:ascii="Times New Roman" w:hAnsi="Times New Roman" w:cs="Times New Roman"/>
          <w:sz w:val="28"/>
          <w:szCs w:val="28"/>
        </w:rPr>
        <w:t xml:space="preserve">  В оригинале слово </w:t>
      </w:r>
      <w:r w:rsidRPr="00AC00F8">
        <w:rPr>
          <w:rFonts w:ascii="Times New Roman" w:hAnsi="Times New Roman" w:cs="Times New Roman"/>
          <w:sz w:val="28"/>
          <w:szCs w:val="28"/>
          <w:lang w:val="en-US"/>
        </w:rPr>
        <w:t>yoni</w:t>
      </w:r>
      <w:r w:rsidRPr="00AC00F8">
        <w:rPr>
          <w:rFonts w:ascii="Times New Roman" w:hAnsi="Times New Roman" w:cs="Times New Roman"/>
          <w:sz w:val="28"/>
          <w:szCs w:val="28"/>
        </w:rPr>
        <w:t xml:space="preserve"> отсутствует. Текст восстанавливается по примечанию [Saktisamgama Tantra 2014: 117].</w:t>
      </w:r>
    </w:p>
  </w:endnote>
  <w:endnote w:id="183">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.13.105(1). </w:t>
      </w:r>
      <w:r w:rsidRPr="00AC00F8">
        <w:rPr>
          <w:rFonts w:ascii="Times New Roman" w:eastAsia="Times New Roman" w:hAnsi="Times New Roman" w:cs="Times New Roman"/>
          <w:i/>
          <w:sz w:val="28"/>
          <w:szCs w:val="28"/>
        </w:rPr>
        <w:t>мантру Кали</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kAlikA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manum</w:t>
      </w:r>
      <w:r w:rsidRPr="00AC00F8">
        <w:rPr>
          <w:rFonts w:ascii="Times New Roman" w:eastAsia="Times New Roman" w:hAnsi="Times New Roman" w:cs="Times New Roman"/>
          <w:sz w:val="28"/>
          <w:szCs w:val="28"/>
        </w:rPr>
        <w:t xml:space="preserve">) – у Кали есть  множество мантр, наиболее известная – ее биджа-мантра </w:t>
      </w:r>
      <w:r w:rsidRPr="00AC00F8">
        <w:rPr>
          <w:rFonts w:ascii="Times New Roman" w:eastAsia="Times New Roman" w:hAnsi="Times New Roman" w:cs="Times New Roman"/>
          <w:sz w:val="28"/>
          <w:szCs w:val="28"/>
          <w:lang w:val="en-US"/>
        </w:rPr>
        <w:t>krIM</w:t>
      </w:r>
      <w:r w:rsidRPr="00AC00F8">
        <w:rPr>
          <w:rFonts w:ascii="Times New Roman" w:eastAsia="Times New Roman" w:hAnsi="Times New Roman" w:cs="Times New Roman"/>
          <w:sz w:val="28"/>
          <w:szCs w:val="28"/>
        </w:rPr>
        <w:t xml:space="preserve">, именуемая также Кали-пранавой или Чинтамани-кали. Р. Дикшит приводит две другие мантры: </w:t>
      </w:r>
      <w:r w:rsidRPr="00AC00F8">
        <w:rPr>
          <w:rFonts w:ascii="Times New Roman" w:eastAsia="Times New Roman" w:hAnsi="Times New Roman" w:cs="Times New Roman"/>
          <w:sz w:val="28"/>
          <w:szCs w:val="28"/>
          <w:lang w:val="en-US"/>
        </w:rPr>
        <w:t>hUM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krIM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hrIM</w:t>
      </w:r>
      <w:r w:rsidRPr="00AC00F8">
        <w:rPr>
          <w:rFonts w:ascii="Times New Roman" w:eastAsia="Times New Roman" w:hAnsi="Times New Roman" w:cs="Times New Roman"/>
          <w:sz w:val="28"/>
          <w:szCs w:val="28"/>
        </w:rPr>
        <w:t xml:space="preserve"> и </w:t>
      </w:r>
      <w:r w:rsidRPr="00AC00F8">
        <w:rPr>
          <w:rFonts w:ascii="Times New Roman" w:eastAsia="Times New Roman" w:hAnsi="Times New Roman" w:cs="Times New Roman"/>
          <w:sz w:val="28"/>
          <w:szCs w:val="28"/>
          <w:lang w:val="en-US"/>
        </w:rPr>
        <w:t>oM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hrIM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krIM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pheM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svAhA</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kern w:val="16"/>
          <w:sz w:val="28"/>
          <w:szCs w:val="28"/>
          <w:lang w:val="en-US"/>
        </w:rPr>
        <w:t>Dikshit</w:t>
      </w:r>
      <w:r w:rsidRPr="00AC00F8">
        <w:rPr>
          <w:rFonts w:ascii="Times New Roman" w:eastAsia="Times New Roman" w:hAnsi="Times New Roman" w:cs="Times New Roman"/>
          <w:kern w:val="16"/>
          <w:sz w:val="28"/>
          <w:szCs w:val="28"/>
        </w:rPr>
        <w:t xml:space="preserve"> 1987: 8</w:t>
      </w:r>
      <w:r w:rsidRPr="00AC00F8">
        <w:rPr>
          <w:rFonts w:ascii="Times New Roman" w:eastAsia="Times New Roman" w:hAnsi="Times New Roman" w:cs="Times New Roman"/>
          <w:sz w:val="28"/>
          <w:szCs w:val="28"/>
        </w:rPr>
        <w:t xml:space="preserve">]. В Шакта-прамоде упоминается мантра важнейшей формы Кали – Дакшинакали: </w:t>
      </w:r>
      <w:r w:rsidRPr="00AC00F8">
        <w:rPr>
          <w:rFonts w:ascii="Times New Roman" w:eastAsia="Times New Roman" w:hAnsi="Times New Roman" w:cs="Times New Roman"/>
          <w:sz w:val="28"/>
          <w:szCs w:val="28"/>
          <w:lang w:val="en-US"/>
        </w:rPr>
        <w:t>krIM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krIM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krIM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hrIM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hrIM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dakShiNe</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kAlike</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krIM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krIM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krIM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hrIM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hrIM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hUM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hUM</w:t>
      </w:r>
      <w:r w:rsidRPr="00AC00F8">
        <w:rPr>
          <w:rFonts w:ascii="Times New Roman" w:eastAsia="Times New Roman" w:hAnsi="Times New Roman" w:cs="Times New Roman"/>
          <w:sz w:val="28"/>
          <w:szCs w:val="28"/>
        </w:rPr>
        <w:t xml:space="preserve"> [Shakta-pramoda 2014: 4].</w:t>
      </w:r>
    </w:p>
  </w:endnote>
  <w:endnote w:id="184">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.13.106(1). </w:t>
      </w:r>
      <w:r w:rsidRPr="00AC00F8">
        <w:rPr>
          <w:rFonts w:ascii="Times New Roman" w:eastAsia="Times New Roman" w:hAnsi="Times New Roman" w:cs="Times New Roman"/>
          <w:i/>
          <w:sz w:val="28"/>
          <w:szCs w:val="28"/>
        </w:rPr>
        <w:t>об обряде джива-чакры</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jIva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chakra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sAdhanaM</w:t>
      </w:r>
      <w:r w:rsidRPr="00AC00F8">
        <w:rPr>
          <w:rFonts w:ascii="Times New Roman" w:eastAsia="Times New Roman" w:hAnsi="Times New Roman" w:cs="Times New Roman"/>
          <w:sz w:val="28"/>
          <w:szCs w:val="28"/>
        </w:rPr>
        <w:t>) – джива-чакра это духовное упражнение, которое могут практиковать лишь достигшие ступени виры [</w:t>
      </w:r>
      <w:r w:rsidRPr="00AC00F8">
        <w:rPr>
          <w:rFonts w:ascii="Times New Roman" w:eastAsia="Times New Roman" w:hAnsi="Times New Roman" w:cs="Times New Roman"/>
          <w:sz w:val="28"/>
          <w:szCs w:val="28"/>
          <w:lang w:val="en-US"/>
        </w:rPr>
        <w:t>Bhattacharyya</w:t>
      </w:r>
      <w:r w:rsidRPr="00AC00F8">
        <w:rPr>
          <w:rFonts w:ascii="Times New Roman" w:eastAsia="Times New Roman" w:hAnsi="Times New Roman" w:cs="Times New Roman"/>
          <w:sz w:val="28"/>
          <w:szCs w:val="28"/>
        </w:rPr>
        <w:t xml:space="preserve"> 2005: 399].</w:t>
      </w:r>
    </w:p>
  </w:endnote>
  <w:endnote w:id="185">
    <w:p w:rsidR="004A62DF" w:rsidRPr="00AC00F8" w:rsidRDefault="004A62DF" w:rsidP="00DC2499">
      <w:pPr>
        <w:pStyle w:val="ac"/>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Эта  дополнительная шлока 13.106 является вставкой из примечания.</w:t>
      </w:r>
    </w:p>
  </w:endnote>
  <w:endnote w:id="186">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.13.107(1). </w:t>
      </w:r>
      <w:r w:rsidRPr="00AC00F8">
        <w:rPr>
          <w:rFonts w:ascii="Times New Roman" w:eastAsia="Times New Roman" w:hAnsi="Times New Roman" w:cs="Times New Roman"/>
          <w:i/>
          <w:sz w:val="28"/>
          <w:szCs w:val="28"/>
        </w:rPr>
        <w:t>Заключив [с ней] брак по обычаю гандхарвов</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gandharvodvAha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yogena</w:t>
      </w:r>
      <w:r w:rsidRPr="00AC00F8">
        <w:rPr>
          <w:rFonts w:ascii="Times New Roman" w:eastAsia="Times New Roman" w:hAnsi="Times New Roman" w:cs="Times New Roman"/>
          <w:sz w:val="28"/>
          <w:szCs w:val="28"/>
        </w:rPr>
        <w:t>) – одна из восьми форм брака в смрити, добровольный союз мужчины и женщины, заключаемый без совершения обрядов [Пандей 1990: 148–149].  Как сказано в Камасутре (</w:t>
      </w:r>
      <w:r w:rsidRPr="00AC00F8">
        <w:rPr>
          <w:rFonts w:ascii="Times New Roman" w:eastAsia="Times New Roman" w:hAnsi="Times New Roman" w:cs="Times New Roman"/>
          <w:sz w:val="28"/>
          <w:szCs w:val="28"/>
          <w:lang w:val="en-US"/>
        </w:rPr>
        <w:t>III</w:t>
      </w:r>
      <w:r w:rsidRPr="00AC00F8">
        <w:rPr>
          <w:rFonts w:ascii="Times New Roman" w:eastAsia="Times New Roman" w:hAnsi="Times New Roman" w:cs="Times New Roman"/>
          <w:sz w:val="28"/>
          <w:szCs w:val="28"/>
        </w:rPr>
        <w:t>.31.30), «[Брак] гандхарва считается превосходным, ибо приносит счастье, не сопряжен с большими трудностями и со сватовством и ему свойственно взаимное влечение»   (цит. по [Ватсьяяна 1993: 93]). См. МнДхШ 3.32.</w:t>
      </w:r>
    </w:p>
  </w:endnote>
  <w:endnote w:id="187">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.13.107(1). </w:t>
      </w:r>
      <w:r w:rsidRPr="00AC00F8">
        <w:rPr>
          <w:rFonts w:ascii="Times New Roman" w:eastAsia="Times New Roman" w:hAnsi="Times New Roman" w:cs="Times New Roman"/>
          <w:i/>
          <w:sz w:val="28"/>
          <w:szCs w:val="28"/>
        </w:rPr>
        <w:t>или даже купив</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maulyenApi</w:t>
      </w:r>
      <w:r w:rsidRPr="00AC00F8">
        <w:rPr>
          <w:rFonts w:ascii="Times New Roman" w:eastAsia="Times New Roman" w:hAnsi="Times New Roman" w:cs="Times New Roman"/>
          <w:sz w:val="28"/>
          <w:szCs w:val="28"/>
        </w:rPr>
        <w:t xml:space="preserve">) – в переводе на хинди после слов </w:t>
      </w:r>
      <w:r w:rsidRPr="00AC00F8">
        <w:rPr>
          <w:rFonts w:ascii="Times New Roman" w:eastAsia="Times New Roman" w:hAnsi="Times New Roman" w:cs="Times New Roman"/>
          <w:sz w:val="28"/>
          <w:szCs w:val="28"/>
          <w:lang w:val="en-US"/>
        </w:rPr>
        <w:t>mUlya</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dAna</w:t>
      </w:r>
      <w:r w:rsidRPr="00AC00F8">
        <w:rPr>
          <w:rFonts w:ascii="Times New Roman" w:eastAsia="Times New Roman" w:hAnsi="Times New Roman" w:cs="Times New Roman"/>
          <w:sz w:val="28"/>
          <w:szCs w:val="28"/>
        </w:rPr>
        <w:t xml:space="preserve"> в скобках стоит </w:t>
      </w:r>
      <w:r w:rsidRPr="00AC00F8">
        <w:rPr>
          <w:rFonts w:ascii="Times New Roman" w:eastAsia="Times New Roman" w:hAnsi="Times New Roman" w:cs="Times New Roman"/>
          <w:sz w:val="28"/>
          <w:szCs w:val="28"/>
          <w:lang w:val="en-US"/>
        </w:rPr>
        <w:t>kharIda</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kara</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Saktisamgama</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Tantra</w:t>
      </w:r>
      <w:r w:rsidRPr="00AC00F8">
        <w:rPr>
          <w:rFonts w:ascii="Times New Roman" w:eastAsia="Times New Roman" w:hAnsi="Times New Roman" w:cs="Times New Roman"/>
          <w:sz w:val="28"/>
          <w:szCs w:val="28"/>
        </w:rPr>
        <w:t xml:space="preserve"> 2014: 118].</w:t>
      </w:r>
    </w:p>
  </w:endnote>
  <w:endnote w:id="188">
    <w:p w:rsidR="004A62DF" w:rsidRPr="00AC00F8" w:rsidRDefault="004A62DF" w:rsidP="00DC2499">
      <w:pPr>
        <w:tabs>
          <w:tab w:val="left" w:pos="142"/>
        </w:tabs>
        <w:spacing w:after="0" w:line="240" w:lineRule="auto"/>
        <w:jc w:val="both"/>
        <w:rPr>
          <w:rFonts w:ascii="Times New Roman" w:hAnsi="Times New Roman" w:cs="Times New Roman"/>
          <w:sz w:val="28"/>
          <w:szCs w:val="28"/>
          <w:lang w:val="en-US"/>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.13.107(2). </w:t>
      </w:r>
      <w:r w:rsidRPr="00AC00F8">
        <w:rPr>
          <w:rFonts w:ascii="Times New Roman" w:eastAsia="Times New Roman" w:hAnsi="Times New Roman" w:cs="Times New Roman"/>
          <w:i/>
          <w:sz w:val="28"/>
          <w:szCs w:val="28"/>
        </w:rPr>
        <w:t>пусть ее созерцает</w:t>
      </w:r>
      <w:r w:rsidRPr="00AC00F8">
        <w:rPr>
          <w:rFonts w:ascii="Times New Roman" w:eastAsia="Times New Roman" w:hAnsi="Times New Roman" w:cs="Times New Roman"/>
          <w:sz w:val="28"/>
          <w:szCs w:val="28"/>
        </w:rPr>
        <w:t xml:space="preserve"> – в оригинале </w:t>
      </w:r>
      <w:r w:rsidRPr="00AC00F8">
        <w:rPr>
          <w:rFonts w:ascii="Times New Roman" w:eastAsia="Times New Roman" w:hAnsi="Times New Roman" w:cs="Times New Roman"/>
          <w:sz w:val="28"/>
          <w:szCs w:val="28"/>
          <w:lang w:val="en-US"/>
        </w:rPr>
        <w:t>mananaM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kArayet</w:t>
      </w:r>
      <w:r w:rsidRPr="00AC00F8">
        <w:rPr>
          <w:rFonts w:ascii="Times New Roman" w:eastAsia="Times New Roman" w:hAnsi="Times New Roman" w:cs="Times New Roman"/>
          <w:sz w:val="28"/>
          <w:szCs w:val="28"/>
        </w:rPr>
        <w:t>. Согласно</w:t>
      </w:r>
      <w:r w:rsidRPr="00AC00F8">
        <w:rPr>
          <w:rFonts w:ascii="Times New Roman" w:eastAsia="Times New Roman" w:hAnsi="Times New Roman" w:cs="Times New Roman"/>
          <w:sz w:val="28"/>
          <w:szCs w:val="28"/>
          <w:lang w:val="en-US"/>
        </w:rPr>
        <w:t xml:space="preserve"> </w:t>
      </w:r>
      <w:r w:rsidRPr="00AC00F8">
        <w:rPr>
          <w:rFonts w:ascii="Times New Roman" w:eastAsia="Times New Roman" w:hAnsi="Times New Roman" w:cs="Times New Roman"/>
          <w:sz w:val="28"/>
          <w:szCs w:val="28"/>
        </w:rPr>
        <w:t>Апте</w:t>
      </w:r>
      <w:r w:rsidRPr="00AC00F8">
        <w:rPr>
          <w:rFonts w:ascii="Times New Roman" w:eastAsia="Times New Roman" w:hAnsi="Times New Roman" w:cs="Times New Roman"/>
          <w:sz w:val="28"/>
          <w:szCs w:val="28"/>
          <w:lang w:val="en-US"/>
        </w:rPr>
        <w:t xml:space="preserve">, </w:t>
      </w:r>
      <w:r w:rsidRPr="00AC00F8">
        <w:rPr>
          <w:rFonts w:ascii="Times New Roman" w:eastAsia="Times New Roman" w:hAnsi="Times New Roman" w:cs="Times New Roman"/>
          <w:sz w:val="28"/>
          <w:szCs w:val="28"/>
        </w:rPr>
        <w:t>одно</w:t>
      </w:r>
      <w:r w:rsidRPr="00AC00F8">
        <w:rPr>
          <w:rFonts w:ascii="Times New Roman" w:eastAsia="Times New Roman" w:hAnsi="Times New Roman" w:cs="Times New Roman"/>
          <w:sz w:val="28"/>
          <w:szCs w:val="28"/>
          <w:lang w:val="en-US"/>
        </w:rPr>
        <w:t xml:space="preserve"> </w:t>
      </w:r>
      <w:r w:rsidRPr="00AC00F8">
        <w:rPr>
          <w:rFonts w:ascii="Times New Roman" w:eastAsia="Times New Roman" w:hAnsi="Times New Roman" w:cs="Times New Roman"/>
          <w:sz w:val="28"/>
          <w:szCs w:val="28"/>
        </w:rPr>
        <w:t>из</w:t>
      </w:r>
      <w:r w:rsidRPr="00AC00F8">
        <w:rPr>
          <w:rFonts w:ascii="Times New Roman" w:eastAsia="Times New Roman" w:hAnsi="Times New Roman" w:cs="Times New Roman"/>
          <w:sz w:val="28"/>
          <w:szCs w:val="28"/>
          <w:lang w:val="en-US"/>
        </w:rPr>
        <w:t xml:space="preserve"> </w:t>
      </w:r>
      <w:r w:rsidRPr="00AC00F8">
        <w:rPr>
          <w:rFonts w:ascii="Times New Roman" w:eastAsia="Times New Roman" w:hAnsi="Times New Roman" w:cs="Times New Roman"/>
          <w:sz w:val="28"/>
          <w:szCs w:val="28"/>
        </w:rPr>
        <w:t>значений</w:t>
      </w:r>
      <w:r w:rsidRPr="00AC00F8">
        <w:rPr>
          <w:rFonts w:ascii="Times New Roman" w:eastAsia="Times New Roman" w:hAnsi="Times New Roman" w:cs="Times New Roman"/>
          <w:sz w:val="28"/>
          <w:szCs w:val="28"/>
          <w:lang w:val="en-US"/>
        </w:rPr>
        <w:t xml:space="preserve"> </w:t>
      </w:r>
      <w:r w:rsidRPr="00AC00F8">
        <w:rPr>
          <w:rFonts w:ascii="Times New Roman" w:eastAsia="Times New Roman" w:hAnsi="Times New Roman" w:cs="Times New Roman"/>
          <w:sz w:val="28"/>
          <w:szCs w:val="28"/>
        </w:rPr>
        <w:t>слова</w:t>
      </w:r>
      <w:r w:rsidRPr="00AC00F8">
        <w:rPr>
          <w:rFonts w:ascii="Times New Roman" w:eastAsia="Times New Roman" w:hAnsi="Times New Roman" w:cs="Times New Roman"/>
          <w:sz w:val="28"/>
          <w:szCs w:val="28"/>
          <w:lang w:val="en-US"/>
        </w:rPr>
        <w:t xml:space="preserve"> manana </w:t>
      </w:r>
      <w:r w:rsidRPr="00AC00F8">
        <w:rPr>
          <w:rFonts w:ascii="Times New Roman" w:eastAsia="Times New Roman" w:hAnsi="Times New Roman" w:cs="Times New Roman"/>
          <w:sz w:val="28"/>
          <w:szCs w:val="28"/>
        </w:rPr>
        <w:t>это</w:t>
      </w:r>
      <w:r w:rsidRPr="00AC00F8">
        <w:rPr>
          <w:rFonts w:ascii="Times New Roman" w:eastAsia="Times New Roman" w:hAnsi="Times New Roman" w:cs="Times New Roman"/>
          <w:sz w:val="28"/>
          <w:szCs w:val="28"/>
          <w:lang w:val="en-US"/>
        </w:rPr>
        <w:t xml:space="preserve"> «thinking, reflection, meditation, cogitation» [Apte 1988: 422].</w:t>
      </w:r>
    </w:p>
  </w:endnote>
  <w:endnote w:id="189">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lang w:val="en-US"/>
        </w:rPr>
        <w:t xml:space="preserve"> </w:t>
      </w:r>
      <w:r w:rsidRPr="00AC00F8">
        <w:rPr>
          <w:rFonts w:ascii="Times New Roman" w:eastAsia="Times New Roman" w:hAnsi="Times New Roman" w:cs="Times New Roman"/>
          <w:sz w:val="28"/>
          <w:szCs w:val="28"/>
          <w:lang w:val="en-US"/>
        </w:rPr>
        <w:t xml:space="preserve">II.13.110. </w:t>
      </w:r>
      <w:r w:rsidRPr="00AC00F8">
        <w:rPr>
          <w:rFonts w:ascii="Times New Roman" w:eastAsia="Times New Roman" w:hAnsi="Times New Roman" w:cs="Times New Roman"/>
          <w:i/>
          <w:sz w:val="28"/>
          <w:szCs w:val="28"/>
        </w:rPr>
        <w:t>Пусть</w:t>
      </w:r>
      <w:r w:rsidRPr="00AC00F8">
        <w:rPr>
          <w:rFonts w:ascii="Times New Roman" w:eastAsia="Times New Roman" w:hAnsi="Times New Roman" w:cs="Times New Roman"/>
          <w:i/>
          <w:sz w:val="28"/>
          <w:szCs w:val="28"/>
          <w:lang w:val="en-US"/>
        </w:rPr>
        <w:t xml:space="preserve"> </w:t>
      </w:r>
      <w:r w:rsidRPr="00AC00F8">
        <w:rPr>
          <w:rFonts w:ascii="Times New Roman" w:eastAsia="Times New Roman" w:hAnsi="Times New Roman" w:cs="Times New Roman"/>
          <w:i/>
          <w:sz w:val="28"/>
          <w:szCs w:val="28"/>
        </w:rPr>
        <w:t>даже</w:t>
      </w:r>
      <w:r w:rsidRPr="00AC00F8">
        <w:rPr>
          <w:rFonts w:ascii="Times New Roman" w:eastAsia="Times New Roman" w:hAnsi="Times New Roman" w:cs="Times New Roman"/>
          <w:i/>
          <w:sz w:val="28"/>
          <w:szCs w:val="28"/>
          <w:lang w:val="en-US"/>
        </w:rPr>
        <w:t xml:space="preserve"> </w:t>
      </w:r>
      <w:r w:rsidRPr="00AC00F8">
        <w:rPr>
          <w:rFonts w:ascii="Times New Roman" w:eastAsia="Times New Roman" w:hAnsi="Times New Roman" w:cs="Times New Roman"/>
          <w:i/>
          <w:sz w:val="28"/>
          <w:szCs w:val="28"/>
        </w:rPr>
        <w:t>она</w:t>
      </w:r>
      <w:r w:rsidRPr="00AC00F8">
        <w:rPr>
          <w:rFonts w:ascii="Times New Roman" w:eastAsia="Times New Roman" w:hAnsi="Times New Roman" w:cs="Times New Roman"/>
          <w:i/>
          <w:sz w:val="28"/>
          <w:szCs w:val="28"/>
          <w:lang w:val="en-US"/>
        </w:rPr>
        <w:t xml:space="preserve"> </w:t>
      </w:r>
      <w:r w:rsidRPr="00AC00F8">
        <w:rPr>
          <w:rFonts w:ascii="Times New Roman" w:eastAsia="Times New Roman" w:hAnsi="Times New Roman" w:cs="Times New Roman"/>
          <w:i/>
          <w:sz w:val="28"/>
          <w:szCs w:val="28"/>
        </w:rPr>
        <w:t>из</w:t>
      </w:r>
      <w:r w:rsidRPr="00AC00F8">
        <w:rPr>
          <w:rFonts w:ascii="Times New Roman" w:eastAsia="Times New Roman" w:hAnsi="Times New Roman" w:cs="Times New Roman"/>
          <w:i/>
          <w:sz w:val="28"/>
          <w:szCs w:val="28"/>
          <w:lang w:val="en-US"/>
        </w:rPr>
        <w:t xml:space="preserve"> </w:t>
      </w:r>
      <w:r w:rsidRPr="00AC00F8">
        <w:rPr>
          <w:rFonts w:ascii="Times New Roman" w:eastAsia="Times New Roman" w:hAnsi="Times New Roman" w:cs="Times New Roman"/>
          <w:i/>
          <w:sz w:val="28"/>
          <w:szCs w:val="28"/>
        </w:rPr>
        <w:t>горянок</w:t>
      </w:r>
      <w:r w:rsidRPr="00AC00F8">
        <w:rPr>
          <w:rFonts w:ascii="Times New Roman" w:eastAsia="Times New Roman" w:hAnsi="Times New Roman" w:cs="Times New Roman"/>
          <w:i/>
          <w:sz w:val="28"/>
          <w:szCs w:val="28"/>
          <w:lang w:val="en-US"/>
        </w:rPr>
        <w:t xml:space="preserve">, </w:t>
      </w:r>
      <w:r w:rsidRPr="00AC00F8">
        <w:rPr>
          <w:rFonts w:ascii="Times New Roman" w:eastAsia="Times New Roman" w:hAnsi="Times New Roman" w:cs="Times New Roman"/>
          <w:i/>
          <w:sz w:val="28"/>
          <w:szCs w:val="28"/>
        </w:rPr>
        <w:t>пусть</w:t>
      </w:r>
      <w:r w:rsidRPr="00AC00F8">
        <w:rPr>
          <w:rFonts w:ascii="Times New Roman" w:eastAsia="Times New Roman" w:hAnsi="Times New Roman" w:cs="Times New Roman"/>
          <w:i/>
          <w:sz w:val="28"/>
          <w:szCs w:val="28"/>
          <w:lang w:val="en-US"/>
        </w:rPr>
        <w:t xml:space="preserve"> </w:t>
      </w:r>
      <w:r w:rsidRPr="00AC00F8">
        <w:rPr>
          <w:rFonts w:ascii="Times New Roman" w:eastAsia="Times New Roman" w:hAnsi="Times New Roman" w:cs="Times New Roman"/>
          <w:i/>
          <w:sz w:val="28"/>
          <w:szCs w:val="28"/>
        </w:rPr>
        <w:t>даже</w:t>
      </w:r>
      <w:r w:rsidRPr="00AC00F8">
        <w:rPr>
          <w:rFonts w:ascii="Times New Roman" w:eastAsia="Times New Roman" w:hAnsi="Times New Roman" w:cs="Times New Roman"/>
          <w:i/>
          <w:sz w:val="28"/>
          <w:szCs w:val="28"/>
          <w:lang w:val="en-US"/>
        </w:rPr>
        <w:t xml:space="preserve"> </w:t>
      </w:r>
      <w:r w:rsidRPr="00AC00F8">
        <w:rPr>
          <w:rFonts w:ascii="Times New Roman" w:eastAsia="Times New Roman" w:hAnsi="Times New Roman" w:cs="Times New Roman"/>
          <w:i/>
          <w:sz w:val="28"/>
          <w:szCs w:val="28"/>
        </w:rPr>
        <w:t>она</w:t>
      </w:r>
      <w:r w:rsidRPr="00AC00F8">
        <w:rPr>
          <w:rFonts w:ascii="Times New Roman" w:eastAsia="Times New Roman" w:hAnsi="Times New Roman" w:cs="Times New Roman"/>
          <w:i/>
          <w:sz w:val="28"/>
          <w:szCs w:val="28"/>
          <w:lang w:val="en-US"/>
        </w:rPr>
        <w:t xml:space="preserve"> «</w:t>
      </w:r>
      <w:r w:rsidRPr="00AC00F8">
        <w:rPr>
          <w:rFonts w:ascii="Times New Roman" w:eastAsia="Times New Roman" w:hAnsi="Times New Roman" w:cs="Times New Roman"/>
          <w:i/>
          <w:sz w:val="28"/>
          <w:szCs w:val="28"/>
        </w:rPr>
        <w:t>цветущая</w:t>
      </w:r>
      <w:r w:rsidRPr="00AC00F8">
        <w:rPr>
          <w:rFonts w:ascii="Times New Roman" w:eastAsia="Times New Roman" w:hAnsi="Times New Roman" w:cs="Times New Roman"/>
          <w:i/>
          <w:sz w:val="28"/>
          <w:szCs w:val="28"/>
          <w:lang w:val="en-US"/>
        </w:rPr>
        <w:t xml:space="preserve"> </w:t>
      </w:r>
      <w:r w:rsidRPr="00AC00F8">
        <w:rPr>
          <w:rFonts w:ascii="Times New Roman" w:eastAsia="Times New Roman" w:hAnsi="Times New Roman" w:cs="Times New Roman"/>
          <w:i/>
          <w:sz w:val="28"/>
          <w:szCs w:val="28"/>
        </w:rPr>
        <w:t>в</w:t>
      </w:r>
      <w:r w:rsidRPr="00AC00F8">
        <w:rPr>
          <w:rFonts w:ascii="Times New Roman" w:eastAsia="Times New Roman" w:hAnsi="Times New Roman" w:cs="Times New Roman"/>
          <w:i/>
          <w:sz w:val="28"/>
          <w:szCs w:val="28"/>
          <w:lang w:val="en-US"/>
        </w:rPr>
        <w:t xml:space="preserve"> </w:t>
      </w:r>
      <w:r w:rsidRPr="00AC00F8">
        <w:rPr>
          <w:rFonts w:ascii="Times New Roman" w:eastAsia="Times New Roman" w:hAnsi="Times New Roman" w:cs="Times New Roman"/>
          <w:i/>
          <w:sz w:val="28"/>
          <w:szCs w:val="28"/>
        </w:rPr>
        <w:t>первый</w:t>
      </w:r>
      <w:r w:rsidRPr="00AC00F8">
        <w:rPr>
          <w:rFonts w:ascii="Times New Roman" w:eastAsia="Times New Roman" w:hAnsi="Times New Roman" w:cs="Times New Roman"/>
          <w:i/>
          <w:sz w:val="28"/>
          <w:szCs w:val="28"/>
          <w:lang w:val="en-US"/>
        </w:rPr>
        <w:t xml:space="preserve"> </w:t>
      </w:r>
      <w:r w:rsidRPr="00AC00F8">
        <w:rPr>
          <w:rFonts w:ascii="Times New Roman" w:eastAsia="Times New Roman" w:hAnsi="Times New Roman" w:cs="Times New Roman"/>
          <w:i/>
          <w:sz w:val="28"/>
          <w:szCs w:val="28"/>
        </w:rPr>
        <w:t>раз</w:t>
      </w:r>
      <w:r w:rsidRPr="00AC00F8">
        <w:rPr>
          <w:rFonts w:ascii="Times New Roman" w:eastAsia="Times New Roman" w:hAnsi="Times New Roman" w:cs="Times New Roman"/>
          <w:i/>
          <w:sz w:val="28"/>
          <w:szCs w:val="28"/>
          <w:lang w:val="en-US"/>
        </w:rPr>
        <w:t xml:space="preserve">», / </w:t>
      </w:r>
      <w:r w:rsidRPr="00AC00F8">
        <w:rPr>
          <w:rFonts w:ascii="Times New Roman" w:eastAsia="Times New Roman" w:hAnsi="Times New Roman" w:cs="Times New Roman"/>
          <w:i/>
          <w:sz w:val="28"/>
          <w:szCs w:val="28"/>
        </w:rPr>
        <w:t>Или</w:t>
      </w:r>
      <w:r w:rsidRPr="00AC00F8">
        <w:rPr>
          <w:rFonts w:ascii="Times New Roman" w:eastAsia="Times New Roman" w:hAnsi="Times New Roman" w:cs="Times New Roman"/>
          <w:i/>
          <w:sz w:val="28"/>
          <w:szCs w:val="28"/>
          <w:lang w:val="en-US"/>
        </w:rPr>
        <w:t xml:space="preserve"> </w:t>
      </w:r>
      <w:r w:rsidRPr="00AC00F8">
        <w:rPr>
          <w:rFonts w:ascii="Times New Roman" w:eastAsia="Times New Roman" w:hAnsi="Times New Roman" w:cs="Times New Roman"/>
          <w:i/>
          <w:sz w:val="28"/>
          <w:szCs w:val="28"/>
        </w:rPr>
        <w:t>же</w:t>
      </w:r>
      <w:r w:rsidRPr="00AC00F8">
        <w:rPr>
          <w:rFonts w:ascii="Times New Roman" w:eastAsia="Times New Roman" w:hAnsi="Times New Roman" w:cs="Times New Roman"/>
          <w:i/>
          <w:sz w:val="28"/>
          <w:szCs w:val="28"/>
          <w:lang w:val="en-US"/>
        </w:rPr>
        <w:t xml:space="preserve"> </w:t>
      </w:r>
      <w:r w:rsidRPr="00AC00F8">
        <w:rPr>
          <w:rFonts w:ascii="Times New Roman" w:eastAsia="Times New Roman" w:hAnsi="Times New Roman" w:cs="Times New Roman"/>
          <w:i/>
          <w:sz w:val="28"/>
          <w:szCs w:val="28"/>
        </w:rPr>
        <w:t>младшая</w:t>
      </w:r>
      <w:r w:rsidRPr="00AC00F8">
        <w:rPr>
          <w:rFonts w:ascii="Times New Roman" w:eastAsia="Times New Roman" w:hAnsi="Times New Roman" w:cs="Times New Roman"/>
          <w:i/>
          <w:sz w:val="28"/>
          <w:szCs w:val="28"/>
          <w:lang w:val="en-US"/>
        </w:rPr>
        <w:t xml:space="preserve"> </w:t>
      </w:r>
      <w:r w:rsidRPr="00AC00F8">
        <w:rPr>
          <w:rFonts w:ascii="Times New Roman" w:eastAsia="Times New Roman" w:hAnsi="Times New Roman" w:cs="Times New Roman"/>
          <w:i/>
          <w:sz w:val="28"/>
          <w:szCs w:val="28"/>
        </w:rPr>
        <w:t>сестра</w:t>
      </w:r>
      <w:r w:rsidRPr="00AC00F8">
        <w:rPr>
          <w:rFonts w:ascii="Times New Roman" w:eastAsia="Times New Roman" w:hAnsi="Times New Roman" w:cs="Times New Roman"/>
          <w:i/>
          <w:sz w:val="28"/>
          <w:szCs w:val="28"/>
          <w:lang w:val="en-US"/>
        </w:rPr>
        <w:t xml:space="preserve"> </w:t>
      </w:r>
      <w:r w:rsidRPr="00AC00F8">
        <w:rPr>
          <w:rFonts w:ascii="Times New Roman" w:eastAsia="Times New Roman" w:hAnsi="Times New Roman" w:cs="Times New Roman"/>
          <w:i/>
          <w:sz w:val="28"/>
          <w:szCs w:val="28"/>
        </w:rPr>
        <w:t>жены</w:t>
      </w:r>
      <w:r w:rsidRPr="00AC00F8">
        <w:rPr>
          <w:rFonts w:ascii="Times New Roman" w:eastAsia="Times New Roman" w:hAnsi="Times New Roman" w:cs="Times New Roman"/>
          <w:i/>
          <w:sz w:val="28"/>
          <w:szCs w:val="28"/>
          <w:lang w:val="en-US"/>
        </w:rPr>
        <w:t xml:space="preserve">, </w:t>
      </w:r>
      <w:r w:rsidRPr="00AC00F8">
        <w:rPr>
          <w:rFonts w:ascii="Times New Roman" w:eastAsia="Times New Roman" w:hAnsi="Times New Roman" w:cs="Times New Roman"/>
          <w:i/>
          <w:sz w:val="28"/>
          <w:szCs w:val="28"/>
        </w:rPr>
        <w:t>или</w:t>
      </w:r>
      <w:r w:rsidRPr="00AC00F8">
        <w:rPr>
          <w:rFonts w:ascii="Times New Roman" w:eastAsia="Times New Roman" w:hAnsi="Times New Roman" w:cs="Times New Roman"/>
          <w:i/>
          <w:sz w:val="28"/>
          <w:szCs w:val="28"/>
          <w:lang w:val="en-US"/>
        </w:rPr>
        <w:t xml:space="preserve"> </w:t>
      </w:r>
      <w:r w:rsidRPr="00AC00F8">
        <w:rPr>
          <w:rFonts w:ascii="Times New Roman" w:eastAsia="Times New Roman" w:hAnsi="Times New Roman" w:cs="Times New Roman"/>
          <w:i/>
          <w:sz w:val="28"/>
          <w:szCs w:val="28"/>
        </w:rPr>
        <w:t>же</w:t>
      </w:r>
      <w:r w:rsidRPr="00AC00F8">
        <w:rPr>
          <w:rFonts w:ascii="Times New Roman" w:eastAsia="Times New Roman" w:hAnsi="Times New Roman" w:cs="Times New Roman"/>
          <w:i/>
          <w:sz w:val="28"/>
          <w:szCs w:val="28"/>
          <w:lang w:val="en-US"/>
        </w:rPr>
        <w:t xml:space="preserve"> «</w:t>
      </w:r>
      <w:r w:rsidRPr="00AC00F8">
        <w:rPr>
          <w:rFonts w:ascii="Times New Roman" w:eastAsia="Times New Roman" w:hAnsi="Times New Roman" w:cs="Times New Roman"/>
          <w:i/>
          <w:sz w:val="28"/>
          <w:szCs w:val="28"/>
        </w:rPr>
        <w:t>цветущая</w:t>
      </w:r>
      <w:r w:rsidRPr="00AC00F8">
        <w:rPr>
          <w:rFonts w:ascii="Times New Roman" w:eastAsia="Times New Roman" w:hAnsi="Times New Roman" w:cs="Times New Roman"/>
          <w:i/>
          <w:sz w:val="28"/>
          <w:szCs w:val="28"/>
          <w:lang w:val="en-US"/>
        </w:rPr>
        <w:t xml:space="preserve"> </w:t>
      </w:r>
      <w:r w:rsidRPr="00AC00F8">
        <w:rPr>
          <w:rFonts w:ascii="Times New Roman" w:eastAsia="Times New Roman" w:hAnsi="Times New Roman" w:cs="Times New Roman"/>
          <w:i/>
          <w:sz w:val="28"/>
          <w:szCs w:val="28"/>
        </w:rPr>
        <w:t>каждый</w:t>
      </w:r>
      <w:r w:rsidRPr="00AC00F8">
        <w:rPr>
          <w:rFonts w:ascii="Times New Roman" w:eastAsia="Times New Roman" w:hAnsi="Times New Roman" w:cs="Times New Roman"/>
          <w:i/>
          <w:sz w:val="28"/>
          <w:szCs w:val="28"/>
          <w:lang w:val="en-US"/>
        </w:rPr>
        <w:t xml:space="preserve"> </w:t>
      </w:r>
      <w:r w:rsidRPr="00AC00F8">
        <w:rPr>
          <w:rFonts w:ascii="Times New Roman" w:eastAsia="Times New Roman" w:hAnsi="Times New Roman" w:cs="Times New Roman"/>
          <w:i/>
          <w:sz w:val="28"/>
          <w:szCs w:val="28"/>
        </w:rPr>
        <w:t>месяц</w:t>
      </w:r>
      <w:r w:rsidRPr="00AC00F8">
        <w:rPr>
          <w:rFonts w:ascii="Times New Roman" w:eastAsia="Times New Roman" w:hAnsi="Times New Roman" w:cs="Times New Roman"/>
          <w:i/>
          <w:sz w:val="28"/>
          <w:szCs w:val="28"/>
          <w:lang w:val="en-US"/>
        </w:rPr>
        <w:t>»</w:t>
      </w:r>
      <w:r w:rsidRPr="00AC00F8">
        <w:rPr>
          <w:rFonts w:ascii="Times New Roman" w:eastAsia="Times New Roman" w:hAnsi="Times New Roman" w:cs="Times New Roman"/>
          <w:sz w:val="28"/>
          <w:szCs w:val="28"/>
          <w:lang w:val="en-US"/>
        </w:rPr>
        <w:t xml:space="preserve"> (sA ’pi chet syAt mata~NgotthA sA ’pi prathama-puShpiNI / athavA keliku~nchAdi pratimAsAdi-puShpiNI) –  </w:t>
      </w:r>
      <w:r w:rsidRPr="00AC00F8">
        <w:rPr>
          <w:rFonts w:ascii="Times New Roman" w:hAnsi="Times New Roman" w:cs="Times New Roman"/>
          <w:sz w:val="28"/>
          <w:szCs w:val="28"/>
          <w:lang w:val="en-US"/>
        </w:rPr>
        <w:t xml:space="preserve">  </w:t>
      </w:r>
      <w:r w:rsidRPr="00AC00F8">
        <w:rPr>
          <w:rFonts w:ascii="Times New Roman" w:hAnsi="Times New Roman" w:cs="Times New Roman"/>
          <w:sz w:val="28"/>
          <w:szCs w:val="28"/>
        </w:rPr>
        <w:t>в</w:t>
      </w:r>
      <w:r w:rsidRPr="00AC00F8">
        <w:rPr>
          <w:rFonts w:ascii="Times New Roman" w:hAnsi="Times New Roman" w:cs="Times New Roman"/>
          <w:sz w:val="28"/>
          <w:szCs w:val="28"/>
          <w:lang w:val="en-US"/>
        </w:rPr>
        <w:t xml:space="preserve"> </w:t>
      </w:r>
      <w:r w:rsidRPr="00AC00F8">
        <w:rPr>
          <w:rFonts w:ascii="Times New Roman" w:hAnsi="Times New Roman" w:cs="Times New Roman"/>
          <w:sz w:val="28"/>
          <w:szCs w:val="28"/>
        </w:rPr>
        <w:t>оригинале</w:t>
      </w:r>
      <w:r w:rsidRPr="00AC00F8">
        <w:rPr>
          <w:rFonts w:ascii="Times New Roman" w:hAnsi="Times New Roman" w:cs="Times New Roman"/>
          <w:sz w:val="28"/>
          <w:szCs w:val="28"/>
          <w:lang w:val="en-US"/>
        </w:rPr>
        <w:t xml:space="preserve"> </w:t>
      </w:r>
      <w:r w:rsidRPr="00AC00F8">
        <w:rPr>
          <w:rFonts w:ascii="Times New Roman" w:hAnsi="Times New Roman" w:cs="Times New Roman"/>
          <w:sz w:val="28"/>
          <w:szCs w:val="28"/>
        </w:rPr>
        <w:t>много</w:t>
      </w:r>
      <w:r w:rsidRPr="00AC00F8">
        <w:rPr>
          <w:rFonts w:ascii="Times New Roman" w:hAnsi="Times New Roman" w:cs="Times New Roman"/>
          <w:sz w:val="28"/>
          <w:szCs w:val="28"/>
          <w:lang w:val="en-US"/>
        </w:rPr>
        <w:t xml:space="preserve"> </w:t>
      </w:r>
      <w:r w:rsidRPr="00AC00F8">
        <w:rPr>
          <w:rFonts w:ascii="Times New Roman" w:hAnsi="Times New Roman" w:cs="Times New Roman"/>
          <w:sz w:val="28"/>
          <w:szCs w:val="28"/>
        </w:rPr>
        <w:t>лакун</w:t>
      </w:r>
      <w:r w:rsidRPr="00AC00F8">
        <w:rPr>
          <w:rFonts w:ascii="Times New Roman" w:hAnsi="Times New Roman" w:cs="Times New Roman"/>
          <w:sz w:val="28"/>
          <w:szCs w:val="28"/>
          <w:lang w:val="en-US"/>
        </w:rPr>
        <w:t xml:space="preserve">. </w:t>
      </w:r>
      <w:r w:rsidRPr="00AC00F8">
        <w:rPr>
          <w:rFonts w:ascii="Times New Roman" w:hAnsi="Times New Roman" w:cs="Times New Roman"/>
          <w:sz w:val="28"/>
          <w:szCs w:val="28"/>
        </w:rPr>
        <w:t>Текст восстанавливается по «Агама-рахасье»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.12.217–218) [Saktisamgama Tantra 2014: 118]. </w:t>
      </w:r>
      <w:r w:rsidRPr="00AC00F8">
        <w:rPr>
          <w:rFonts w:ascii="Times New Roman" w:eastAsia="Times New Roman" w:hAnsi="Times New Roman" w:cs="Times New Roman"/>
          <w:sz w:val="28"/>
          <w:szCs w:val="28"/>
        </w:rPr>
        <w:t xml:space="preserve"> О слове </w:t>
      </w:r>
      <w:r w:rsidRPr="00AC00F8">
        <w:rPr>
          <w:rFonts w:ascii="Times New Roman" w:eastAsia="Times New Roman" w:hAnsi="Times New Roman" w:cs="Times New Roman"/>
          <w:sz w:val="28"/>
          <w:szCs w:val="28"/>
          <w:lang w:val="en-US"/>
        </w:rPr>
        <w:t>mata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Nga</w:t>
      </w:r>
      <w:r w:rsidRPr="00AC00F8">
        <w:rPr>
          <w:rFonts w:ascii="Times New Roman" w:eastAsia="Times New Roman" w:hAnsi="Times New Roman" w:cs="Times New Roman"/>
          <w:sz w:val="28"/>
          <w:szCs w:val="28"/>
        </w:rPr>
        <w:t xml:space="preserve"> см. примеч. к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.13.24(1), слово «цветущая» обозначает женщину во время месячных (см. примеч. к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.13.23(1), о месте младшей сестры женщины в тантрическом ритуале в ШСТ см. примеч. к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.13.23(1).</w:t>
      </w:r>
    </w:p>
  </w:endnote>
  <w:endnote w:id="190">
    <w:p w:rsidR="004A62DF" w:rsidRPr="00AC00F8" w:rsidRDefault="004A62DF" w:rsidP="00DC2499">
      <w:pPr>
        <w:pStyle w:val="ac"/>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.13.111(2). </w:t>
      </w:r>
      <w:r w:rsidRPr="00AC00F8">
        <w:rPr>
          <w:rFonts w:ascii="Times New Roman" w:hAnsi="Times New Roman" w:cs="Times New Roman"/>
          <w:i/>
          <w:sz w:val="28"/>
          <w:szCs w:val="28"/>
        </w:rPr>
        <w:t>Имеющую посвящение</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dIkShitAM</w:t>
      </w:r>
      <w:r w:rsidRPr="00AC00F8">
        <w:rPr>
          <w:rFonts w:ascii="Times New Roman" w:hAnsi="Times New Roman" w:cs="Times New Roman"/>
          <w:sz w:val="28"/>
          <w:szCs w:val="28"/>
        </w:rPr>
        <w:t>) –  ШСТ требует, чтобы у шакти было посвящение. Сказано, что общение с женщиной, у которой нет посвящения, губит сиддхи (</w:t>
      </w:r>
      <w:r w:rsidRPr="00AC00F8">
        <w:rPr>
          <w:rFonts w:ascii="Times New Roman" w:hAnsi="Times New Roman" w:cs="Times New Roman"/>
          <w:sz w:val="28"/>
          <w:szCs w:val="28"/>
          <w:lang w:val="en-US"/>
        </w:rPr>
        <w:t>adIkShita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kula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saMgAt</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siddhi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hAniH</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prajAyate</w:t>
      </w:r>
      <w:r w:rsidRPr="00AC00F8">
        <w:rPr>
          <w:rFonts w:ascii="Times New Roman" w:hAnsi="Times New Roman" w:cs="Times New Roman"/>
          <w:sz w:val="28"/>
          <w:szCs w:val="28"/>
        </w:rPr>
        <w:t>)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.35.17).   В то же время МНТ (6.20) допускает, что шакти может и не иметь посвящения.</w:t>
      </w:r>
    </w:p>
  </w:endnote>
  <w:endnote w:id="191">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.13.111(2). </w:t>
      </w:r>
      <w:r w:rsidRPr="00AC00F8">
        <w:rPr>
          <w:rFonts w:ascii="Times New Roman" w:eastAsia="Times New Roman" w:hAnsi="Times New Roman" w:cs="Times New Roman"/>
          <w:i/>
          <w:sz w:val="28"/>
          <w:szCs w:val="28"/>
        </w:rPr>
        <w:t>чуждую отвращения и стыда</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ghR</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iNA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lajjA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vivarjitAm</w:t>
      </w:r>
      <w:r w:rsidRPr="00AC00F8">
        <w:rPr>
          <w:rFonts w:ascii="Times New Roman" w:eastAsia="Times New Roman" w:hAnsi="Times New Roman" w:cs="Times New Roman"/>
          <w:sz w:val="28"/>
          <w:szCs w:val="28"/>
        </w:rPr>
        <w:t>) – т.е. отвращения к соитию и половым секрециям, ср. ЙнТ 1.14.</w:t>
      </w:r>
    </w:p>
  </w:endnote>
  <w:endnote w:id="192">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.13.114(1). </w:t>
      </w:r>
      <w:r w:rsidRPr="00AC00F8">
        <w:rPr>
          <w:rFonts w:ascii="Times New Roman" w:hAnsi="Times New Roman" w:cs="Times New Roman"/>
          <w:i/>
          <w:sz w:val="28"/>
          <w:szCs w:val="28"/>
        </w:rPr>
        <w:t>Сам оставаясь невозмутимым, пусть в ней он породит волненье</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svayam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akShobhito</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bhUtvA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tasyAH</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kShobhaM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samAcharet</w:t>
      </w:r>
      <w:r w:rsidRPr="00AC00F8">
        <w:rPr>
          <w:rFonts w:ascii="Times New Roman" w:hAnsi="Times New Roman" w:cs="Times New Roman"/>
          <w:sz w:val="28"/>
          <w:szCs w:val="28"/>
        </w:rPr>
        <w:t xml:space="preserve">) – см. примеч. к II.13.53(2). Слово </w:t>
      </w:r>
      <w:r w:rsidRPr="00AC00F8">
        <w:rPr>
          <w:rFonts w:ascii="Times New Roman" w:hAnsi="Times New Roman" w:cs="Times New Roman"/>
          <w:sz w:val="28"/>
          <w:szCs w:val="28"/>
          <w:lang w:val="en-US"/>
        </w:rPr>
        <w:t>kShobha</w:t>
      </w:r>
      <w:r w:rsidRPr="00AC00F8">
        <w:rPr>
          <w:rFonts w:ascii="Times New Roman" w:hAnsi="Times New Roman" w:cs="Times New Roman"/>
          <w:sz w:val="28"/>
          <w:szCs w:val="28"/>
        </w:rPr>
        <w:t xml:space="preserve"> используется в текстах Тантры в значении возбуждения божества, которое побуждает появиться вселенную [</w:t>
      </w:r>
      <w:r w:rsidRPr="00AC00F8">
        <w:rPr>
          <w:rFonts w:ascii="Times New Roman" w:hAnsi="Times New Roman" w:cs="Times New Roman"/>
          <w:sz w:val="28"/>
          <w:szCs w:val="28"/>
          <w:lang w:val="en-US"/>
        </w:rPr>
        <w:t>Padoux</w:t>
      </w:r>
      <w:r w:rsidRPr="00AC00F8">
        <w:rPr>
          <w:rFonts w:ascii="Times New Roman" w:hAnsi="Times New Roman" w:cs="Times New Roman"/>
          <w:sz w:val="28"/>
          <w:szCs w:val="28"/>
        </w:rPr>
        <w:t xml:space="preserve"> 2010: 162].</w:t>
      </w:r>
    </w:p>
  </w:endnote>
  <w:endnote w:id="193">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.13.114. В оригинале много лакун.   Текст восстанавливается по «Агама-рахасье»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.12.222–223), где он существенно изменен [Saktisamgama Tantra 2014: 119].</w:t>
      </w:r>
    </w:p>
  </w:endnote>
  <w:endnote w:id="194">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.13.115–116. В оригинале много лакун. Текст восстанавливается по «Агама-рахасье»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.12.223–224) [Saktisamgama Tantra 2014: 119–120].</w:t>
      </w:r>
      <w:r w:rsidRPr="00AC00F8">
        <w:rPr>
          <w:rFonts w:ascii="Times New Roman" w:eastAsia="Times New Roman" w:hAnsi="Times New Roman" w:cs="Times New Roman"/>
          <w:i/>
          <w:sz w:val="28"/>
          <w:szCs w:val="28"/>
        </w:rPr>
        <w:t xml:space="preserve"> нектар &lt;…&gt; происходящий из трех нади</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rasaM</w:t>
      </w:r>
      <w:r w:rsidRPr="00AC00F8">
        <w:rPr>
          <w:rFonts w:ascii="Times New Roman" w:eastAsia="Times New Roman" w:hAnsi="Times New Roman" w:cs="Times New Roman"/>
          <w:sz w:val="28"/>
          <w:szCs w:val="28"/>
        </w:rPr>
        <w:t xml:space="preserve"> &lt;…&gt; </w:t>
      </w:r>
      <w:r w:rsidRPr="00AC00F8">
        <w:rPr>
          <w:rFonts w:ascii="Times New Roman" w:eastAsia="Times New Roman" w:hAnsi="Times New Roman" w:cs="Times New Roman"/>
          <w:sz w:val="28"/>
          <w:szCs w:val="28"/>
          <w:lang w:val="en-US"/>
        </w:rPr>
        <w:t>nADI</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traya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gataM</w:t>
      </w:r>
      <w:r w:rsidRPr="00AC00F8">
        <w:rPr>
          <w:rFonts w:ascii="Times New Roman" w:eastAsia="Times New Roman" w:hAnsi="Times New Roman" w:cs="Times New Roman"/>
          <w:sz w:val="28"/>
          <w:szCs w:val="28"/>
        </w:rPr>
        <w:t xml:space="preserve">) – см. примеч. к </w:t>
      </w:r>
      <w:r w:rsidRPr="00AC00F8">
        <w:rPr>
          <w:rFonts w:ascii="Times New Roman" w:eastAsia="Times New Roman" w:hAnsi="Times New Roman" w:cs="Times New Roman"/>
          <w:sz w:val="28"/>
          <w:szCs w:val="28"/>
          <w:lang w:val="en-US"/>
        </w:rPr>
        <w:t>I</w:t>
      </w:r>
      <w:r w:rsidRPr="00AC00F8">
        <w:rPr>
          <w:rFonts w:ascii="Times New Roman" w:eastAsia="Times New Roman" w:hAnsi="Times New Roman" w:cs="Times New Roman"/>
          <w:sz w:val="28"/>
          <w:szCs w:val="28"/>
        </w:rPr>
        <w:t xml:space="preserve">.21.41(2). </w:t>
      </w:r>
    </w:p>
  </w:endnote>
  <w:endnote w:id="195">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.13.117(1). </w:t>
      </w:r>
      <w:r w:rsidRPr="00AC00F8">
        <w:rPr>
          <w:rFonts w:ascii="Times New Roman" w:eastAsia="Times New Roman" w:hAnsi="Times New Roman" w:cs="Times New Roman"/>
          <w:i/>
          <w:sz w:val="28"/>
          <w:szCs w:val="28"/>
        </w:rPr>
        <w:t>То, что она говорит &lt;…&gt; лишь то пусть и совершает</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tayA</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yad</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uktaM</w:t>
      </w:r>
      <w:r w:rsidRPr="00AC00F8">
        <w:rPr>
          <w:rFonts w:ascii="Times New Roman" w:eastAsia="Times New Roman" w:hAnsi="Times New Roman" w:cs="Times New Roman"/>
          <w:sz w:val="28"/>
          <w:szCs w:val="28"/>
        </w:rPr>
        <w:t xml:space="preserve"> &lt;…&gt; </w:t>
      </w:r>
      <w:r w:rsidRPr="00AC00F8">
        <w:rPr>
          <w:rFonts w:ascii="Times New Roman" w:eastAsia="Times New Roman" w:hAnsi="Times New Roman" w:cs="Times New Roman"/>
          <w:sz w:val="28"/>
          <w:szCs w:val="28"/>
          <w:lang w:val="en-US"/>
        </w:rPr>
        <w:t>tad</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eva</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kArayed</w:t>
      </w:r>
      <w:r w:rsidRPr="00AC00F8">
        <w:rPr>
          <w:rFonts w:ascii="Times New Roman" w:eastAsia="Times New Roman" w:hAnsi="Times New Roman" w:cs="Times New Roman"/>
          <w:sz w:val="28"/>
          <w:szCs w:val="28"/>
        </w:rPr>
        <w:t xml:space="preserve">) – см. примеч. к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.36.50–51(1).</w:t>
      </w:r>
    </w:p>
  </w:endnote>
  <w:endnote w:id="196">
    <w:p w:rsidR="004A62DF" w:rsidRPr="00AC00F8" w:rsidRDefault="004A62DF" w:rsidP="00DC2499">
      <w:pPr>
        <w:pStyle w:val="ac"/>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.13.118(1). </w:t>
      </w:r>
      <w:r w:rsidRPr="00AC00F8">
        <w:rPr>
          <w:rFonts w:ascii="Times New Roman" w:hAnsi="Times New Roman" w:cs="Times New Roman"/>
          <w:i/>
          <w:sz w:val="28"/>
          <w:szCs w:val="28"/>
        </w:rPr>
        <w:t>[семенем]</w:t>
      </w:r>
      <w:r w:rsidRPr="00AC00F8">
        <w:rPr>
          <w:rFonts w:ascii="Times New Roman" w:hAnsi="Times New Roman" w:cs="Times New Roman"/>
          <w:sz w:val="28"/>
          <w:szCs w:val="28"/>
        </w:rPr>
        <w:t xml:space="preserve"> – слово </w:t>
      </w:r>
      <w:r w:rsidRPr="00AC00F8">
        <w:rPr>
          <w:rFonts w:ascii="Times New Roman" w:hAnsi="Times New Roman" w:cs="Times New Roman"/>
          <w:sz w:val="28"/>
          <w:szCs w:val="28"/>
          <w:lang w:val="en-US"/>
        </w:rPr>
        <w:t>retasA</w:t>
      </w:r>
      <w:r w:rsidRPr="00AC00F8">
        <w:rPr>
          <w:rFonts w:ascii="Times New Roman" w:hAnsi="Times New Roman" w:cs="Times New Roman"/>
          <w:sz w:val="28"/>
          <w:szCs w:val="28"/>
        </w:rPr>
        <w:t xml:space="preserve"> в оригинале стоит в скобках [</w:t>
      </w:r>
      <w:r w:rsidRPr="00AC00F8">
        <w:rPr>
          <w:rFonts w:ascii="Times New Roman" w:hAnsi="Times New Roman" w:cs="Times New Roman"/>
          <w:sz w:val="28"/>
          <w:szCs w:val="28"/>
          <w:lang w:val="en-US"/>
        </w:rPr>
        <w:t>Saktisamgama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Tantra</w:t>
      </w:r>
      <w:r w:rsidRPr="00AC00F8">
        <w:rPr>
          <w:rFonts w:ascii="Times New Roman" w:hAnsi="Times New Roman" w:cs="Times New Roman"/>
          <w:sz w:val="28"/>
          <w:szCs w:val="28"/>
        </w:rPr>
        <w:t xml:space="preserve"> 2014: 120].</w:t>
      </w:r>
    </w:p>
  </w:endnote>
  <w:endnote w:id="197">
    <w:p w:rsidR="004A62DF" w:rsidRPr="00AC00F8" w:rsidRDefault="004A62DF" w:rsidP="00DC2499">
      <w:pPr>
        <w:pStyle w:val="ac"/>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.13.120</w:t>
      </w:r>
      <w:r w:rsidRPr="00AC00F8">
        <w:rPr>
          <w:rFonts w:ascii="Times New Roman" w:eastAsia="Times New Roman" w:hAnsi="Times New Roman" w:cs="Times New Roman"/>
          <w:sz w:val="28"/>
          <w:szCs w:val="28"/>
        </w:rPr>
        <w:t>–121. О сравнении соития с религиозным ритуалом см. примеч. к</w:t>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.13.30–31(1).</w:t>
      </w:r>
    </w:p>
  </w:endnote>
  <w:endnote w:id="198">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.13.123(1). </w:t>
      </w:r>
      <w:r w:rsidRPr="00AC00F8">
        <w:rPr>
          <w:rFonts w:ascii="Times New Roman" w:eastAsia="Times New Roman" w:hAnsi="Times New Roman" w:cs="Times New Roman"/>
          <w:i/>
          <w:sz w:val="28"/>
          <w:szCs w:val="28"/>
        </w:rPr>
        <w:t>в миг</w:t>
      </w:r>
      <w:r w:rsidRPr="00AC00F8">
        <w:rPr>
          <w:rFonts w:ascii="Times New Roman" w:eastAsia="Times New Roman" w:hAnsi="Times New Roman" w:cs="Times New Roman"/>
          <w:sz w:val="28"/>
          <w:szCs w:val="28"/>
        </w:rPr>
        <w:t xml:space="preserve"> – в оригинале </w:t>
      </w:r>
      <w:r w:rsidRPr="00AC00F8">
        <w:rPr>
          <w:rFonts w:ascii="Times New Roman" w:eastAsia="Times New Roman" w:hAnsi="Times New Roman" w:cs="Times New Roman"/>
          <w:sz w:val="28"/>
          <w:szCs w:val="28"/>
          <w:lang w:val="en-US"/>
        </w:rPr>
        <w:t>nimiShAd</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nimiSha</w:t>
      </w:r>
      <w:r w:rsidRPr="00AC00F8">
        <w:rPr>
          <w:rFonts w:ascii="Times New Roman" w:eastAsia="Times New Roman" w:hAnsi="Times New Roman" w:cs="Times New Roman"/>
          <w:sz w:val="28"/>
          <w:szCs w:val="28"/>
        </w:rPr>
        <w:t xml:space="preserve"> это единица времени, за которую успевает моргнуть глаз [</w:t>
      </w:r>
      <w:r w:rsidRPr="00AC00F8">
        <w:rPr>
          <w:rFonts w:ascii="Times New Roman" w:eastAsia="Times New Roman" w:hAnsi="Times New Roman" w:cs="Times New Roman"/>
          <w:sz w:val="28"/>
          <w:szCs w:val="28"/>
          <w:lang w:val="en-US"/>
        </w:rPr>
        <w:t>Apte</w:t>
      </w:r>
      <w:r w:rsidRPr="00AC00F8">
        <w:rPr>
          <w:rFonts w:ascii="Times New Roman" w:eastAsia="Times New Roman" w:hAnsi="Times New Roman" w:cs="Times New Roman"/>
          <w:sz w:val="28"/>
          <w:szCs w:val="28"/>
        </w:rPr>
        <w:t xml:space="preserve"> 1988: 289].</w:t>
      </w:r>
    </w:p>
  </w:endnote>
  <w:endnote w:id="199">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.13.127(1).  </w:t>
      </w:r>
      <w:r w:rsidRPr="00AC00F8">
        <w:rPr>
          <w:rFonts w:ascii="Times New Roman" w:hAnsi="Times New Roman" w:cs="Times New Roman"/>
          <w:i/>
          <w:sz w:val="28"/>
          <w:szCs w:val="28"/>
        </w:rPr>
        <w:t>становится воплощеньем Кали</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sa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eva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kAlI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rUpaH</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syAn</w:t>
      </w:r>
      <w:r w:rsidRPr="00AC00F8">
        <w:rPr>
          <w:rFonts w:ascii="Times New Roman" w:hAnsi="Times New Roman" w:cs="Times New Roman"/>
          <w:sz w:val="28"/>
          <w:szCs w:val="28"/>
        </w:rPr>
        <w:t xml:space="preserve">, т.е. достигает освобожденья типа сарупья (см. примеч. к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.1.70(1)</w:t>
      </w:r>
      <w:r w:rsidRPr="00AC00F8">
        <w:rPr>
          <w:rFonts w:ascii="Times New Roman" w:hAnsi="Times New Roman" w:cs="Times New Roman"/>
          <w:sz w:val="28"/>
          <w:szCs w:val="28"/>
        </w:rPr>
        <w:t>). Кого-то может удивить, что мужчина должен стать формой женского божества. Однако Д. Чаттопадхьяя утверждал, что тантрическая обрядность представляет собой реализацию женского начала. Это самовоспитание, предназначенное для преобразования основных черт личности и характера из мужского в женское [Чаттопадхьяя 1961: 87]. В Ачарабхеда-тантре сказано, что мужчина должен поклоняться Высшей Шакти, сам став женщиной [</w:t>
      </w:r>
      <w:r w:rsidRPr="00AC00F8">
        <w:rPr>
          <w:rFonts w:ascii="Times New Roman" w:hAnsi="Times New Roman" w:cs="Times New Roman"/>
          <w:sz w:val="28"/>
          <w:szCs w:val="28"/>
          <w:lang w:val="en-US"/>
        </w:rPr>
        <w:t>Bhattacharyya</w:t>
      </w:r>
      <w:r w:rsidRPr="00AC00F8">
        <w:rPr>
          <w:rFonts w:ascii="Times New Roman" w:hAnsi="Times New Roman" w:cs="Times New Roman"/>
          <w:sz w:val="28"/>
          <w:szCs w:val="28"/>
        </w:rPr>
        <w:t xml:space="preserve"> 2005: 114].  Эти представления нашли свое отражение в содержащемся в ДБхП (</w:t>
      </w:r>
      <w:r w:rsidRPr="00AC00F8">
        <w:rPr>
          <w:rFonts w:ascii="Times New Roman" w:hAnsi="Times New Roman" w:cs="Times New Roman"/>
          <w:sz w:val="28"/>
          <w:szCs w:val="28"/>
          <w:lang w:val="en-US"/>
        </w:rPr>
        <w:t>III</w:t>
      </w:r>
      <w:r w:rsidRPr="00AC00F8">
        <w:rPr>
          <w:rFonts w:ascii="Times New Roman" w:hAnsi="Times New Roman" w:cs="Times New Roman"/>
          <w:sz w:val="28"/>
          <w:szCs w:val="28"/>
        </w:rPr>
        <w:t>.4.6–10) мифе, где боги тримурти, Брахма, Вишну и Шива, попадают на Жемчужный остров (</w:t>
      </w:r>
      <w:r w:rsidRPr="00AC00F8">
        <w:rPr>
          <w:rFonts w:ascii="Times New Roman" w:hAnsi="Times New Roman" w:cs="Times New Roman"/>
          <w:sz w:val="28"/>
          <w:szCs w:val="28"/>
          <w:lang w:val="en-US"/>
        </w:rPr>
        <w:t>maNidvIpa</w:t>
      </w:r>
      <w:r w:rsidRPr="00AC00F8">
        <w:rPr>
          <w:rFonts w:ascii="Times New Roman" w:hAnsi="Times New Roman" w:cs="Times New Roman"/>
          <w:sz w:val="28"/>
          <w:szCs w:val="28"/>
        </w:rPr>
        <w:t>) – обитель Богини – и там совершают поклонение  Богине, превратившись в прекрасных молодых женщин.  На существование аналогичных практик в средневековой Европе указывает Ю. Эвола. По его словам, «целью рыцарской любви было пробуждение в себе “внутренней женщины”, соединение с нею и выход на невидимый, сверхчувственный план. Овладение “внутренней женщиной” становилось частью героических подвигов и похождений, духовного самоопределения – потому-то рыцарские подвиги и совершались во славу “Дамы”, становились важнейшей атрибутикой крестовых походов» (цит. по [Эвола 1996: 292]).</w:t>
      </w:r>
    </w:p>
  </w:endnote>
  <w:endnote w:id="200">
    <w:p w:rsidR="004A62DF" w:rsidRPr="00AC00F8" w:rsidRDefault="004A62DF" w:rsidP="00DC2499">
      <w:pPr>
        <w:pStyle w:val="ac"/>
        <w:jc w:val="both"/>
        <w:rPr>
          <w:sz w:val="28"/>
          <w:szCs w:val="28"/>
        </w:rPr>
      </w:pPr>
      <w:r w:rsidRPr="00AC00F8">
        <w:rPr>
          <w:rStyle w:val="ae"/>
          <w:sz w:val="28"/>
          <w:szCs w:val="28"/>
        </w:rPr>
        <w:endnoteRef/>
      </w:r>
      <w:r w:rsidRPr="00AC00F8">
        <w:rPr>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.13.128(1). </w:t>
      </w:r>
      <w:r w:rsidRPr="00AC00F8">
        <w:rPr>
          <w:rFonts w:ascii="Times New Roman" w:eastAsia="Times New Roman" w:hAnsi="Times New Roman" w:cs="Times New Roman"/>
          <w:i/>
          <w:sz w:val="28"/>
          <w:szCs w:val="28"/>
        </w:rPr>
        <w:t>одна тысяча двести пятьдесят</w:t>
      </w:r>
      <w:r w:rsidRPr="00AC00F8">
        <w:rPr>
          <w:rFonts w:ascii="Times New Roman" w:eastAsia="Times New Roman" w:hAnsi="Times New Roman" w:cs="Times New Roman"/>
          <w:sz w:val="28"/>
          <w:szCs w:val="28"/>
        </w:rPr>
        <w:t xml:space="preserve"> – в оригинале </w:t>
      </w:r>
      <w:r w:rsidRPr="00AC00F8">
        <w:rPr>
          <w:rFonts w:ascii="Times New Roman" w:eastAsia="Times New Roman" w:hAnsi="Times New Roman" w:cs="Times New Roman"/>
          <w:sz w:val="28"/>
          <w:szCs w:val="28"/>
          <w:lang w:val="en-US"/>
        </w:rPr>
        <w:t>sahasraM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cha</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shataM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netra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pa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nchAshad</w:t>
      </w:r>
      <w:r w:rsidRPr="00AC00F8">
        <w:rPr>
          <w:rFonts w:ascii="Times New Roman" w:eastAsia="Times New Roman" w:hAnsi="Times New Roman" w:cs="Times New Roman"/>
          <w:sz w:val="28"/>
          <w:szCs w:val="28"/>
        </w:rPr>
        <w:t xml:space="preserve">. Здесь в соответствии с системой бхутасанкхья число «два» передано словом </w:t>
      </w:r>
      <w:r w:rsidRPr="00AC00F8">
        <w:rPr>
          <w:rFonts w:ascii="Times New Roman" w:eastAsia="Times New Roman" w:hAnsi="Times New Roman" w:cs="Times New Roman"/>
          <w:sz w:val="28"/>
          <w:szCs w:val="28"/>
          <w:lang w:val="en-US"/>
        </w:rPr>
        <w:t>netra</w:t>
      </w:r>
      <w:r w:rsidRPr="00AC00F8">
        <w:rPr>
          <w:rFonts w:ascii="Times New Roman" w:eastAsia="Times New Roman" w:hAnsi="Times New Roman" w:cs="Times New Roman"/>
          <w:sz w:val="28"/>
          <w:szCs w:val="28"/>
        </w:rPr>
        <w:t xml:space="preserve"> «глаз», поскольку глаз  у человека двое, см. примеч. к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.13.39(2).</w:t>
      </w:r>
    </w:p>
  </w:endnote>
  <w:endnote w:id="201">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.13.128(2). </w:t>
      </w:r>
      <w:r w:rsidRPr="00AC00F8">
        <w:rPr>
          <w:rFonts w:ascii="Times New Roman" w:eastAsia="Times New Roman" w:hAnsi="Times New Roman" w:cs="Times New Roman"/>
          <w:i/>
          <w:sz w:val="28"/>
          <w:szCs w:val="28"/>
        </w:rPr>
        <w:t xml:space="preserve">Божественных и небожественных видов [женщин], начиная с читрини </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divyAdivye</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cha</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tad</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dvaye</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chitriNyAdi</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krameNa</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cha</w:t>
      </w:r>
      <w:r w:rsidRPr="00AC00F8">
        <w:rPr>
          <w:rFonts w:ascii="Times New Roman" w:eastAsia="Times New Roman" w:hAnsi="Times New Roman" w:cs="Times New Roman"/>
          <w:sz w:val="28"/>
          <w:szCs w:val="28"/>
        </w:rPr>
        <w:t>) – читрини это один из четырех видов женщин, выделяемых в литературе камашастр, например, в «Рати-ратна-прадипике» (1.11-15). Согласно этому тексту, принадлежащая к данному типу женщина отличается средним ростом, очаровательной походкой и пышными формами, и она искушена в пении, танцах и других изящных искусствах [</w:t>
      </w:r>
      <w:r w:rsidRPr="00AC00F8">
        <w:rPr>
          <w:rFonts w:ascii="Times New Roman" w:eastAsia="Times New Roman" w:hAnsi="Times New Roman" w:cs="Times New Roman"/>
          <w:sz w:val="28"/>
          <w:szCs w:val="28"/>
          <w:lang w:val="en-US"/>
        </w:rPr>
        <w:t>Rati</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ratna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pradipika</w:t>
      </w:r>
      <w:r w:rsidRPr="00AC00F8">
        <w:rPr>
          <w:rFonts w:ascii="Times New Roman" w:eastAsia="Times New Roman" w:hAnsi="Times New Roman" w:cs="Times New Roman"/>
          <w:sz w:val="28"/>
          <w:szCs w:val="28"/>
        </w:rPr>
        <w:t xml:space="preserve"> 2005: 3–4].</w:t>
      </w:r>
    </w:p>
  </w:endnote>
  <w:endnote w:id="202">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.13.132(2). </w:t>
      </w:r>
      <w:r w:rsidRPr="00AC00F8">
        <w:rPr>
          <w:rFonts w:ascii="Times New Roman" w:eastAsia="Times New Roman" w:hAnsi="Times New Roman" w:cs="Times New Roman"/>
          <w:i/>
          <w:sz w:val="28"/>
          <w:szCs w:val="28"/>
        </w:rPr>
        <w:t>возглашающие прету</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preta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vAchakAH</w:t>
      </w:r>
      <w:r w:rsidRPr="00AC00F8">
        <w:rPr>
          <w:rFonts w:ascii="Times New Roman" w:eastAsia="Times New Roman" w:hAnsi="Times New Roman" w:cs="Times New Roman"/>
          <w:sz w:val="28"/>
          <w:szCs w:val="28"/>
        </w:rPr>
        <w:t xml:space="preserve">) </w:t>
      </w:r>
      <w:r w:rsidRPr="00AC00F8">
        <w:rPr>
          <w:rFonts w:ascii="Times New Roman" w:eastAsia="Calibri" w:hAnsi="Times New Roman" w:cs="Times New Roman"/>
          <w:sz w:val="28"/>
          <w:szCs w:val="28"/>
          <w:lang w:eastAsia="en-US"/>
        </w:rPr>
        <w:t xml:space="preserve">– или прета-биджу, это мантра </w:t>
      </w:r>
      <w:r w:rsidRPr="00AC00F8">
        <w:rPr>
          <w:rFonts w:ascii="Times New Roman" w:eastAsia="Calibri" w:hAnsi="Times New Roman" w:cs="Times New Roman"/>
          <w:sz w:val="28"/>
          <w:szCs w:val="28"/>
          <w:lang w:val="en-US" w:eastAsia="en-US"/>
        </w:rPr>
        <w:t>hs</w:t>
      </w:r>
      <w:r w:rsidRPr="00AC00F8">
        <w:rPr>
          <w:rFonts w:ascii="Times New Roman" w:eastAsia="Calibri" w:hAnsi="Times New Roman" w:cs="Times New Roman"/>
          <w:sz w:val="28"/>
          <w:szCs w:val="28"/>
          <w:lang w:eastAsia="en-US"/>
        </w:rPr>
        <w:t>а</w:t>
      </w:r>
      <w:r w:rsidRPr="00AC00F8">
        <w:rPr>
          <w:rFonts w:ascii="Times New Roman" w:eastAsia="Calibri" w:hAnsi="Times New Roman" w:cs="Times New Roman"/>
          <w:sz w:val="28"/>
          <w:szCs w:val="28"/>
          <w:lang w:val="en-US" w:eastAsia="en-US"/>
        </w:rPr>
        <w:t>uH</w:t>
      </w:r>
      <w:r w:rsidRPr="00AC00F8">
        <w:rPr>
          <w:rFonts w:ascii="Times New Roman" w:eastAsia="Calibri" w:hAnsi="Times New Roman" w:cs="Times New Roman"/>
          <w:sz w:val="28"/>
          <w:szCs w:val="28"/>
          <w:lang w:eastAsia="en-US"/>
        </w:rPr>
        <w:t>,  звуковое проявление пяти Шив (Брахма, Вишну, Рудра, Ишвара и Садашива) [Маханирвана 2003: 282].</w:t>
      </w:r>
      <w:r w:rsidRPr="00AC00F8">
        <w:rPr>
          <w:rFonts w:ascii="Times New Roman" w:eastAsia="Times New Roman" w:hAnsi="Times New Roman" w:cs="Times New Roman"/>
          <w:sz w:val="28"/>
          <w:szCs w:val="28"/>
        </w:rPr>
        <w:t xml:space="preserve"> </w:t>
      </w:r>
    </w:p>
  </w:endnote>
  <w:endnote w:id="203">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.13.135.  </w:t>
      </w:r>
      <w:r w:rsidRPr="00AC00F8">
        <w:rPr>
          <w:rFonts w:ascii="Times New Roman" w:hAnsi="Times New Roman" w:cs="Times New Roman"/>
          <w:i/>
          <w:sz w:val="28"/>
          <w:szCs w:val="28"/>
        </w:rPr>
        <w:t>Махавидьи, йогини, матрики, все божества / Соответствующим образом в лоне &lt;…&gt; обитают</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mahAvidyAscha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yoginyo</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mAtR</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ikAH</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sarva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devatAH</w:t>
      </w:r>
      <w:r w:rsidRPr="00AC00F8">
        <w:rPr>
          <w:rFonts w:ascii="Times New Roman" w:hAnsi="Times New Roman" w:cs="Times New Roman"/>
          <w:sz w:val="28"/>
          <w:szCs w:val="28"/>
        </w:rPr>
        <w:t xml:space="preserve"> / yathAyogya-sthAna-pIThe nivasantyeva) </w:t>
      </w:r>
      <w:r w:rsidRPr="00AC00F8">
        <w:rPr>
          <w:rFonts w:ascii="Times New Roman" w:eastAsia="Times New Roman" w:hAnsi="Times New Roman" w:cs="Times New Roman"/>
          <w:sz w:val="28"/>
          <w:szCs w:val="28"/>
        </w:rPr>
        <w:t>– ср. СуТ (50.30–32).</w:t>
      </w:r>
    </w:p>
  </w:endnote>
  <w:endnote w:id="204">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Pr>
          <w:rFonts w:ascii="Times New Roman" w:eastAsia="Times New Roman" w:hAnsi="Times New Roman" w:cs="Times New Roman"/>
          <w:sz w:val="28"/>
          <w:szCs w:val="28"/>
        </w:rPr>
        <w:t>.13.138</w:t>
      </w:r>
      <w:r w:rsidRPr="00AC00F8">
        <w:rPr>
          <w:rFonts w:ascii="Times New Roman" w:eastAsia="Times New Roman" w:hAnsi="Times New Roman" w:cs="Times New Roman"/>
          <w:sz w:val="28"/>
          <w:szCs w:val="28"/>
        </w:rPr>
        <w:t xml:space="preserve">–139(1). </w:t>
      </w:r>
      <w:r w:rsidRPr="00AC00F8">
        <w:rPr>
          <w:rFonts w:ascii="Times New Roman" w:eastAsia="Times New Roman" w:hAnsi="Times New Roman" w:cs="Times New Roman"/>
          <w:i/>
          <w:sz w:val="28"/>
          <w:szCs w:val="28"/>
        </w:rPr>
        <w:t>Прадакшина вокруг земли &lt;…&gt; предписана для пашу,  / Эта земля – йони Шакти, три мира посредине йони пребывают.</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i/>
          <w:sz w:val="28"/>
          <w:szCs w:val="28"/>
        </w:rPr>
        <w:t xml:space="preserve"> Прадакшина вокруг йони предписана для вир</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pR</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ithvI</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pradakShiNA</w:t>
      </w:r>
      <w:r w:rsidRPr="00AC00F8">
        <w:rPr>
          <w:rFonts w:ascii="Times New Roman" w:eastAsia="Times New Roman" w:hAnsi="Times New Roman" w:cs="Times New Roman"/>
          <w:sz w:val="28"/>
          <w:szCs w:val="28"/>
        </w:rPr>
        <w:t xml:space="preserve"> &lt;…&gt; </w:t>
      </w:r>
      <w:r w:rsidRPr="00AC00F8">
        <w:rPr>
          <w:rFonts w:ascii="Times New Roman" w:eastAsia="Times New Roman" w:hAnsi="Times New Roman" w:cs="Times New Roman"/>
          <w:sz w:val="28"/>
          <w:szCs w:val="28"/>
          <w:lang w:val="en-US"/>
        </w:rPr>
        <w:t>pashUnAM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parikIrtitA</w:t>
      </w:r>
      <w:r w:rsidRPr="00AC00F8">
        <w:rPr>
          <w:rFonts w:ascii="Times New Roman" w:eastAsia="Times New Roman" w:hAnsi="Times New Roman" w:cs="Times New Roman"/>
          <w:sz w:val="28"/>
          <w:szCs w:val="28"/>
        </w:rPr>
        <w:t xml:space="preserve"> / </w:t>
      </w:r>
      <w:r w:rsidRPr="00AC00F8">
        <w:rPr>
          <w:rFonts w:ascii="Times New Roman" w:eastAsia="Times New Roman" w:hAnsi="Times New Roman" w:cs="Times New Roman"/>
          <w:sz w:val="28"/>
          <w:szCs w:val="28"/>
          <w:lang w:val="en-US"/>
        </w:rPr>
        <w:t>sA</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pR</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ithvI</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shakti</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yoniH</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syAt</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trailokyaM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yoni</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madhya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gam</w:t>
      </w:r>
      <w:r w:rsidRPr="00AC00F8">
        <w:rPr>
          <w:rFonts w:ascii="Times New Roman" w:eastAsia="Times New Roman" w:hAnsi="Times New Roman" w:cs="Times New Roman"/>
          <w:sz w:val="28"/>
          <w:szCs w:val="28"/>
        </w:rPr>
        <w:t xml:space="preserve"> // </w:t>
      </w:r>
      <w:r w:rsidRPr="00AC00F8">
        <w:rPr>
          <w:rFonts w:ascii="Times New Roman" w:eastAsia="Times New Roman" w:hAnsi="Times New Roman" w:cs="Times New Roman"/>
          <w:sz w:val="28"/>
          <w:szCs w:val="28"/>
          <w:lang w:val="en-US"/>
        </w:rPr>
        <w:t>yoni</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pradakShiNA</w:t>
      </w:r>
      <w:r w:rsidRPr="00AC00F8">
        <w:rPr>
          <w:rFonts w:ascii="Times New Roman" w:eastAsia="Times New Roman" w:hAnsi="Times New Roman" w:cs="Times New Roman"/>
          <w:sz w:val="28"/>
          <w:szCs w:val="28"/>
        </w:rPr>
        <w:t xml:space="preserve"> &lt;…&gt; </w:t>
      </w:r>
      <w:r w:rsidRPr="00AC00F8">
        <w:rPr>
          <w:rFonts w:ascii="Times New Roman" w:eastAsia="Times New Roman" w:hAnsi="Times New Roman" w:cs="Times New Roman"/>
          <w:sz w:val="28"/>
          <w:szCs w:val="28"/>
          <w:lang w:val="en-US"/>
        </w:rPr>
        <w:t>vIrANAM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parikIrtitA</w:t>
      </w:r>
      <w:r w:rsidRPr="00AC00F8">
        <w:rPr>
          <w:rFonts w:ascii="Times New Roman" w:eastAsia="Times New Roman" w:hAnsi="Times New Roman" w:cs="Times New Roman"/>
          <w:sz w:val="28"/>
          <w:szCs w:val="28"/>
        </w:rPr>
        <w:t xml:space="preserve">) – </w:t>
      </w:r>
      <w:r w:rsidRPr="00AC00F8">
        <w:rPr>
          <w:rFonts w:ascii="Times New Roman" w:hAnsi="Times New Roman" w:cs="Times New Roman"/>
          <w:sz w:val="28"/>
          <w:szCs w:val="28"/>
        </w:rPr>
        <w:t xml:space="preserve">  в оригинале слово </w:t>
      </w:r>
      <w:r w:rsidRPr="00AC00F8">
        <w:rPr>
          <w:rFonts w:ascii="Times New Roman" w:hAnsi="Times New Roman" w:cs="Times New Roman"/>
          <w:sz w:val="28"/>
          <w:szCs w:val="28"/>
          <w:lang w:val="en-US"/>
        </w:rPr>
        <w:t>yoni</w:t>
      </w:r>
      <w:r w:rsidRPr="00AC00F8">
        <w:rPr>
          <w:rFonts w:ascii="Times New Roman" w:hAnsi="Times New Roman" w:cs="Times New Roman"/>
          <w:sz w:val="28"/>
          <w:szCs w:val="28"/>
        </w:rPr>
        <w:t xml:space="preserve"> «йони» отсутствует. Текст восстанавливается по «Агама-рахасье»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.12.164) [Saktisamgama Tantra 2014: 123]. </w:t>
      </w:r>
      <w:r w:rsidRPr="00AC00F8">
        <w:rPr>
          <w:rFonts w:ascii="Times New Roman" w:eastAsia="Times New Roman" w:hAnsi="Times New Roman" w:cs="Times New Roman"/>
          <w:sz w:val="28"/>
          <w:szCs w:val="28"/>
        </w:rPr>
        <w:t xml:space="preserve">  В Индии земля, как и практически повсюду, ассоциировалась с женским началом [</w:t>
      </w:r>
      <w:r w:rsidRPr="00AC00F8">
        <w:rPr>
          <w:rFonts w:ascii="Times New Roman" w:eastAsia="Times New Roman" w:hAnsi="Times New Roman" w:cs="Times New Roman"/>
          <w:sz w:val="28"/>
          <w:szCs w:val="28"/>
          <w:lang w:val="en-US"/>
        </w:rPr>
        <w:t>Bhattacharyya</w:t>
      </w:r>
      <w:r w:rsidRPr="00AC00F8">
        <w:rPr>
          <w:rFonts w:ascii="Times New Roman" w:eastAsia="Times New Roman" w:hAnsi="Times New Roman" w:cs="Times New Roman"/>
          <w:sz w:val="28"/>
          <w:szCs w:val="28"/>
        </w:rPr>
        <w:t xml:space="preserve"> 2005: 130], что нашло отражение в т.ч. и в МнДхШ: «Эта земля считается вечной утробой живых существ» (</w:t>
      </w:r>
      <w:r w:rsidRPr="00AC00F8">
        <w:rPr>
          <w:rFonts w:ascii="Times New Roman" w:eastAsia="Times New Roman" w:hAnsi="Times New Roman" w:cs="Times New Roman"/>
          <w:sz w:val="28"/>
          <w:szCs w:val="28"/>
          <w:lang w:val="en-US"/>
        </w:rPr>
        <w:t>iyaM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bhUmir</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hi</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bhUtAnAM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shAshvatI</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yonir</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uchyate</w:t>
      </w:r>
      <w:r w:rsidRPr="00AC00F8">
        <w:rPr>
          <w:rFonts w:ascii="Times New Roman" w:eastAsia="Times New Roman" w:hAnsi="Times New Roman" w:cs="Times New Roman"/>
          <w:sz w:val="28"/>
          <w:szCs w:val="28"/>
        </w:rPr>
        <w:t xml:space="preserve">) (цит. по [Законы Ману 1992: 188]).  </w:t>
      </w:r>
      <w:r w:rsidRPr="00AC00F8">
        <w:rPr>
          <w:rFonts w:ascii="Times New Roman" w:eastAsia="Calibri" w:hAnsi="Times New Roman" w:cs="Times New Roman"/>
          <w:color w:val="000000"/>
          <w:sz w:val="28"/>
          <w:szCs w:val="28"/>
          <w:lang w:eastAsia="en-US"/>
        </w:rPr>
        <w:t>Согласно  БЙТ (50.37), поклонение йони приносит заслугу, равную заслуге паломничества по святым местам [Кинсли 2008: 308].</w:t>
      </w:r>
    </w:p>
  </w:endnote>
  <w:endnote w:id="205">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.13.142(1). </w:t>
      </w:r>
      <w:r w:rsidRPr="00AC00F8">
        <w:rPr>
          <w:rFonts w:ascii="Times New Roman" w:eastAsia="Times New Roman" w:hAnsi="Times New Roman" w:cs="Times New Roman"/>
          <w:i/>
          <w:sz w:val="28"/>
          <w:szCs w:val="28"/>
        </w:rPr>
        <w:t>[шакти]</w:t>
      </w:r>
      <w:r w:rsidRPr="00AC00F8">
        <w:rPr>
          <w:rFonts w:ascii="Times New Roman" w:eastAsia="Times New Roman" w:hAnsi="Times New Roman" w:cs="Times New Roman"/>
          <w:sz w:val="28"/>
          <w:szCs w:val="28"/>
        </w:rPr>
        <w:t xml:space="preserve"> – это слово </w:t>
      </w:r>
      <w:r w:rsidRPr="00AC00F8">
        <w:rPr>
          <w:rFonts w:ascii="Times New Roman" w:eastAsia="Times New Roman" w:hAnsi="Times New Roman" w:cs="Times New Roman"/>
          <w:sz w:val="28"/>
          <w:szCs w:val="28"/>
          <w:lang w:val="en-US"/>
        </w:rPr>
        <w:t>shakti</w:t>
      </w:r>
      <w:r w:rsidRPr="00AC00F8">
        <w:rPr>
          <w:rFonts w:ascii="Times New Roman" w:eastAsia="Times New Roman" w:hAnsi="Times New Roman" w:cs="Times New Roman"/>
          <w:sz w:val="28"/>
          <w:szCs w:val="28"/>
        </w:rPr>
        <w:t xml:space="preserve"> содержится в переводе на хинди [</w:t>
      </w:r>
      <w:r w:rsidRPr="00AC00F8">
        <w:rPr>
          <w:rFonts w:ascii="Times New Roman" w:eastAsia="Times New Roman" w:hAnsi="Times New Roman" w:cs="Times New Roman"/>
          <w:sz w:val="28"/>
          <w:szCs w:val="28"/>
          <w:lang w:val="en-US"/>
        </w:rPr>
        <w:t>Saktisamgama</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Tantra</w:t>
      </w:r>
      <w:r w:rsidRPr="00AC00F8">
        <w:rPr>
          <w:rFonts w:ascii="Times New Roman" w:eastAsia="Times New Roman" w:hAnsi="Times New Roman" w:cs="Times New Roman"/>
          <w:sz w:val="28"/>
          <w:szCs w:val="28"/>
        </w:rPr>
        <w:t xml:space="preserve"> 2014: 123].</w:t>
      </w:r>
    </w:p>
  </w:endnote>
  <w:endnote w:id="206">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.13.144(2). </w:t>
      </w:r>
      <w:r w:rsidRPr="00AC00F8">
        <w:rPr>
          <w:rFonts w:ascii="Times New Roman" w:eastAsia="Times New Roman" w:hAnsi="Times New Roman" w:cs="Times New Roman"/>
          <w:i/>
          <w:sz w:val="28"/>
          <w:szCs w:val="28"/>
        </w:rPr>
        <w:t>десять рас</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dasha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rasA</w:t>
      </w:r>
      <w:r w:rsidRPr="00AC00F8">
        <w:rPr>
          <w:rFonts w:ascii="Times New Roman" w:eastAsia="Times New Roman" w:hAnsi="Times New Roman" w:cs="Times New Roman"/>
          <w:sz w:val="28"/>
          <w:szCs w:val="28"/>
        </w:rPr>
        <w:t xml:space="preserve">) –  раса   в санскритской поэтике это определенная эмоция, вызываемая поэтическим текстом, всего различалось от восьми до десяти рас: </w:t>
      </w:r>
      <w:r w:rsidRPr="00AC00F8">
        <w:rPr>
          <w:rFonts w:ascii="Times New Roman" w:eastAsia="Times New Roman" w:hAnsi="Times New Roman" w:cs="Times New Roman"/>
          <w:sz w:val="28"/>
          <w:szCs w:val="28"/>
          <w:lang w:val="en-US"/>
        </w:rPr>
        <w:t>vIra</w:t>
      </w:r>
      <w:r w:rsidRPr="00AC00F8">
        <w:rPr>
          <w:rFonts w:ascii="Times New Roman" w:eastAsia="Times New Roman" w:hAnsi="Times New Roman" w:cs="Times New Roman"/>
          <w:sz w:val="28"/>
          <w:szCs w:val="28"/>
        </w:rPr>
        <w:t xml:space="preserve"> – героизм, </w:t>
      </w:r>
      <w:r w:rsidRPr="00AC00F8">
        <w:rPr>
          <w:rFonts w:ascii="Times New Roman" w:eastAsia="Times New Roman" w:hAnsi="Times New Roman" w:cs="Times New Roman"/>
          <w:sz w:val="28"/>
          <w:szCs w:val="28"/>
          <w:lang w:val="en-US"/>
        </w:rPr>
        <w:t>bIbhatsa</w:t>
      </w:r>
      <w:r w:rsidRPr="00AC00F8">
        <w:rPr>
          <w:rFonts w:ascii="Times New Roman" w:eastAsia="Times New Roman" w:hAnsi="Times New Roman" w:cs="Times New Roman"/>
          <w:sz w:val="28"/>
          <w:szCs w:val="28"/>
        </w:rPr>
        <w:t xml:space="preserve"> – отвращение, </w:t>
      </w:r>
      <w:r w:rsidRPr="00AC00F8">
        <w:rPr>
          <w:rFonts w:ascii="Times New Roman" w:eastAsia="Times New Roman" w:hAnsi="Times New Roman" w:cs="Times New Roman"/>
          <w:sz w:val="28"/>
          <w:szCs w:val="28"/>
          <w:lang w:val="en-US"/>
        </w:rPr>
        <w:t>raudra</w:t>
      </w:r>
      <w:r w:rsidRPr="00AC00F8">
        <w:rPr>
          <w:rFonts w:ascii="Times New Roman" w:eastAsia="Times New Roman" w:hAnsi="Times New Roman" w:cs="Times New Roman"/>
          <w:sz w:val="28"/>
          <w:szCs w:val="28"/>
        </w:rPr>
        <w:t xml:space="preserve"> – гнев, </w:t>
      </w:r>
      <w:r w:rsidRPr="00AC00F8">
        <w:rPr>
          <w:rFonts w:ascii="Times New Roman" w:eastAsia="Times New Roman" w:hAnsi="Times New Roman" w:cs="Times New Roman"/>
          <w:sz w:val="28"/>
          <w:szCs w:val="28"/>
          <w:lang w:val="en-US"/>
        </w:rPr>
        <w:t>hAsya</w:t>
      </w:r>
      <w:r w:rsidRPr="00AC00F8">
        <w:rPr>
          <w:rFonts w:ascii="Times New Roman" w:eastAsia="Times New Roman" w:hAnsi="Times New Roman" w:cs="Times New Roman"/>
          <w:sz w:val="28"/>
          <w:szCs w:val="28"/>
        </w:rPr>
        <w:t xml:space="preserve"> – радость, </w:t>
      </w:r>
      <w:r w:rsidRPr="00AC00F8">
        <w:rPr>
          <w:rFonts w:ascii="Times New Roman" w:eastAsia="Times New Roman" w:hAnsi="Times New Roman" w:cs="Times New Roman"/>
          <w:sz w:val="28"/>
          <w:szCs w:val="28"/>
          <w:lang w:val="en-US"/>
        </w:rPr>
        <w:t>bhayAnaka</w:t>
      </w:r>
      <w:r w:rsidRPr="00AC00F8">
        <w:rPr>
          <w:rFonts w:ascii="Times New Roman" w:eastAsia="Times New Roman" w:hAnsi="Times New Roman" w:cs="Times New Roman"/>
          <w:sz w:val="28"/>
          <w:szCs w:val="28"/>
        </w:rPr>
        <w:t xml:space="preserve"> – страх, </w:t>
      </w:r>
      <w:r w:rsidRPr="00AC00F8">
        <w:rPr>
          <w:rFonts w:ascii="Times New Roman" w:eastAsia="Times New Roman" w:hAnsi="Times New Roman" w:cs="Times New Roman"/>
          <w:sz w:val="28"/>
          <w:szCs w:val="28"/>
          <w:lang w:val="en-US"/>
        </w:rPr>
        <w:t>karuNa</w:t>
      </w:r>
      <w:r w:rsidRPr="00AC00F8">
        <w:rPr>
          <w:rFonts w:ascii="Times New Roman" w:eastAsia="Times New Roman" w:hAnsi="Times New Roman" w:cs="Times New Roman"/>
          <w:sz w:val="28"/>
          <w:szCs w:val="28"/>
        </w:rPr>
        <w:t xml:space="preserve"> – жалость,  </w:t>
      </w:r>
      <w:r w:rsidRPr="00AC00F8">
        <w:rPr>
          <w:rFonts w:ascii="Times New Roman" w:eastAsia="Times New Roman" w:hAnsi="Times New Roman" w:cs="Times New Roman"/>
          <w:sz w:val="28"/>
          <w:szCs w:val="28"/>
          <w:lang w:val="en-US"/>
        </w:rPr>
        <w:t>adbhUta</w:t>
      </w:r>
      <w:r w:rsidRPr="00AC00F8">
        <w:rPr>
          <w:rFonts w:ascii="Times New Roman" w:eastAsia="Times New Roman" w:hAnsi="Times New Roman" w:cs="Times New Roman"/>
          <w:sz w:val="28"/>
          <w:szCs w:val="28"/>
        </w:rPr>
        <w:t xml:space="preserve"> – удивление, </w:t>
      </w:r>
      <w:r w:rsidRPr="00AC00F8">
        <w:rPr>
          <w:rFonts w:ascii="Times New Roman" w:eastAsia="Times New Roman" w:hAnsi="Times New Roman" w:cs="Times New Roman"/>
          <w:sz w:val="28"/>
          <w:szCs w:val="28"/>
          <w:lang w:val="en-US"/>
        </w:rPr>
        <w:t>shAnta</w:t>
      </w:r>
      <w:r w:rsidRPr="00AC00F8">
        <w:rPr>
          <w:rFonts w:ascii="Times New Roman" w:eastAsia="Times New Roman" w:hAnsi="Times New Roman" w:cs="Times New Roman"/>
          <w:sz w:val="28"/>
          <w:szCs w:val="28"/>
        </w:rPr>
        <w:t xml:space="preserve"> – спокойствие и </w:t>
      </w:r>
      <w:r w:rsidRPr="00AC00F8">
        <w:rPr>
          <w:rFonts w:ascii="Times New Roman" w:eastAsia="Times New Roman" w:hAnsi="Times New Roman" w:cs="Times New Roman"/>
          <w:sz w:val="28"/>
          <w:szCs w:val="28"/>
          <w:lang w:val="en-US"/>
        </w:rPr>
        <w:t>vAtsalya</w:t>
      </w:r>
      <w:r w:rsidRPr="00AC00F8">
        <w:rPr>
          <w:rFonts w:ascii="Times New Roman" w:eastAsia="Times New Roman" w:hAnsi="Times New Roman" w:cs="Times New Roman"/>
          <w:sz w:val="28"/>
          <w:szCs w:val="28"/>
        </w:rPr>
        <w:t xml:space="preserve"> – родительская любовь, </w:t>
      </w:r>
      <w:r w:rsidRPr="00AC00F8">
        <w:rPr>
          <w:rFonts w:ascii="Times New Roman" w:eastAsia="Times New Roman" w:hAnsi="Times New Roman" w:cs="Times New Roman"/>
          <w:sz w:val="28"/>
          <w:szCs w:val="28"/>
          <w:lang w:val="en-US"/>
        </w:rPr>
        <w:t>shR</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i</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NgAra</w:t>
      </w:r>
      <w:r w:rsidRPr="00AC00F8">
        <w:rPr>
          <w:rFonts w:ascii="Times New Roman" w:eastAsia="Times New Roman" w:hAnsi="Times New Roman" w:cs="Times New Roman"/>
          <w:sz w:val="28"/>
          <w:szCs w:val="28"/>
        </w:rPr>
        <w:t xml:space="preserve"> – сексуальная страсть.     Более подробно о расах см. [Алиханова 1974: 34–39; Индийская философия 2009: 681–684].</w:t>
      </w:r>
    </w:p>
  </w:endnote>
  <w:endnote w:id="207">
    <w:p w:rsidR="004A62DF" w:rsidRPr="00AC00F8" w:rsidRDefault="004A62DF" w:rsidP="00DC2499">
      <w:pPr>
        <w:pStyle w:val="ac"/>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II.13.145(1). </w:t>
      </w:r>
      <w:r w:rsidRPr="00AC00F8">
        <w:rPr>
          <w:rFonts w:ascii="Times New Roman" w:hAnsi="Times New Roman" w:cs="Times New Roman"/>
          <w:i/>
          <w:sz w:val="28"/>
          <w:szCs w:val="28"/>
        </w:rPr>
        <w:t>В ее очах &lt;…&gt; пять стрел сокрыто</w:t>
      </w:r>
      <w:r w:rsidRPr="00AC00F8">
        <w:rPr>
          <w:rFonts w:ascii="Times New Roman" w:hAnsi="Times New Roman" w:cs="Times New Roman"/>
          <w:sz w:val="28"/>
          <w:szCs w:val="28"/>
        </w:rPr>
        <w:t xml:space="preserve"> (netra-sthAna-pa~nchakena tiShThati) – бог любви Кама обладает пятью стрелами:   drAvaNa («обращающий в бегство»), sHoShaNa  («иссушающий»), bandhana («порабощающий»), mohana или saMmohanа («сбивающий с толку») и AkarShaNa («привлекающий»).</w:t>
      </w:r>
    </w:p>
  </w:endnote>
  <w:endnote w:id="208">
    <w:p w:rsidR="004A62DF" w:rsidRPr="00AC00F8" w:rsidRDefault="004A62DF" w:rsidP="00DC2499">
      <w:pPr>
        <w:pStyle w:val="ac"/>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.13.145(2). </w:t>
      </w:r>
      <w:r w:rsidRPr="00AC00F8">
        <w:rPr>
          <w:rFonts w:ascii="Times New Roman" w:hAnsi="Times New Roman" w:cs="Times New Roman"/>
          <w:i/>
          <w:sz w:val="28"/>
          <w:szCs w:val="28"/>
        </w:rPr>
        <w:t>нектар самарасьи</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sAmarasya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raso</w:t>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rPr>
        <w:t>– самарасья это равновесие Шивы и Шакти, мужского и женского начал. Полное понимание этого равновесия ведет к осознанию недвойственности [</w:t>
      </w:r>
      <w:r w:rsidRPr="00AC00F8">
        <w:rPr>
          <w:rFonts w:ascii="Times New Roman" w:eastAsia="Times New Roman" w:hAnsi="Times New Roman" w:cs="Times New Roman"/>
          <w:sz w:val="28"/>
          <w:szCs w:val="28"/>
          <w:lang w:val="en-US"/>
        </w:rPr>
        <w:t>Bhattacharyya</w:t>
      </w:r>
      <w:r w:rsidRPr="00AC00F8">
        <w:rPr>
          <w:rFonts w:ascii="Times New Roman" w:eastAsia="Times New Roman" w:hAnsi="Times New Roman" w:cs="Times New Roman"/>
          <w:sz w:val="28"/>
          <w:szCs w:val="28"/>
        </w:rPr>
        <w:t xml:space="preserve"> 2005: 436].</w:t>
      </w:r>
    </w:p>
  </w:endnote>
  <w:endnote w:id="209">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.13.146(1). </w:t>
      </w:r>
      <w:r w:rsidRPr="00AC00F8">
        <w:rPr>
          <w:rFonts w:ascii="Times New Roman" w:eastAsia="Times New Roman" w:hAnsi="Times New Roman" w:cs="Times New Roman"/>
          <w:i/>
          <w:sz w:val="28"/>
          <w:szCs w:val="28"/>
        </w:rPr>
        <w:t>дхвани</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dhvaniH</w:t>
      </w:r>
      <w:r w:rsidRPr="00AC00F8">
        <w:rPr>
          <w:rFonts w:ascii="Times New Roman" w:eastAsia="Times New Roman" w:hAnsi="Times New Roman" w:cs="Times New Roman"/>
          <w:sz w:val="28"/>
          <w:szCs w:val="28"/>
        </w:rPr>
        <w:t>) – букв. «звук», термин санскритской поэтики, первый и лучший из трех основных подразделений поэзии (</w:t>
      </w:r>
      <w:r w:rsidRPr="00AC00F8">
        <w:rPr>
          <w:rFonts w:ascii="Times New Roman" w:eastAsia="Times New Roman" w:hAnsi="Times New Roman" w:cs="Times New Roman"/>
          <w:sz w:val="28"/>
          <w:szCs w:val="28"/>
          <w:lang w:val="en-US"/>
        </w:rPr>
        <w:t>kAyya</w:t>
      </w:r>
      <w:r w:rsidRPr="00AC00F8">
        <w:rPr>
          <w:rFonts w:ascii="Times New Roman" w:eastAsia="Times New Roman" w:hAnsi="Times New Roman" w:cs="Times New Roman"/>
          <w:sz w:val="28"/>
          <w:szCs w:val="28"/>
        </w:rPr>
        <w:t>), в котором подразумеваемый смысл высказывания более поразителен, чем выраженный смысл, или где выраженный смысл подчинен подразумеваемому [</w:t>
      </w:r>
      <w:r w:rsidRPr="00AC00F8">
        <w:rPr>
          <w:rFonts w:ascii="Times New Roman" w:eastAsia="Times New Roman" w:hAnsi="Times New Roman" w:cs="Times New Roman"/>
          <w:sz w:val="28"/>
          <w:szCs w:val="28"/>
          <w:lang w:val="en-US"/>
        </w:rPr>
        <w:t>Apte</w:t>
      </w:r>
      <w:r w:rsidRPr="00AC00F8">
        <w:rPr>
          <w:rFonts w:ascii="Times New Roman" w:eastAsia="Times New Roman" w:hAnsi="Times New Roman" w:cs="Times New Roman"/>
          <w:sz w:val="28"/>
          <w:szCs w:val="28"/>
        </w:rPr>
        <w:t xml:space="preserve"> 1988: 276–277]. Более подробно о дхвани см. [Анандавардхана 1974].</w:t>
      </w:r>
    </w:p>
  </w:endnote>
  <w:endnote w:id="210">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.13.146(2). </w:t>
      </w:r>
      <w:r w:rsidRPr="00AC00F8">
        <w:rPr>
          <w:rFonts w:ascii="Times New Roman" w:eastAsia="Times New Roman" w:hAnsi="Times New Roman" w:cs="Times New Roman"/>
          <w:i/>
          <w:sz w:val="28"/>
          <w:szCs w:val="28"/>
        </w:rPr>
        <w:t>уддипана</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uddIpanA</w:t>
      </w:r>
      <w:r w:rsidRPr="00AC00F8">
        <w:rPr>
          <w:rFonts w:ascii="Times New Roman" w:eastAsia="Times New Roman" w:hAnsi="Times New Roman" w:cs="Times New Roman"/>
          <w:sz w:val="28"/>
          <w:szCs w:val="28"/>
        </w:rPr>
        <w:t>) – букв. «зажигающий», термин санскритской поэтики, то, что возбуждает или питает чувство или расу [</w:t>
      </w:r>
      <w:r w:rsidRPr="00AC00F8">
        <w:rPr>
          <w:rFonts w:ascii="Times New Roman" w:eastAsia="Times New Roman" w:hAnsi="Times New Roman" w:cs="Times New Roman"/>
          <w:sz w:val="28"/>
          <w:szCs w:val="28"/>
          <w:lang w:val="en-US"/>
        </w:rPr>
        <w:t>Apte</w:t>
      </w:r>
      <w:r w:rsidRPr="00AC00F8">
        <w:rPr>
          <w:rFonts w:ascii="Times New Roman" w:eastAsia="Times New Roman" w:hAnsi="Times New Roman" w:cs="Times New Roman"/>
          <w:sz w:val="28"/>
          <w:szCs w:val="28"/>
        </w:rPr>
        <w:t xml:space="preserve"> 1988: 106].</w:t>
      </w:r>
    </w:p>
  </w:endnote>
  <w:endnote w:id="211">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.13.148(1). </w:t>
      </w:r>
      <w:r w:rsidRPr="00AC00F8">
        <w:rPr>
          <w:rFonts w:ascii="Times New Roman" w:eastAsia="Times New Roman" w:hAnsi="Times New Roman" w:cs="Times New Roman"/>
          <w:i/>
          <w:sz w:val="28"/>
          <w:szCs w:val="28"/>
        </w:rPr>
        <w:t>раги и рагини</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rAga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tAlAsh</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cha</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rAgiHyas</w:t>
      </w:r>
      <w:r w:rsidRPr="00AC00F8">
        <w:rPr>
          <w:rFonts w:ascii="Times New Roman" w:eastAsia="Times New Roman" w:hAnsi="Times New Roman" w:cs="Times New Roman"/>
          <w:sz w:val="28"/>
          <w:szCs w:val="28"/>
        </w:rPr>
        <w:t>) – рага это музыкальный лад или порядок звуков, выделяется шесть  раг, каждая рага имеет шесть рагини, считающихся их женами, и их союз пораждает несколько музыкальных ладов [</w:t>
      </w:r>
      <w:r w:rsidRPr="00AC00F8">
        <w:rPr>
          <w:rFonts w:ascii="Times New Roman" w:eastAsia="Times New Roman" w:hAnsi="Times New Roman" w:cs="Times New Roman"/>
          <w:sz w:val="28"/>
          <w:szCs w:val="28"/>
          <w:lang w:val="en-US"/>
        </w:rPr>
        <w:t>Apte</w:t>
      </w:r>
      <w:r w:rsidRPr="00AC00F8">
        <w:rPr>
          <w:rFonts w:ascii="Times New Roman" w:eastAsia="Times New Roman" w:hAnsi="Times New Roman" w:cs="Times New Roman"/>
          <w:sz w:val="28"/>
          <w:szCs w:val="28"/>
        </w:rPr>
        <w:t xml:space="preserve"> 1988: 466].</w:t>
      </w:r>
    </w:p>
  </w:endnote>
  <w:endnote w:id="212">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.13.148(2). </w:t>
      </w:r>
      <w:r w:rsidRPr="00AC00F8">
        <w:rPr>
          <w:rFonts w:ascii="Times New Roman" w:eastAsia="Times New Roman" w:hAnsi="Times New Roman" w:cs="Times New Roman"/>
          <w:i/>
          <w:sz w:val="28"/>
          <w:szCs w:val="28"/>
        </w:rPr>
        <w:t>кокетливые жесты</w:t>
      </w:r>
      <w:r w:rsidRPr="00AC00F8">
        <w:rPr>
          <w:rFonts w:ascii="Times New Roman" w:eastAsia="Times New Roman" w:hAnsi="Times New Roman" w:cs="Times New Roman"/>
          <w:sz w:val="28"/>
          <w:szCs w:val="28"/>
        </w:rPr>
        <w:t xml:space="preserve"> – в оригинале </w:t>
      </w:r>
      <w:r w:rsidRPr="00AC00F8">
        <w:rPr>
          <w:rFonts w:ascii="Times New Roman" w:eastAsia="Times New Roman" w:hAnsi="Times New Roman" w:cs="Times New Roman"/>
          <w:sz w:val="28"/>
          <w:szCs w:val="28"/>
          <w:lang w:val="en-US"/>
        </w:rPr>
        <w:t>hAvAshcha</w:t>
      </w:r>
      <w:r w:rsidRPr="00AC00F8">
        <w:rPr>
          <w:rFonts w:ascii="Times New Roman" w:eastAsia="Times New Roman" w:hAnsi="Times New Roman" w:cs="Times New Roman"/>
          <w:sz w:val="28"/>
          <w:szCs w:val="28"/>
        </w:rPr>
        <w:t xml:space="preserve">. Согласно Апте, словом </w:t>
      </w:r>
      <w:r w:rsidRPr="00AC00F8">
        <w:rPr>
          <w:rFonts w:ascii="Times New Roman" w:eastAsia="Times New Roman" w:hAnsi="Times New Roman" w:cs="Times New Roman"/>
          <w:sz w:val="28"/>
          <w:szCs w:val="28"/>
          <w:lang w:val="en-US"/>
        </w:rPr>
        <w:t>hAva</w:t>
      </w:r>
      <w:r w:rsidRPr="00AC00F8">
        <w:rPr>
          <w:rFonts w:ascii="Times New Roman" w:eastAsia="Times New Roman" w:hAnsi="Times New Roman" w:cs="Times New Roman"/>
          <w:sz w:val="28"/>
          <w:szCs w:val="28"/>
        </w:rPr>
        <w:t xml:space="preserve"> именуется любой кокетливый жест женщины, призванный возбудить любовное чувство, флирт [</w:t>
      </w:r>
      <w:r w:rsidRPr="00AC00F8">
        <w:rPr>
          <w:rFonts w:ascii="Times New Roman" w:eastAsia="Times New Roman" w:hAnsi="Times New Roman" w:cs="Times New Roman"/>
          <w:sz w:val="28"/>
          <w:szCs w:val="28"/>
          <w:lang w:val="en-US"/>
        </w:rPr>
        <w:t>Apte</w:t>
      </w:r>
      <w:r w:rsidRPr="00AC00F8">
        <w:rPr>
          <w:rFonts w:ascii="Times New Roman" w:eastAsia="Times New Roman" w:hAnsi="Times New Roman" w:cs="Times New Roman"/>
          <w:sz w:val="28"/>
          <w:szCs w:val="28"/>
        </w:rPr>
        <w:t xml:space="preserve"> 1988: 639].</w:t>
      </w:r>
    </w:p>
  </w:endnote>
  <w:endnote w:id="213">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.13.149(1). </w:t>
      </w:r>
      <w:r w:rsidRPr="00AC00F8">
        <w:rPr>
          <w:rFonts w:ascii="Times New Roman" w:eastAsia="Times New Roman" w:hAnsi="Times New Roman" w:cs="Times New Roman"/>
          <w:i/>
          <w:sz w:val="28"/>
          <w:szCs w:val="28"/>
        </w:rPr>
        <w:t>стхайибхава</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sthAyibhAva</w:t>
      </w:r>
      <w:r w:rsidRPr="00AC00F8">
        <w:rPr>
          <w:rFonts w:ascii="Times New Roman" w:eastAsia="Times New Roman" w:hAnsi="Times New Roman" w:cs="Times New Roman"/>
          <w:sz w:val="28"/>
          <w:szCs w:val="28"/>
        </w:rPr>
        <w:t>) – постоянное состояние ума, постоянное чувство (эти чувства, как говорят, вызывают различные расы в поэзии, при этом каждая раса имеет свою собственную стхайбхаву), всего их восемь или девять [</w:t>
      </w:r>
      <w:r w:rsidRPr="00AC00F8">
        <w:rPr>
          <w:rFonts w:ascii="Times New Roman" w:eastAsia="Times New Roman" w:hAnsi="Times New Roman" w:cs="Times New Roman"/>
          <w:sz w:val="28"/>
          <w:szCs w:val="28"/>
          <w:lang w:val="en-US"/>
        </w:rPr>
        <w:t>Apte</w:t>
      </w:r>
      <w:r w:rsidRPr="00AC00F8">
        <w:rPr>
          <w:rFonts w:ascii="Times New Roman" w:eastAsia="Times New Roman" w:hAnsi="Times New Roman" w:cs="Times New Roman"/>
          <w:sz w:val="28"/>
          <w:szCs w:val="28"/>
        </w:rPr>
        <w:t xml:space="preserve"> 1988: 623].</w:t>
      </w:r>
    </w:p>
  </w:endnote>
  <w:endnote w:id="214">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.13.149(1). </w:t>
      </w:r>
      <w:r w:rsidRPr="00AC00F8">
        <w:rPr>
          <w:rFonts w:ascii="Times New Roman" w:eastAsia="Times New Roman" w:hAnsi="Times New Roman" w:cs="Times New Roman"/>
          <w:i/>
          <w:sz w:val="28"/>
          <w:szCs w:val="28"/>
        </w:rPr>
        <w:t>вибхава</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vibhAva</w:t>
      </w:r>
      <w:r w:rsidRPr="00AC00F8">
        <w:rPr>
          <w:rFonts w:ascii="Times New Roman" w:eastAsia="Times New Roman" w:hAnsi="Times New Roman" w:cs="Times New Roman"/>
          <w:sz w:val="28"/>
          <w:szCs w:val="28"/>
        </w:rPr>
        <w:t>) – в риторике любое условие, вызывающее или усиливающее особое состояние тела или ума (один из трех главных типов бхав, два других – анубхава (</w:t>
      </w:r>
      <w:r w:rsidRPr="00AC00F8">
        <w:rPr>
          <w:rFonts w:ascii="Times New Roman" w:eastAsia="Times New Roman" w:hAnsi="Times New Roman" w:cs="Times New Roman"/>
          <w:sz w:val="28"/>
          <w:szCs w:val="28"/>
          <w:lang w:val="en-US"/>
        </w:rPr>
        <w:t>anubhAva</w:t>
      </w:r>
      <w:r w:rsidRPr="00AC00F8">
        <w:rPr>
          <w:rFonts w:ascii="Times New Roman" w:eastAsia="Times New Roman" w:hAnsi="Times New Roman" w:cs="Times New Roman"/>
          <w:sz w:val="28"/>
          <w:szCs w:val="28"/>
        </w:rPr>
        <w:t>) и вьябхичарибхава  (</w:t>
      </w:r>
      <w:r w:rsidRPr="00AC00F8">
        <w:rPr>
          <w:rFonts w:ascii="Times New Roman" w:eastAsia="Times New Roman" w:hAnsi="Times New Roman" w:cs="Times New Roman"/>
          <w:sz w:val="28"/>
          <w:szCs w:val="28"/>
          <w:lang w:val="en-US"/>
        </w:rPr>
        <w:t>vyabhichAribhAva</w:t>
      </w:r>
      <w:r w:rsidRPr="00AC00F8">
        <w:rPr>
          <w:rFonts w:ascii="Times New Roman" w:eastAsia="Times New Roman" w:hAnsi="Times New Roman" w:cs="Times New Roman"/>
          <w:sz w:val="28"/>
          <w:szCs w:val="28"/>
        </w:rPr>
        <w:t>) [</w:t>
      </w:r>
      <w:r w:rsidRPr="00AC00F8">
        <w:rPr>
          <w:rFonts w:ascii="Times New Roman" w:eastAsia="Times New Roman" w:hAnsi="Times New Roman" w:cs="Times New Roman"/>
          <w:sz w:val="28"/>
          <w:szCs w:val="28"/>
          <w:lang w:val="en-US"/>
        </w:rPr>
        <w:t>Apte</w:t>
      </w:r>
      <w:r w:rsidRPr="00AC00F8">
        <w:rPr>
          <w:rFonts w:ascii="Times New Roman" w:eastAsia="Times New Roman" w:hAnsi="Times New Roman" w:cs="Times New Roman"/>
          <w:sz w:val="28"/>
          <w:szCs w:val="28"/>
        </w:rPr>
        <w:t xml:space="preserve"> 1988: 516].</w:t>
      </w:r>
    </w:p>
  </w:endnote>
  <w:endnote w:id="215">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.13.149(2). </w:t>
      </w:r>
      <w:r w:rsidRPr="00AC00F8">
        <w:rPr>
          <w:rFonts w:ascii="Times New Roman" w:eastAsia="Times New Roman" w:hAnsi="Times New Roman" w:cs="Times New Roman"/>
          <w:i/>
          <w:sz w:val="28"/>
          <w:szCs w:val="28"/>
        </w:rPr>
        <w:t>анубхава</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anubhAva</w:t>
      </w:r>
      <w:r w:rsidRPr="00AC00F8">
        <w:rPr>
          <w:rFonts w:ascii="Times New Roman" w:eastAsia="Times New Roman" w:hAnsi="Times New Roman" w:cs="Times New Roman"/>
          <w:sz w:val="28"/>
          <w:szCs w:val="28"/>
        </w:rPr>
        <w:t>) – в риторике внешнее проявление чувства через соответствующие симптомы, такие как взгляд или жест [</w:t>
      </w:r>
      <w:r w:rsidRPr="00AC00F8">
        <w:rPr>
          <w:rFonts w:ascii="Times New Roman" w:eastAsia="Times New Roman" w:hAnsi="Times New Roman" w:cs="Times New Roman"/>
          <w:sz w:val="28"/>
          <w:szCs w:val="28"/>
          <w:lang w:val="en-US"/>
        </w:rPr>
        <w:t>Apte</w:t>
      </w:r>
      <w:r w:rsidRPr="00AC00F8">
        <w:rPr>
          <w:rFonts w:ascii="Times New Roman" w:eastAsia="Times New Roman" w:hAnsi="Times New Roman" w:cs="Times New Roman"/>
          <w:sz w:val="28"/>
          <w:szCs w:val="28"/>
        </w:rPr>
        <w:t xml:space="preserve"> 1988: 22].</w:t>
      </w:r>
    </w:p>
  </w:endnote>
  <w:endnote w:id="216">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.13.150(2). </w:t>
      </w:r>
      <w:r w:rsidRPr="00AC00F8">
        <w:rPr>
          <w:rFonts w:ascii="Times New Roman" w:eastAsia="Times New Roman" w:hAnsi="Times New Roman" w:cs="Times New Roman"/>
          <w:i/>
          <w:sz w:val="28"/>
          <w:szCs w:val="28"/>
        </w:rPr>
        <w:t xml:space="preserve">одна, две, три складки [над пупком] будут наводха, праудха и   унмана  </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navoDha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prauDhAdhyAdi</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eka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dvi</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tryAvalirmatA</w:t>
      </w:r>
      <w:r w:rsidRPr="00AC00F8">
        <w:rPr>
          <w:rFonts w:ascii="Times New Roman" w:eastAsia="Times New Roman" w:hAnsi="Times New Roman" w:cs="Times New Roman"/>
          <w:sz w:val="28"/>
          <w:szCs w:val="28"/>
        </w:rPr>
        <w:t xml:space="preserve">)  –  </w:t>
      </w:r>
      <w:r w:rsidRPr="00AC00F8">
        <w:rPr>
          <w:rFonts w:ascii="Times New Roman" w:hAnsi="Times New Roman" w:cs="Times New Roman"/>
          <w:sz w:val="28"/>
          <w:szCs w:val="28"/>
        </w:rPr>
        <w:t xml:space="preserve">три складки над пупком – один из канонических признаков женской красоты [Классическая поэзия 1977: 29, 813; </w:t>
      </w:r>
      <w:r w:rsidRPr="00AC00F8">
        <w:rPr>
          <w:rFonts w:ascii="Times New Roman" w:hAnsi="Times New Roman" w:cs="Times New Roman"/>
          <w:color w:val="000000"/>
          <w:sz w:val="28"/>
          <w:szCs w:val="28"/>
        </w:rPr>
        <w:t xml:space="preserve"> </w:t>
      </w:r>
      <w:r w:rsidRPr="00AC00F8">
        <w:rPr>
          <w:rFonts w:ascii="Times New Roman" w:hAnsi="Times New Roman" w:cs="Times New Roman"/>
          <w:color w:val="000000"/>
          <w:sz w:val="28"/>
          <w:szCs w:val="28"/>
          <w:lang w:val="en-US"/>
        </w:rPr>
        <w:t>Ingalls</w:t>
      </w:r>
      <w:r w:rsidRPr="00AC00F8">
        <w:rPr>
          <w:rFonts w:ascii="Times New Roman" w:hAnsi="Times New Roman" w:cs="Times New Roman"/>
          <w:color w:val="000000"/>
          <w:sz w:val="28"/>
          <w:szCs w:val="28"/>
        </w:rPr>
        <w:t xml:space="preserve"> 1965: 479</w:t>
      </w:r>
      <w:r w:rsidRPr="00AC00F8">
        <w:rPr>
          <w:rFonts w:ascii="Times New Roman" w:hAnsi="Times New Roman" w:cs="Times New Roman"/>
          <w:sz w:val="28"/>
          <w:szCs w:val="28"/>
        </w:rPr>
        <w:t>]. Здесь с ними отождествляются три из семи уровней блаженства (КаТ 8.65).</w:t>
      </w:r>
    </w:p>
  </w:endnote>
  <w:endnote w:id="217">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.13.151(1). </w:t>
      </w:r>
      <w:r w:rsidRPr="00AC00F8">
        <w:rPr>
          <w:rFonts w:ascii="Times New Roman" w:eastAsia="Times New Roman" w:hAnsi="Times New Roman" w:cs="Times New Roman"/>
          <w:i/>
          <w:sz w:val="28"/>
          <w:szCs w:val="28"/>
        </w:rPr>
        <w:t>вызванного ревностью гнева</w:t>
      </w:r>
      <w:r w:rsidRPr="00AC00F8">
        <w:rPr>
          <w:rFonts w:ascii="Times New Roman" w:eastAsia="Times New Roman" w:hAnsi="Times New Roman" w:cs="Times New Roman"/>
          <w:sz w:val="28"/>
          <w:szCs w:val="28"/>
        </w:rPr>
        <w:t xml:space="preserve"> – в оригинале  </w:t>
      </w:r>
      <w:r w:rsidRPr="00AC00F8">
        <w:rPr>
          <w:rFonts w:ascii="Times New Roman" w:eastAsia="Times New Roman" w:hAnsi="Times New Roman" w:cs="Times New Roman"/>
          <w:sz w:val="28"/>
          <w:szCs w:val="28"/>
          <w:lang w:val="en-US"/>
        </w:rPr>
        <w:t>mAna</w:t>
      </w:r>
      <w:r w:rsidRPr="00AC00F8">
        <w:rPr>
          <w:rFonts w:ascii="Times New Roman" w:eastAsia="Times New Roman" w:hAnsi="Times New Roman" w:cs="Times New Roman"/>
          <w:sz w:val="28"/>
          <w:szCs w:val="28"/>
        </w:rPr>
        <w:t>, в санскритской поэзии это гнев, вызванный ревностью,  своего рода смесь обиды, гнева, каприза и досады, mAna могли демонстрировать только женщины (отсюда mAninI – гневная возлюбленная), для мужчины ревность считалась постыдной. Женщина плачет, бранится или просто ведет себя холодно и отстраненно. При этом всегда, однако, сохраняется возможность для примирения. По замечанию Д. Инголлса, нигде санскритская поэзия не достигает таких высот, как при описании mAninI [Индийская поэзия 1978: 25–26; Ingalls 1965: 127; Ingalls 2000: 15, 100, 164]. Как полагает Ю.М. Алиханова, mAna являлась частью любовного этикета, и в ее основе лежит ритуальное поведение жены, встречающей мужа из долгого путешествия [Индийская лирика 1978: 26].</w:t>
      </w:r>
    </w:p>
  </w:endnote>
  <w:endnote w:id="218">
    <w:p w:rsidR="004A62DF" w:rsidRPr="00AC00F8" w:rsidRDefault="004A62DF" w:rsidP="00DC2499">
      <w:pPr>
        <w:spacing w:after="0" w:line="240" w:lineRule="auto"/>
        <w:jc w:val="both"/>
        <w:rPr>
          <w:rFonts w:ascii="Times New Roman" w:eastAsia="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.13.152(1). </w:t>
      </w:r>
      <w:r w:rsidRPr="00AC00F8">
        <w:rPr>
          <w:rFonts w:ascii="Times New Roman" w:hAnsi="Times New Roman" w:cs="Times New Roman"/>
          <w:sz w:val="28"/>
          <w:szCs w:val="28"/>
        </w:rPr>
        <w:t xml:space="preserve">  в оригинале сложное слово </w:t>
      </w:r>
      <w:r w:rsidRPr="00AC00F8">
        <w:rPr>
          <w:rFonts w:ascii="Times New Roman" w:hAnsi="Times New Roman" w:cs="Times New Roman"/>
          <w:sz w:val="28"/>
          <w:szCs w:val="28"/>
          <w:lang w:val="en-US"/>
        </w:rPr>
        <w:t>ratAntahAse</w:t>
      </w:r>
      <w:r w:rsidRPr="00AC00F8">
        <w:rPr>
          <w:rFonts w:ascii="Times New Roman" w:hAnsi="Times New Roman" w:cs="Times New Roman"/>
          <w:sz w:val="28"/>
          <w:szCs w:val="28"/>
        </w:rPr>
        <w:t xml:space="preserve"> «хохот в конце наслаждений» неполное: … ’</w:t>
      </w:r>
      <w:r w:rsidRPr="00AC00F8">
        <w:rPr>
          <w:rFonts w:ascii="Times New Roman" w:hAnsi="Times New Roman" w:cs="Times New Roman"/>
          <w:sz w:val="28"/>
          <w:szCs w:val="28"/>
          <w:lang w:val="en-US"/>
        </w:rPr>
        <w:t>ntahAse</w:t>
      </w:r>
      <w:r w:rsidRPr="00AC00F8">
        <w:rPr>
          <w:rFonts w:ascii="Times New Roman" w:hAnsi="Times New Roman" w:cs="Times New Roman"/>
          <w:sz w:val="28"/>
          <w:szCs w:val="28"/>
        </w:rPr>
        <w:t>. Текст восстанавливается по «Агама-рахасье»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.12.176) [Saktisamgama Tantra 2014: 125]. </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i/>
          <w:sz w:val="28"/>
          <w:szCs w:val="28"/>
        </w:rPr>
        <w:t>благоухающими цветами бакулы</w:t>
      </w:r>
      <w:r w:rsidRPr="00AC00F8">
        <w:rPr>
          <w:rFonts w:ascii="Times New Roman" w:eastAsia="Times New Roman" w:hAnsi="Times New Roman" w:cs="Times New Roman"/>
          <w:sz w:val="28"/>
          <w:szCs w:val="28"/>
        </w:rPr>
        <w:t xml:space="preserve"> – в оригинале </w:t>
      </w:r>
      <w:r w:rsidRPr="00AC00F8">
        <w:rPr>
          <w:rFonts w:ascii="Times New Roman" w:eastAsia="Times New Roman" w:hAnsi="Times New Roman" w:cs="Times New Roman"/>
          <w:sz w:val="28"/>
          <w:szCs w:val="28"/>
          <w:lang w:val="en-US"/>
        </w:rPr>
        <w:t>saugandhe</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kesharAdikam</w:t>
      </w:r>
      <w:r w:rsidRPr="00AC00F8">
        <w:rPr>
          <w:rFonts w:ascii="Times New Roman" w:eastAsia="Times New Roman" w:hAnsi="Times New Roman" w:cs="Times New Roman"/>
          <w:sz w:val="28"/>
          <w:szCs w:val="28"/>
        </w:rPr>
        <w:t xml:space="preserve">. Согласно Апте, слово </w:t>
      </w:r>
      <w:r w:rsidRPr="00AC00F8">
        <w:rPr>
          <w:rFonts w:ascii="Times New Roman" w:eastAsia="Times New Roman" w:hAnsi="Times New Roman" w:cs="Times New Roman"/>
          <w:sz w:val="28"/>
          <w:szCs w:val="28"/>
          <w:lang w:val="en-US"/>
        </w:rPr>
        <w:t>kesara</w:t>
      </w:r>
      <w:r w:rsidRPr="00AC00F8">
        <w:rPr>
          <w:rFonts w:ascii="Times New Roman" w:eastAsia="Times New Roman" w:hAnsi="Times New Roman" w:cs="Times New Roman"/>
          <w:sz w:val="28"/>
          <w:szCs w:val="28"/>
        </w:rPr>
        <w:t xml:space="preserve"> обозначает цветок дерева бакулы [</w:t>
      </w:r>
      <w:r w:rsidRPr="00AC00F8">
        <w:rPr>
          <w:rFonts w:ascii="Times New Roman" w:eastAsia="Times New Roman" w:hAnsi="Times New Roman" w:cs="Times New Roman"/>
          <w:sz w:val="28"/>
          <w:szCs w:val="28"/>
          <w:lang w:val="en-US"/>
        </w:rPr>
        <w:t>Apte</w:t>
      </w:r>
      <w:r w:rsidRPr="00AC00F8">
        <w:rPr>
          <w:rFonts w:ascii="Times New Roman" w:eastAsia="Times New Roman" w:hAnsi="Times New Roman" w:cs="Times New Roman"/>
          <w:sz w:val="28"/>
          <w:szCs w:val="28"/>
        </w:rPr>
        <w:t xml:space="preserve"> 1988: 163], а также это может быть шафран, ферула, нага и камала.</w:t>
      </w:r>
    </w:p>
  </w:endnote>
  <w:endnote w:id="219">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.13.155(2)–156(1). </w:t>
      </w:r>
      <w:r w:rsidRPr="00AC00F8">
        <w:rPr>
          <w:rFonts w:ascii="Times New Roman" w:eastAsia="Times New Roman" w:hAnsi="Times New Roman" w:cs="Times New Roman"/>
          <w:i/>
          <w:sz w:val="28"/>
          <w:szCs w:val="28"/>
        </w:rPr>
        <w:t>Огненная [шакти] это небо, солнечная – мир людей, // Лунная – подземный мир</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AgneyI</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svarga</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ityuktah</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saurIyA</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nara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lokatA</w:t>
      </w:r>
      <w:r w:rsidRPr="00AC00F8">
        <w:rPr>
          <w:rFonts w:ascii="Times New Roman" w:eastAsia="Times New Roman" w:hAnsi="Times New Roman" w:cs="Times New Roman"/>
          <w:sz w:val="28"/>
          <w:szCs w:val="28"/>
        </w:rPr>
        <w:t xml:space="preserve"> // </w:t>
      </w:r>
      <w:r w:rsidRPr="00AC00F8">
        <w:rPr>
          <w:rFonts w:ascii="Times New Roman" w:eastAsia="Times New Roman" w:hAnsi="Times New Roman" w:cs="Times New Roman"/>
          <w:sz w:val="28"/>
          <w:szCs w:val="28"/>
          <w:lang w:val="en-US"/>
        </w:rPr>
        <w:t>chAndrI</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pAtAla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lokatvaM</w:t>
      </w:r>
      <w:r w:rsidRPr="00AC00F8">
        <w:rPr>
          <w:rFonts w:ascii="Times New Roman" w:eastAsia="Times New Roman" w:hAnsi="Times New Roman" w:cs="Times New Roman"/>
          <w:sz w:val="28"/>
          <w:szCs w:val="28"/>
        </w:rPr>
        <w:t xml:space="preserve">) – </w:t>
      </w:r>
      <w:r w:rsidRPr="00AC00F8">
        <w:rPr>
          <w:rFonts w:ascii="Times New Roman" w:eastAsia="Calibri" w:hAnsi="Times New Roman" w:cs="Times New Roman"/>
          <w:sz w:val="28"/>
          <w:szCs w:val="28"/>
          <w:lang w:eastAsia="en-US"/>
        </w:rPr>
        <w:t xml:space="preserve"> имеются в виду не физические Луна, Солнце и огонь, а технические термины мантра-шастры. Луна символизирует аспект Шивы, Огонь –  аспект Шакти, а Солнце – их союз [Авалон 2007: 297–300].</w:t>
      </w:r>
    </w:p>
  </w:endnote>
  <w:endnote w:id="220">
    <w:p w:rsidR="004A62DF" w:rsidRPr="00AC00F8" w:rsidRDefault="004A62DF" w:rsidP="00DC2499">
      <w:pPr>
        <w:pStyle w:val="ac"/>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.13.158(1). </w:t>
      </w:r>
      <w:r w:rsidRPr="00AC00F8">
        <w:rPr>
          <w:rFonts w:ascii="Times New Roman" w:hAnsi="Times New Roman" w:cs="Times New Roman"/>
          <w:i/>
          <w:sz w:val="28"/>
          <w:szCs w:val="28"/>
        </w:rPr>
        <w:t>великого духом</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mahAtmanaH</w:t>
      </w:r>
      <w:r w:rsidRPr="00AC00F8">
        <w:rPr>
          <w:rFonts w:ascii="Times New Roman" w:hAnsi="Times New Roman" w:cs="Times New Roman"/>
          <w:sz w:val="28"/>
          <w:szCs w:val="28"/>
        </w:rPr>
        <w:t xml:space="preserve">) –  mahAtma это   эпитет, часто встречающийся в литературе на санскрите. Не несет особой смысловой нагрузки и может употребляться применительно к любым значимым персонажам, в том числе и к отрицательным.    В новейшее время  махатмами стали величать крупных религиозных и политических деятелей, например, Ганди [Индуизм 1996: 271].   </w:t>
      </w:r>
    </w:p>
  </w:endnote>
  <w:endnote w:id="221">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13.159(2). В оригинале слово </w:t>
      </w:r>
      <w:r w:rsidRPr="00AC00F8">
        <w:rPr>
          <w:rFonts w:ascii="Times New Roman" w:hAnsi="Times New Roman" w:cs="Times New Roman"/>
          <w:sz w:val="28"/>
          <w:szCs w:val="28"/>
          <w:lang w:val="en-US"/>
        </w:rPr>
        <w:t>nIvikA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mochanaM</w:t>
      </w:r>
      <w:r w:rsidRPr="00AC00F8">
        <w:rPr>
          <w:rFonts w:ascii="Times New Roman" w:hAnsi="Times New Roman" w:cs="Times New Roman"/>
          <w:sz w:val="28"/>
          <w:szCs w:val="28"/>
        </w:rPr>
        <w:t xml:space="preserve"> «развязывание пояса» неполное : … </w:t>
      </w:r>
      <w:r w:rsidRPr="00AC00F8">
        <w:rPr>
          <w:rFonts w:ascii="Times New Roman" w:hAnsi="Times New Roman" w:cs="Times New Roman"/>
          <w:sz w:val="28"/>
          <w:szCs w:val="28"/>
          <w:lang w:val="en-US"/>
        </w:rPr>
        <w:t>mochanaM</w:t>
      </w:r>
      <w:r w:rsidRPr="00AC00F8">
        <w:rPr>
          <w:rFonts w:ascii="Times New Roman" w:hAnsi="Times New Roman" w:cs="Times New Roman"/>
          <w:sz w:val="28"/>
          <w:szCs w:val="28"/>
        </w:rPr>
        <w:t>. Текст восстанавливается по «Агама-рахасье»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.12.176) [Saktisamgama Tantra 2014: 126].</w:t>
      </w:r>
    </w:p>
  </w:endnote>
  <w:endnote w:id="222">
    <w:p w:rsidR="004A62DF" w:rsidRPr="00AC00F8" w:rsidRDefault="004A62DF" w:rsidP="00DC2499">
      <w:pPr>
        <w:tabs>
          <w:tab w:val="left" w:pos="142"/>
        </w:tabs>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.13.161(1). </w:t>
      </w:r>
      <w:r w:rsidRPr="00AC00F8">
        <w:rPr>
          <w:rFonts w:ascii="Times New Roman" w:eastAsia="Times New Roman" w:hAnsi="Times New Roman" w:cs="Times New Roman"/>
          <w:i/>
          <w:sz w:val="28"/>
          <w:szCs w:val="28"/>
        </w:rPr>
        <w:t>круговертью перерождений порожденный</w:t>
      </w:r>
      <w:r w:rsidRPr="00AC00F8">
        <w:rPr>
          <w:rFonts w:ascii="Times New Roman" w:eastAsia="Times New Roman" w:hAnsi="Times New Roman" w:cs="Times New Roman"/>
          <w:sz w:val="28"/>
          <w:szCs w:val="28"/>
        </w:rPr>
        <w:t xml:space="preserve"> – в оригинале </w:t>
      </w:r>
      <w:r w:rsidRPr="00AC00F8">
        <w:rPr>
          <w:rFonts w:ascii="Times New Roman" w:eastAsia="Times New Roman" w:hAnsi="Times New Roman" w:cs="Times New Roman"/>
          <w:sz w:val="28"/>
          <w:szCs w:val="28"/>
          <w:lang w:val="en-US"/>
        </w:rPr>
        <w:t>saMsAra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jaM</w:t>
      </w:r>
      <w:r w:rsidRPr="00AC00F8">
        <w:rPr>
          <w:rFonts w:ascii="Times New Roman" w:eastAsia="Times New Roman" w:hAnsi="Times New Roman" w:cs="Times New Roman"/>
          <w:sz w:val="28"/>
          <w:szCs w:val="28"/>
        </w:rPr>
        <w:t xml:space="preserve">. </w:t>
      </w:r>
      <w:r w:rsidRPr="00AC00F8">
        <w:rPr>
          <w:rFonts w:ascii="Times New Roman" w:eastAsia="Calibri" w:hAnsi="Times New Roman" w:cs="Times New Roman"/>
          <w:color w:val="000000"/>
          <w:sz w:val="28"/>
          <w:szCs w:val="28"/>
          <w:lang w:eastAsia="en-US"/>
        </w:rPr>
        <w:t xml:space="preserve">Круговерть перерождений (сансара, </w:t>
      </w:r>
      <w:r w:rsidRPr="00AC00F8">
        <w:rPr>
          <w:rFonts w:ascii="Times New Roman" w:eastAsia="Calibri" w:hAnsi="Times New Roman" w:cs="Times New Roman"/>
          <w:color w:val="000000"/>
          <w:sz w:val="28"/>
          <w:szCs w:val="28"/>
          <w:lang w:val="en-US" w:eastAsia="en-US"/>
        </w:rPr>
        <w:t>saMsAra</w:t>
      </w:r>
      <w:r w:rsidRPr="00AC00F8">
        <w:rPr>
          <w:rFonts w:ascii="Times New Roman" w:eastAsia="Calibri" w:hAnsi="Times New Roman" w:cs="Times New Roman"/>
          <w:color w:val="000000"/>
          <w:sz w:val="28"/>
          <w:szCs w:val="28"/>
          <w:lang w:eastAsia="en-US"/>
        </w:rPr>
        <w:t xml:space="preserve">) – это одно из центральных понятий индуистского мировоззрения, связанное с представлениями о реинкарнации.   </w:t>
      </w:r>
      <w:r w:rsidRPr="00AC00F8">
        <w:rPr>
          <w:rFonts w:ascii="Times New Roman" w:eastAsia="Calibri" w:hAnsi="Times New Roman" w:cs="Times New Roman"/>
          <w:sz w:val="28"/>
          <w:szCs w:val="28"/>
          <w:lang w:eastAsia="en-US"/>
        </w:rPr>
        <w:t>В индуизме понимается как мир перевоплощений индивидуального Атмана в разных телах и различных сферах бытия. Смена телесных оболочек в сансаре определяется законом кармы [Индийская философия 2009: 712–715].</w:t>
      </w:r>
    </w:p>
  </w:endnote>
  <w:endnote w:id="223">
    <w:p w:rsidR="004A62DF" w:rsidRPr="00AC00F8" w:rsidRDefault="004A62DF" w:rsidP="00DC2499">
      <w:pPr>
        <w:pStyle w:val="ac"/>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w:t>
      </w:r>
      <w:r w:rsidRPr="00AC00F8">
        <w:rPr>
          <w:rFonts w:ascii="Times New Roman" w:hAnsi="Times New Roman" w:cs="Times New Roman"/>
          <w:sz w:val="28"/>
          <w:szCs w:val="28"/>
        </w:rPr>
        <w:t xml:space="preserve">14.1(2).  </w:t>
      </w:r>
      <w:r w:rsidRPr="00AC00F8">
        <w:rPr>
          <w:rFonts w:ascii="Times New Roman" w:hAnsi="Times New Roman" w:cs="Times New Roman"/>
          <w:i/>
          <w:sz w:val="28"/>
          <w:szCs w:val="28"/>
        </w:rPr>
        <w:t>наполняется Богиней</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devI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mayo</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bhavet</w:t>
      </w:r>
      <w:r w:rsidRPr="00AC00F8">
        <w:rPr>
          <w:rFonts w:ascii="Times New Roman" w:hAnsi="Times New Roman" w:cs="Times New Roman"/>
          <w:sz w:val="28"/>
          <w:szCs w:val="28"/>
        </w:rPr>
        <w:t>.</w:t>
      </w:r>
    </w:p>
  </w:endnote>
  <w:endnote w:id="224">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w:t>
      </w:r>
      <w:r w:rsidRPr="00AC00F8">
        <w:rPr>
          <w:rFonts w:ascii="Times New Roman" w:hAnsi="Times New Roman" w:cs="Times New Roman"/>
          <w:sz w:val="28"/>
          <w:szCs w:val="28"/>
        </w:rPr>
        <w:t xml:space="preserve">14.2–3(1). </w:t>
      </w:r>
      <w:r w:rsidRPr="00AC00F8">
        <w:rPr>
          <w:rFonts w:ascii="Times New Roman" w:hAnsi="Times New Roman" w:cs="Times New Roman"/>
          <w:i/>
          <w:sz w:val="28"/>
          <w:szCs w:val="28"/>
        </w:rPr>
        <w:t>Танцовщица, женщина-капалика, блудница, прачка, жена цирюльника, / Дочь плетельщика гирлянд и дочь горшечника, // Это восемь девиц</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naTI</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kApAlikA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veshyA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rajakI</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nApitA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NganA</w:t>
      </w:r>
      <w:r w:rsidRPr="00AC00F8">
        <w:rPr>
          <w:rFonts w:ascii="Times New Roman" w:hAnsi="Times New Roman" w:cs="Times New Roman"/>
          <w:sz w:val="28"/>
          <w:szCs w:val="28"/>
        </w:rPr>
        <w:t xml:space="preserve"> / </w:t>
      </w:r>
      <w:r w:rsidRPr="00AC00F8">
        <w:rPr>
          <w:rFonts w:ascii="Times New Roman" w:hAnsi="Times New Roman" w:cs="Times New Roman"/>
          <w:sz w:val="28"/>
          <w:szCs w:val="28"/>
          <w:lang w:val="en-US"/>
        </w:rPr>
        <w:t>mAlAkArasya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kanyA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cha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kumbhakArasya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kanyakA</w:t>
      </w:r>
      <w:r w:rsidRPr="00AC00F8">
        <w:rPr>
          <w:rFonts w:ascii="Times New Roman" w:hAnsi="Times New Roman" w:cs="Times New Roman"/>
          <w:sz w:val="28"/>
          <w:szCs w:val="28"/>
        </w:rPr>
        <w:t xml:space="preserve"> // </w:t>
      </w:r>
      <w:r w:rsidRPr="00AC00F8">
        <w:rPr>
          <w:rFonts w:ascii="Times New Roman" w:hAnsi="Times New Roman" w:cs="Times New Roman"/>
          <w:sz w:val="28"/>
          <w:szCs w:val="28"/>
          <w:lang w:val="en-US"/>
        </w:rPr>
        <w:t>kanyAShTakam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idaM</w:t>
      </w:r>
      <w:r w:rsidRPr="00AC00F8">
        <w:rPr>
          <w:rFonts w:ascii="Times New Roman" w:hAnsi="Times New Roman" w:cs="Times New Roman"/>
          <w:sz w:val="28"/>
          <w:szCs w:val="28"/>
        </w:rPr>
        <w:t>) – подобные перечни женщин, подходящих для тантрических ритуалов, часто встречаются в текстах Тантры, см. МЧТ (3.10–11), ЙнТ (2.3–4), ГСТ (11.12–13), НуТ (14.1–2). Обращает на себя внимание, что в этих перечнях преобладают женщины низших каст и презираемых профессий   (хотя бывают и исключения, например, в НуТ (14.1) упоминается «дочь царя» (</w:t>
      </w:r>
      <w:r w:rsidRPr="00AC00F8">
        <w:rPr>
          <w:rFonts w:ascii="Times New Roman" w:hAnsi="Times New Roman" w:cs="Times New Roman"/>
          <w:sz w:val="28"/>
          <w:szCs w:val="28"/>
          <w:lang w:val="en-US"/>
        </w:rPr>
        <w:t>bhUmIndra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tanayA</w:t>
      </w:r>
      <w:r w:rsidRPr="00AC00F8">
        <w:rPr>
          <w:rFonts w:ascii="Times New Roman" w:hAnsi="Times New Roman" w:cs="Times New Roman"/>
          <w:sz w:val="28"/>
          <w:szCs w:val="28"/>
        </w:rPr>
        <w:t xml:space="preserve">)). </w:t>
      </w:r>
      <w:r>
        <w:rPr>
          <w:rFonts w:ascii="Times New Roman" w:hAnsi="Times New Roman" w:cs="Times New Roman"/>
          <w:sz w:val="28"/>
          <w:szCs w:val="28"/>
        </w:rPr>
        <w:t>Об основаниях для этого см. Предисловие.</w:t>
      </w:r>
      <w:r w:rsidRPr="00AC00F8">
        <w:rPr>
          <w:rFonts w:ascii="Times New Roman" w:hAnsi="Times New Roman" w:cs="Times New Roman"/>
          <w:sz w:val="28"/>
          <w:szCs w:val="28"/>
        </w:rPr>
        <w:t xml:space="preserve">  </w:t>
      </w:r>
      <w:r>
        <w:rPr>
          <w:rFonts w:ascii="Times New Roman" w:hAnsi="Times New Roman" w:cs="Times New Roman"/>
          <w:sz w:val="28"/>
          <w:szCs w:val="28"/>
        </w:rPr>
        <w:t xml:space="preserve"> </w:t>
      </w:r>
    </w:p>
  </w:endnote>
  <w:endnote w:id="225">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w:t>
      </w:r>
      <w:r w:rsidRPr="00AC00F8">
        <w:rPr>
          <w:rFonts w:ascii="Times New Roman" w:hAnsi="Times New Roman" w:cs="Times New Roman"/>
          <w:sz w:val="28"/>
          <w:szCs w:val="28"/>
        </w:rPr>
        <w:t xml:space="preserve">14.3–4(1). </w:t>
      </w:r>
      <w:r w:rsidRPr="00AC00F8">
        <w:rPr>
          <w:rFonts w:ascii="Times New Roman" w:hAnsi="Times New Roman" w:cs="Times New Roman"/>
          <w:i/>
          <w:sz w:val="28"/>
          <w:szCs w:val="28"/>
        </w:rPr>
        <w:t>Теперь слушай же о восьмерке кулы: / Царская блудница, скрытая блудница, блудница богов, // Блудница-танцовщица, странствующая блудница, [живущая] в святом месте, сводница и неверная жена</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rAja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veshyA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gupta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veshyA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deva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veshyA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tathaiva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cha</w:t>
      </w:r>
      <w:r w:rsidRPr="00AC00F8">
        <w:rPr>
          <w:rFonts w:ascii="Times New Roman" w:hAnsi="Times New Roman" w:cs="Times New Roman"/>
          <w:sz w:val="28"/>
          <w:szCs w:val="28"/>
        </w:rPr>
        <w:t xml:space="preserve"> // </w:t>
      </w:r>
      <w:r w:rsidRPr="00AC00F8">
        <w:rPr>
          <w:rFonts w:ascii="Times New Roman" w:hAnsi="Times New Roman" w:cs="Times New Roman"/>
          <w:sz w:val="28"/>
          <w:szCs w:val="28"/>
          <w:lang w:val="en-US"/>
        </w:rPr>
        <w:t>nR</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itya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yAtrA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tIrtha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veshyA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kuTTinI</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vyabhichAriNI</w:t>
      </w:r>
      <w:r w:rsidRPr="00AC00F8">
        <w:rPr>
          <w:rFonts w:ascii="Times New Roman" w:hAnsi="Times New Roman" w:cs="Times New Roman"/>
          <w:sz w:val="28"/>
          <w:szCs w:val="28"/>
        </w:rPr>
        <w:t xml:space="preserve">) –  «восьмерка кулы» означает восемь типов женщин, принадлежащих к тантрической общине (см. примеч. к </w:t>
      </w:r>
      <w:r w:rsidRPr="00AC00F8">
        <w:rPr>
          <w:rFonts w:ascii="Times New Roman" w:eastAsia="Times New Roman" w:hAnsi="Times New Roman" w:cs="Times New Roman"/>
          <w:sz w:val="28"/>
          <w:szCs w:val="28"/>
          <w:lang w:val="en-US"/>
        </w:rPr>
        <w:t>I</w:t>
      </w:r>
      <w:r w:rsidRPr="00AC00F8">
        <w:rPr>
          <w:rFonts w:ascii="Times New Roman" w:eastAsia="Times New Roman" w:hAnsi="Times New Roman" w:cs="Times New Roman"/>
          <w:sz w:val="28"/>
          <w:szCs w:val="28"/>
        </w:rPr>
        <w:t>.3.32</w:t>
      </w:r>
      <w:r w:rsidRPr="00AC00F8">
        <w:rPr>
          <w:rFonts w:ascii="Times New Roman" w:hAnsi="Times New Roman" w:cs="Times New Roman"/>
          <w:sz w:val="28"/>
          <w:szCs w:val="28"/>
        </w:rPr>
        <w:t xml:space="preserve">). Здесь «кула»  противопоставляется «акуле», то есть тем, кто не принадлежит к миру Тантры («а» на санскрите – отрицательная частица). Подобные перечни «блудниц» встречаются и в других текстах Тантры, см., например, НуТ (14.10). Из них «царская блудница» это, вероятно, куртизанка, живущая при царском дворе. Как пишет А. Бэшем, эти куртизанки «… были служанками на жалованье и часто выполняли ряд других обязанностей, в число которых входил личный уход за особой царя. Положение этих женщин несколько неясно, но, по-видимому они ублажали не только своего владыку, но и любого придворного, к которому царь их определял на время, и этим отличались от обитательниц царского гарема» (цит. по [Бэшем 1977: 199]). Кроме того, эти куртизанки «повсюду сопровождали царя и даже находились в обозе во время военных действий» [Там же]. Определение «скрытой блудницы» дается в НуТ (14.11): «Блудница, (вешья), рожденная в Куле, лишенная стыда, нетерпеливая в любовной страсти, в миру живущая с мужем-пашу, – зовется гупта-вешья («сокрытая вешья») (цит. по [Каула 2004: 268]). Что касается «блудницы богов», то это, по-видимому, знаменитые девадаси («рабыни божества») – жившие при храмах женщины, которые принимали участие в религиозных ритуалах, будучи искусными в пении, танцах и музыке. Девадаси почитались как жены бога, но могли вступать в любовную связь с простыми смертными, посещавшими храм. Самое раннее упоминание о девадаси относится к </w:t>
      </w:r>
      <w:r w:rsidRPr="00AC00F8">
        <w:rPr>
          <w:rFonts w:ascii="Times New Roman" w:hAnsi="Times New Roman" w:cs="Times New Roman"/>
          <w:sz w:val="28"/>
          <w:szCs w:val="28"/>
          <w:lang w:val="en-US"/>
        </w:rPr>
        <w:t>III</w:t>
      </w:r>
      <w:r w:rsidRPr="00AC00F8">
        <w:rPr>
          <w:rFonts w:ascii="Times New Roman" w:hAnsi="Times New Roman" w:cs="Times New Roman"/>
          <w:sz w:val="28"/>
          <w:szCs w:val="28"/>
        </w:rPr>
        <w:t xml:space="preserve"> в. до н.э. [Бэшем 1977: 199; Индуизм 1996: 185–186]. К «странствующим блудницам» относились, вероятно, женщины, сопровождавшие паломников, а к «блудницам, [живущим] в святых местах» – постоянно проживавшие в тиртхах и питхах (см. примеч. к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.13.3(2)</w:t>
      </w:r>
      <w:r w:rsidRPr="00AC00F8">
        <w:rPr>
          <w:rFonts w:ascii="Times New Roman" w:hAnsi="Times New Roman" w:cs="Times New Roman"/>
          <w:sz w:val="28"/>
          <w:szCs w:val="28"/>
        </w:rPr>
        <w:t xml:space="preserve">). Сводницы нередко упоминаются в санскритской литературе, и до нас даже дошла поэма «Куттани-мата» («Наставление сводницы»), созданная в Кашмире в </w:t>
      </w:r>
      <w:r w:rsidRPr="00AC00F8">
        <w:rPr>
          <w:rFonts w:ascii="Times New Roman" w:hAnsi="Times New Roman" w:cs="Times New Roman"/>
          <w:sz w:val="28"/>
          <w:szCs w:val="28"/>
          <w:lang w:val="en-US"/>
        </w:rPr>
        <w:t>VIII</w:t>
      </w:r>
      <w:r w:rsidRPr="00AC00F8">
        <w:rPr>
          <w:rFonts w:ascii="Times New Roman" w:hAnsi="Times New Roman" w:cs="Times New Roman"/>
          <w:sz w:val="28"/>
          <w:szCs w:val="28"/>
        </w:rPr>
        <w:t xml:space="preserve"> в. [Shastri 1996].  О слове </w:t>
      </w:r>
      <w:r w:rsidRPr="00AC00F8">
        <w:rPr>
          <w:rFonts w:ascii="Times New Roman" w:hAnsi="Times New Roman" w:cs="Times New Roman"/>
          <w:sz w:val="28"/>
          <w:szCs w:val="28"/>
          <w:lang w:val="en-US"/>
        </w:rPr>
        <w:t>vyabhichAriNI</w:t>
      </w:r>
      <w:r w:rsidRPr="00AC00F8">
        <w:rPr>
          <w:rFonts w:ascii="Times New Roman" w:hAnsi="Times New Roman" w:cs="Times New Roman"/>
          <w:sz w:val="28"/>
          <w:szCs w:val="28"/>
        </w:rPr>
        <w:t xml:space="preserve">, обозначавшем «неверную жену», см. примеч. к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.13.85(1)</w:t>
      </w:r>
      <w:r w:rsidRPr="00AC00F8">
        <w:rPr>
          <w:rFonts w:ascii="Times New Roman" w:hAnsi="Times New Roman" w:cs="Times New Roman"/>
          <w:sz w:val="28"/>
          <w:szCs w:val="28"/>
        </w:rPr>
        <w:t>).   Заметим, что в самой ШСТ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.2.65–66) приводится альтернативный список из семи </w:t>
      </w:r>
      <w:r w:rsidRPr="00AC00F8">
        <w:rPr>
          <w:rFonts w:ascii="Times New Roman" w:hAnsi="Times New Roman" w:cs="Times New Roman"/>
          <w:sz w:val="28"/>
          <w:szCs w:val="28"/>
          <w:lang w:val="en-US"/>
        </w:rPr>
        <w:t>veshyA</w:t>
      </w:r>
      <w:r w:rsidRPr="00AC00F8">
        <w:rPr>
          <w:rFonts w:ascii="Times New Roman" w:hAnsi="Times New Roman" w:cs="Times New Roman"/>
          <w:sz w:val="28"/>
          <w:szCs w:val="28"/>
        </w:rPr>
        <w:t xml:space="preserve">, куда вместо «странствующей блудницы», «сводницы» и «неверной жены» входят </w:t>
      </w:r>
      <w:r w:rsidRPr="00AC00F8">
        <w:rPr>
          <w:rFonts w:ascii="Times New Roman" w:hAnsi="Times New Roman" w:cs="Times New Roman"/>
          <w:sz w:val="28"/>
          <w:szCs w:val="28"/>
          <w:lang w:val="en-US"/>
        </w:rPr>
        <w:t>brahma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veshyA</w:t>
      </w:r>
      <w:r w:rsidRPr="00AC00F8">
        <w:rPr>
          <w:rFonts w:ascii="Times New Roman" w:hAnsi="Times New Roman" w:cs="Times New Roman"/>
          <w:sz w:val="28"/>
          <w:szCs w:val="28"/>
        </w:rPr>
        <w:t xml:space="preserve"> «блудница-брахманка» и </w:t>
      </w:r>
      <w:r w:rsidRPr="00AC00F8">
        <w:rPr>
          <w:rFonts w:ascii="Times New Roman" w:hAnsi="Times New Roman" w:cs="Times New Roman"/>
          <w:sz w:val="28"/>
          <w:szCs w:val="28"/>
          <w:lang w:val="en-US"/>
        </w:rPr>
        <w:t>grAma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veshyA</w:t>
      </w:r>
      <w:r w:rsidRPr="00AC00F8">
        <w:rPr>
          <w:rFonts w:ascii="Times New Roman" w:hAnsi="Times New Roman" w:cs="Times New Roman"/>
          <w:sz w:val="28"/>
          <w:szCs w:val="28"/>
        </w:rPr>
        <w:t xml:space="preserve"> «деревенская блудница».</w:t>
      </w:r>
    </w:p>
  </w:endnote>
  <w:endnote w:id="226">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w:t>
      </w:r>
      <w:r w:rsidRPr="00AC00F8">
        <w:rPr>
          <w:rFonts w:ascii="Times New Roman" w:hAnsi="Times New Roman" w:cs="Times New Roman"/>
          <w:sz w:val="28"/>
          <w:szCs w:val="28"/>
        </w:rPr>
        <w:t xml:space="preserve">14.4–6. </w:t>
      </w:r>
      <w:r w:rsidRPr="00AC00F8">
        <w:rPr>
          <w:rFonts w:ascii="Times New Roman" w:hAnsi="Times New Roman" w:cs="Times New Roman"/>
          <w:i/>
          <w:sz w:val="28"/>
          <w:szCs w:val="28"/>
        </w:rPr>
        <w:t xml:space="preserve">Бхагешвари &lt;…&gt; Бхагананда &lt;…&gt; Бхагасундари &lt;…&gt; Бхагабрахмапара </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bhageshvarI</w:t>
      </w:r>
      <w:r w:rsidRPr="00AC00F8">
        <w:rPr>
          <w:rFonts w:ascii="Times New Roman" w:hAnsi="Times New Roman" w:cs="Times New Roman"/>
          <w:sz w:val="28"/>
          <w:szCs w:val="28"/>
        </w:rPr>
        <w:t xml:space="preserve"> &lt;…&gt; </w:t>
      </w:r>
      <w:r w:rsidRPr="00AC00F8">
        <w:rPr>
          <w:rFonts w:ascii="Times New Roman" w:hAnsi="Times New Roman" w:cs="Times New Roman"/>
          <w:sz w:val="28"/>
          <w:szCs w:val="28"/>
          <w:lang w:val="en-US"/>
        </w:rPr>
        <w:t>bhagAnandA</w:t>
      </w:r>
      <w:r w:rsidRPr="00AC00F8">
        <w:rPr>
          <w:rFonts w:ascii="Times New Roman" w:hAnsi="Times New Roman" w:cs="Times New Roman"/>
          <w:sz w:val="28"/>
          <w:szCs w:val="28"/>
        </w:rPr>
        <w:t xml:space="preserve"> &lt;…&gt; </w:t>
      </w:r>
      <w:r w:rsidRPr="00AC00F8">
        <w:rPr>
          <w:rFonts w:ascii="Times New Roman" w:hAnsi="Times New Roman" w:cs="Times New Roman"/>
          <w:sz w:val="28"/>
          <w:szCs w:val="28"/>
          <w:lang w:val="en-US"/>
        </w:rPr>
        <w:t>bhagasundarI</w:t>
      </w:r>
      <w:r w:rsidRPr="00AC00F8">
        <w:rPr>
          <w:rFonts w:ascii="Times New Roman" w:hAnsi="Times New Roman" w:cs="Times New Roman"/>
          <w:sz w:val="28"/>
          <w:szCs w:val="28"/>
        </w:rPr>
        <w:t xml:space="preserve"> &lt;…&gt; </w:t>
      </w:r>
      <w:r w:rsidRPr="00AC00F8">
        <w:rPr>
          <w:rFonts w:ascii="Times New Roman" w:hAnsi="Times New Roman" w:cs="Times New Roman"/>
          <w:sz w:val="28"/>
          <w:szCs w:val="28"/>
          <w:lang w:val="en-US"/>
        </w:rPr>
        <w:t>bhagabrahmaparA</w:t>
      </w:r>
      <w:r w:rsidRPr="00AC00F8">
        <w:rPr>
          <w:rFonts w:ascii="Times New Roman" w:hAnsi="Times New Roman" w:cs="Times New Roman"/>
          <w:sz w:val="28"/>
          <w:szCs w:val="28"/>
        </w:rPr>
        <w:t xml:space="preserve">) – первый элемент имен этих богинь составляет слово </w:t>
      </w:r>
      <w:r w:rsidRPr="00AC00F8">
        <w:rPr>
          <w:rFonts w:ascii="Times New Roman" w:hAnsi="Times New Roman" w:cs="Times New Roman"/>
          <w:sz w:val="28"/>
          <w:szCs w:val="28"/>
          <w:lang w:val="en-US"/>
        </w:rPr>
        <w:t>bhaga</w:t>
      </w:r>
      <w:r w:rsidRPr="00AC00F8">
        <w:rPr>
          <w:rFonts w:ascii="Times New Roman" w:hAnsi="Times New Roman" w:cs="Times New Roman"/>
          <w:sz w:val="28"/>
          <w:szCs w:val="28"/>
        </w:rPr>
        <w:t>, которое в текстах Тантры выступает синонимом «йони», но помимо этого, имеет много других значений, среди них «Солнце, Луна, удача, доля, слава, счастье, красота, любовь», то есть все слова с положительным оттенком [</w:t>
      </w:r>
      <w:r w:rsidRPr="00AC00F8">
        <w:rPr>
          <w:rFonts w:ascii="Times New Roman" w:hAnsi="Times New Roman" w:cs="Times New Roman"/>
          <w:sz w:val="28"/>
          <w:szCs w:val="28"/>
          <w:lang w:val="en-US"/>
        </w:rPr>
        <w:t>Apte</w:t>
      </w:r>
      <w:r w:rsidRPr="00AC00F8">
        <w:rPr>
          <w:rFonts w:ascii="Times New Roman" w:hAnsi="Times New Roman" w:cs="Times New Roman"/>
          <w:sz w:val="28"/>
          <w:szCs w:val="28"/>
        </w:rPr>
        <w:t xml:space="preserve"> 1988: 398]. Слово </w:t>
      </w:r>
      <w:r w:rsidRPr="00AC00F8">
        <w:rPr>
          <w:rFonts w:ascii="Times New Roman" w:hAnsi="Times New Roman" w:cs="Times New Roman"/>
          <w:sz w:val="28"/>
          <w:szCs w:val="28"/>
          <w:lang w:val="en-US"/>
        </w:rPr>
        <w:t>bhaga</w:t>
      </w:r>
      <w:r w:rsidRPr="00AC00F8">
        <w:rPr>
          <w:rFonts w:ascii="Times New Roman" w:hAnsi="Times New Roman" w:cs="Times New Roman"/>
          <w:sz w:val="28"/>
          <w:szCs w:val="28"/>
        </w:rPr>
        <w:t xml:space="preserve"> встречается уже в РВ, здесь оно служит именем бога – сына Ашвинов  (РВ </w:t>
      </w:r>
      <w:r w:rsidRPr="00AC00F8">
        <w:rPr>
          <w:rFonts w:ascii="Times New Roman" w:hAnsi="Times New Roman" w:cs="Times New Roman"/>
          <w:sz w:val="28"/>
          <w:szCs w:val="28"/>
          <w:lang w:val="en-US"/>
        </w:rPr>
        <w:t>VIII</w:t>
      </w:r>
      <w:r w:rsidRPr="00AC00F8">
        <w:rPr>
          <w:rFonts w:ascii="Times New Roman" w:hAnsi="Times New Roman" w:cs="Times New Roman"/>
          <w:sz w:val="28"/>
          <w:szCs w:val="28"/>
        </w:rPr>
        <w:t xml:space="preserve">.41, затем АВ </w:t>
      </w:r>
      <w:r w:rsidRPr="00AC00F8">
        <w:rPr>
          <w:rFonts w:ascii="Times New Roman" w:hAnsi="Times New Roman" w:cs="Times New Roman"/>
          <w:sz w:val="28"/>
          <w:szCs w:val="28"/>
          <w:lang w:val="en-US"/>
        </w:rPr>
        <w:t>III</w:t>
      </w:r>
      <w:r w:rsidRPr="00AC00F8">
        <w:rPr>
          <w:rFonts w:ascii="Times New Roman" w:hAnsi="Times New Roman" w:cs="Times New Roman"/>
          <w:sz w:val="28"/>
          <w:szCs w:val="28"/>
        </w:rPr>
        <w:t xml:space="preserve">.16). Сказано, что все люди, и богатые, и бедные, желают </w:t>
      </w:r>
      <w:r w:rsidRPr="00AC00F8">
        <w:rPr>
          <w:rFonts w:ascii="Times New Roman" w:hAnsi="Times New Roman" w:cs="Times New Roman"/>
          <w:sz w:val="28"/>
          <w:szCs w:val="28"/>
          <w:lang w:val="en-US"/>
        </w:rPr>
        <w:t>bhaga</w:t>
      </w:r>
      <w:r w:rsidRPr="00AC00F8">
        <w:rPr>
          <w:rFonts w:ascii="Times New Roman" w:hAnsi="Times New Roman" w:cs="Times New Roman"/>
          <w:sz w:val="28"/>
          <w:szCs w:val="28"/>
        </w:rPr>
        <w:t xml:space="preserve"> от бога с тем же именем, и также от других богов, таких как Индра, Савитар, Сома, Притхиви и Брихаспати (РВ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.17.7; </w:t>
      </w:r>
      <w:r w:rsidRPr="00AC00F8">
        <w:rPr>
          <w:rFonts w:ascii="Times New Roman" w:hAnsi="Times New Roman" w:cs="Times New Roman"/>
          <w:sz w:val="28"/>
          <w:szCs w:val="28"/>
          <w:lang w:val="en-US"/>
        </w:rPr>
        <w:t>III</w:t>
      </w:r>
      <w:r w:rsidRPr="00AC00F8">
        <w:rPr>
          <w:rFonts w:ascii="Times New Roman" w:hAnsi="Times New Roman" w:cs="Times New Roman"/>
          <w:sz w:val="28"/>
          <w:szCs w:val="28"/>
        </w:rPr>
        <w:t xml:space="preserve">.30; 62.11 и др.).  Позже </w:t>
      </w:r>
      <w:r w:rsidRPr="00AC00F8">
        <w:rPr>
          <w:rFonts w:ascii="Times New Roman" w:hAnsi="Times New Roman" w:cs="Times New Roman"/>
          <w:sz w:val="28"/>
          <w:szCs w:val="28"/>
          <w:lang w:val="en-US"/>
        </w:rPr>
        <w:t>bhaga</w:t>
      </w:r>
      <w:r w:rsidRPr="00AC00F8">
        <w:rPr>
          <w:rFonts w:ascii="Times New Roman" w:hAnsi="Times New Roman" w:cs="Times New Roman"/>
          <w:sz w:val="28"/>
          <w:szCs w:val="28"/>
        </w:rPr>
        <w:t xml:space="preserve"> стали связывать с «шестью силами» (</w:t>
      </w:r>
      <w:r w:rsidRPr="00AC00F8">
        <w:rPr>
          <w:rFonts w:ascii="Times New Roman" w:hAnsi="Times New Roman" w:cs="Times New Roman"/>
          <w:sz w:val="28"/>
          <w:szCs w:val="28"/>
          <w:lang w:val="en-US"/>
        </w:rPr>
        <w:t>ShaDaishvarya</w:t>
      </w:r>
      <w:r w:rsidRPr="00AC00F8">
        <w:rPr>
          <w:rFonts w:ascii="Times New Roman" w:hAnsi="Times New Roman" w:cs="Times New Roman"/>
          <w:sz w:val="28"/>
          <w:szCs w:val="28"/>
        </w:rPr>
        <w:t>), источником которых считалось женское лоно [</w:t>
      </w:r>
      <w:r w:rsidRPr="00AC00F8">
        <w:rPr>
          <w:rFonts w:ascii="Times New Roman" w:hAnsi="Times New Roman" w:cs="Times New Roman"/>
          <w:sz w:val="28"/>
          <w:szCs w:val="28"/>
          <w:lang w:val="en-US"/>
        </w:rPr>
        <w:t>Bhattacharyya</w:t>
      </w:r>
      <w:r w:rsidRPr="00AC00F8">
        <w:rPr>
          <w:rFonts w:ascii="Times New Roman" w:hAnsi="Times New Roman" w:cs="Times New Roman"/>
          <w:sz w:val="28"/>
          <w:szCs w:val="28"/>
        </w:rPr>
        <w:t xml:space="preserve"> 2005: 130], см. примеч. к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.3.8(1).  </w:t>
      </w:r>
    </w:p>
  </w:endnote>
  <w:endnote w:id="227">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.14.4–8. В оригинале много лакун. Текст восстанавливается по «Агама-рахасье»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.12.129–131) [Saktisamgama Tantra 2014: 136].</w:t>
      </w:r>
    </w:p>
  </w:endnote>
  <w:endnote w:id="228">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w:t>
      </w:r>
      <w:r w:rsidRPr="00AC00F8">
        <w:rPr>
          <w:rFonts w:ascii="Times New Roman" w:hAnsi="Times New Roman" w:cs="Times New Roman"/>
          <w:sz w:val="28"/>
          <w:szCs w:val="28"/>
        </w:rPr>
        <w:t xml:space="preserve">14.9(1). </w:t>
      </w:r>
      <w:r w:rsidRPr="00AC00F8">
        <w:rPr>
          <w:rFonts w:ascii="Times New Roman" w:hAnsi="Times New Roman" w:cs="Times New Roman"/>
          <w:i/>
          <w:sz w:val="28"/>
          <w:szCs w:val="28"/>
        </w:rPr>
        <w:t>в Гауде</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gauDe</w:t>
      </w:r>
      <w:r w:rsidRPr="00AC00F8">
        <w:rPr>
          <w:rFonts w:ascii="Times New Roman" w:hAnsi="Times New Roman" w:cs="Times New Roman"/>
          <w:sz w:val="28"/>
          <w:szCs w:val="28"/>
        </w:rPr>
        <w:t>) – т.е. в Бенгалии [</w:t>
      </w:r>
      <w:r w:rsidRPr="00AC00F8">
        <w:rPr>
          <w:rFonts w:ascii="Times New Roman" w:hAnsi="Times New Roman" w:cs="Times New Roman"/>
          <w:sz w:val="28"/>
          <w:szCs w:val="28"/>
          <w:lang w:val="en-US"/>
        </w:rPr>
        <w:t>Apte</w:t>
      </w:r>
      <w:r w:rsidRPr="00AC00F8">
        <w:rPr>
          <w:rFonts w:ascii="Times New Roman" w:hAnsi="Times New Roman" w:cs="Times New Roman"/>
          <w:sz w:val="28"/>
          <w:szCs w:val="28"/>
        </w:rPr>
        <w:t xml:space="preserve"> 1988: 194].</w:t>
      </w:r>
    </w:p>
  </w:endnote>
  <w:endnote w:id="229">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w:t>
      </w:r>
      <w:r w:rsidRPr="00AC00F8">
        <w:rPr>
          <w:rFonts w:ascii="Times New Roman" w:hAnsi="Times New Roman" w:cs="Times New Roman"/>
          <w:sz w:val="28"/>
          <w:szCs w:val="28"/>
        </w:rPr>
        <w:t xml:space="preserve">14.12(1). </w:t>
      </w:r>
      <w:r w:rsidRPr="00AC00F8">
        <w:rPr>
          <w:rFonts w:ascii="Times New Roman" w:hAnsi="Times New Roman" w:cs="Times New Roman"/>
          <w:i/>
          <w:sz w:val="28"/>
          <w:szCs w:val="28"/>
        </w:rPr>
        <w:t>на сиденье из хлопка, [усыпанное] цветами</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prasUna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tUlikopari</w:t>
      </w:r>
      <w:r w:rsidRPr="00AC00F8">
        <w:rPr>
          <w:rFonts w:ascii="Times New Roman" w:hAnsi="Times New Roman" w:cs="Times New Roman"/>
          <w:sz w:val="28"/>
          <w:szCs w:val="28"/>
        </w:rPr>
        <w:t xml:space="preserve">) – см. примеч. к </w:t>
      </w:r>
      <w:r w:rsidRPr="00AC00F8">
        <w:rPr>
          <w:rFonts w:ascii="Times New Roman" w:eastAsia="Times New Roman" w:hAnsi="Times New Roman" w:cs="Times New Roman"/>
          <w:sz w:val="28"/>
          <w:szCs w:val="28"/>
          <w:lang w:val="en-US"/>
        </w:rPr>
        <w:t>I</w:t>
      </w:r>
      <w:r w:rsidRPr="00AC00F8">
        <w:rPr>
          <w:rFonts w:ascii="Times New Roman" w:eastAsia="Times New Roman" w:hAnsi="Times New Roman" w:cs="Times New Roman"/>
          <w:sz w:val="28"/>
          <w:szCs w:val="28"/>
        </w:rPr>
        <w:t>.21.36(2).</w:t>
      </w:r>
    </w:p>
  </w:endnote>
  <w:endnote w:id="230">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w:t>
      </w:r>
      <w:r w:rsidRPr="00AC00F8">
        <w:rPr>
          <w:rFonts w:ascii="Times New Roman" w:hAnsi="Times New Roman" w:cs="Times New Roman"/>
          <w:sz w:val="28"/>
          <w:szCs w:val="28"/>
        </w:rPr>
        <w:t xml:space="preserve">14.12(2). </w:t>
      </w:r>
      <w:r w:rsidRPr="00AC00F8">
        <w:rPr>
          <w:rFonts w:ascii="Times New Roman" w:hAnsi="Times New Roman" w:cs="Times New Roman"/>
          <w:i/>
          <w:sz w:val="28"/>
          <w:szCs w:val="28"/>
        </w:rPr>
        <w:t>общей аргхьей</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sAmAnyArghyas</w:t>
      </w:r>
      <w:r w:rsidRPr="00AC00F8">
        <w:rPr>
          <w:rFonts w:ascii="Times New Roman" w:hAnsi="Times New Roman" w:cs="Times New Roman"/>
          <w:sz w:val="28"/>
          <w:szCs w:val="28"/>
        </w:rPr>
        <w:t>.</w:t>
      </w:r>
    </w:p>
  </w:endnote>
  <w:endnote w:id="231">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.14.13(1). </w:t>
      </w:r>
      <w:r w:rsidRPr="00AC00F8">
        <w:rPr>
          <w:rFonts w:ascii="Times New Roman" w:hAnsi="Times New Roman" w:cs="Times New Roman"/>
          <w:i/>
          <w:sz w:val="28"/>
          <w:szCs w:val="28"/>
        </w:rPr>
        <w:t>Лингам</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dhvajo</w:t>
      </w:r>
      <w:r w:rsidRPr="00AC00F8">
        <w:rPr>
          <w:rFonts w:ascii="Times New Roman" w:hAnsi="Times New Roman" w:cs="Times New Roman"/>
          <w:sz w:val="28"/>
          <w:szCs w:val="28"/>
        </w:rPr>
        <w:t xml:space="preserve">, букв. «флаг», в переводе на хинди указано, что речь идет о лингаме, и в приведенном фрагменте из «Агама-рахасьи» также стоит </w:t>
      </w:r>
      <w:r w:rsidRPr="00AC00F8">
        <w:rPr>
          <w:rFonts w:ascii="Times New Roman" w:hAnsi="Times New Roman" w:cs="Times New Roman"/>
          <w:sz w:val="28"/>
          <w:szCs w:val="28"/>
          <w:lang w:val="en-US"/>
        </w:rPr>
        <w:t>bhaga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dhvajo</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Saktisamgama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Tantra</w:t>
      </w:r>
      <w:r w:rsidRPr="00AC00F8">
        <w:rPr>
          <w:rFonts w:ascii="Times New Roman" w:hAnsi="Times New Roman" w:cs="Times New Roman"/>
          <w:sz w:val="28"/>
          <w:szCs w:val="28"/>
        </w:rPr>
        <w:t xml:space="preserve"> 2014: 137].</w:t>
      </w:r>
    </w:p>
  </w:endnote>
  <w:endnote w:id="232">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w:t>
      </w:r>
      <w:r w:rsidRPr="00AC00F8">
        <w:rPr>
          <w:rFonts w:ascii="Times New Roman" w:hAnsi="Times New Roman" w:cs="Times New Roman"/>
          <w:sz w:val="28"/>
          <w:szCs w:val="28"/>
        </w:rPr>
        <w:t xml:space="preserve">14.13(1). </w:t>
      </w:r>
      <w:r w:rsidRPr="00AC00F8">
        <w:rPr>
          <w:rFonts w:ascii="Times New Roman" w:hAnsi="Times New Roman" w:cs="Times New Roman"/>
          <w:i/>
          <w:sz w:val="28"/>
          <w:szCs w:val="28"/>
        </w:rPr>
        <w:t>особой аргхьей</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visheShArghyas</w:t>
      </w:r>
      <w:r w:rsidRPr="00AC00F8">
        <w:rPr>
          <w:rFonts w:ascii="Times New Roman" w:hAnsi="Times New Roman" w:cs="Times New Roman"/>
          <w:sz w:val="28"/>
          <w:szCs w:val="28"/>
        </w:rPr>
        <w:t xml:space="preserve">, это особое подношение, в отличие от общей аргхьи </w:t>
      </w:r>
      <w:r w:rsidRPr="00AC00F8">
        <w:rPr>
          <w:rFonts w:ascii="Times New Roman" w:hAnsi="Times New Roman" w:cs="Times New Roman"/>
          <w:i/>
          <w:sz w:val="28"/>
          <w:szCs w:val="28"/>
        </w:rPr>
        <w:t>–</w:t>
      </w:r>
      <w:r w:rsidRPr="00AC00F8">
        <w:rPr>
          <w:rFonts w:ascii="Times New Roman" w:hAnsi="Times New Roman" w:cs="Times New Roman"/>
          <w:sz w:val="28"/>
          <w:szCs w:val="28"/>
        </w:rPr>
        <w:t xml:space="preserve"> обычного подношения, которое делается перед местом, где происходит пуджа [Маханирвана 2003: 247].</w:t>
      </w:r>
    </w:p>
  </w:endnote>
  <w:endnote w:id="233">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w:t>
      </w:r>
      <w:r w:rsidRPr="00AC00F8">
        <w:rPr>
          <w:rFonts w:ascii="Times New Roman" w:hAnsi="Times New Roman" w:cs="Times New Roman"/>
          <w:sz w:val="28"/>
          <w:szCs w:val="28"/>
        </w:rPr>
        <w:t xml:space="preserve">14.13(1). </w:t>
      </w:r>
      <w:r w:rsidRPr="00AC00F8">
        <w:rPr>
          <w:rFonts w:ascii="Times New Roman" w:hAnsi="Times New Roman" w:cs="Times New Roman"/>
          <w:i/>
          <w:sz w:val="28"/>
          <w:szCs w:val="28"/>
        </w:rPr>
        <w:t>треугольник – янтрой</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trikoNaM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yantram</w:t>
      </w:r>
      <w:r w:rsidRPr="00AC00F8">
        <w:rPr>
          <w:rFonts w:ascii="Times New Roman" w:hAnsi="Times New Roman" w:cs="Times New Roman"/>
          <w:sz w:val="28"/>
          <w:szCs w:val="28"/>
        </w:rPr>
        <w:t xml:space="preserve">) – см. примеч. к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.13.34(1).</w:t>
      </w:r>
    </w:p>
  </w:endnote>
  <w:endnote w:id="234">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.14.12–13. В оригинале много лакун. Текст восстанавливается по «Агама-рахасье»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.12.303–304) [Saktisamgama Tantra 2014: 137];</w:t>
      </w:r>
      <w:r w:rsidRPr="00AC00F8">
        <w:rPr>
          <w:rFonts w:ascii="Times New Roman" w:hAnsi="Times New Roman" w:cs="Times New Roman"/>
          <w:i/>
          <w:sz w:val="28"/>
          <w:szCs w:val="28"/>
        </w:rPr>
        <w:t xml:space="preserve"> почитанием божеств свиты</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AvR</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ittir</w:t>
      </w:r>
      <w:r w:rsidRPr="00AC00F8">
        <w:rPr>
          <w:rFonts w:ascii="Times New Roman" w:hAnsi="Times New Roman" w:cs="Times New Roman"/>
          <w:sz w:val="28"/>
          <w:szCs w:val="28"/>
        </w:rPr>
        <w:t xml:space="preserve">) – см. примеч. к </w:t>
      </w:r>
      <w:r w:rsidRPr="00AC00F8">
        <w:rPr>
          <w:rFonts w:ascii="Times New Roman" w:eastAsia="Times New Roman" w:hAnsi="Times New Roman" w:cs="Times New Roman"/>
          <w:sz w:val="28"/>
          <w:szCs w:val="28"/>
          <w:lang w:val="en-US"/>
        </w:rPr>
        <w:t>I</w:t>
      </w:r>
      <w:r w:rsidRPr="00AC00F8">
        <w:rPr>
          <w:rFonts w:ascii="Times New Roman" w:eastAsia="Times New Roman" w:hAnsi="Times New Roman" w:cs="Times New Roman"/>
          <w:sz w:val="28"/>
          <w:szCs w:val="28"/>
        </w:rPr>
        <w:t>.21.44.</w:t>
      </w:r>
      <w:r w:rsidRPr="00AC00F8">
        <w:rPr>
          <w:rFonts w:ascii="Times New Roman" w:hAnsi="Times New Roman" w:cs="Times New Roman"/>
          <w:sz w:val="28"/>
          <w:szCs w:val="28"/>
        </w:rPr>
        <w:t xml:space="preserve">  </w:t>
      </w:r>
    </w:p>
  </w:endnote>
  <w:endnote w:id="235">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w:t>
      </w:r>
      <w:r w:rsidRPr="00AC00F8">
        <w:rPr>
          <w:rFonts w:ascii="Times New Roman" w:hAnsi="Times New Roman" w:cs="Times New Roman"/>
          <w:sz w:val="28"/>
          <w:szCs w:val="28"/>
        </w:rPr>
        <w:t xml:space="preserve">14.14(2). </w:t>
      </w:r>
      <w:r w:rsidRPr="00AC00F8">
        <w:rPr>
          <w:rFonts w:ascii="Times New Roman" w:hAnsi="Times New Roman" w:cs="Times New Roman"/>
          <w:i/>
          <w:sz w:val="28"/>
          <w:szCs w:val="28"/>
        </w:rPr>
        <w:t>жестом бесстрашья</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bhayaM</w:t>
      </w:r>
      <w:r w:rsidRPr="00AC00F8">
        <w:rPr>
          <w:rFonts w:ascii="Times New Roman" w:hAnsi="Times New Roman" w:cs="Times New Roman"/>
          <w:sz w:val="28"/>
          <w:szCs w:val="28"/>
        </w:rPr>
        <w:t>) – рука, показывающая эту мудру, должна быть слегка приподнята и согнута ладонью наружу, при этом пальцы вытянуты и приподняты [</w:t>
      </w:r>
      <w:r w:rsidRPr="00AC00F8">
        <w:rPr>
          <w:rFonts w:ascii="Times New Roman" w:hAnsi="Times New Roman" w:cs="Times New Roman"/>
          <w:sz w:val="28"/>
          <w:szCs w:val="28"/>
          <w:lang w:val="en-US"/>
        </w:rPr>
        <w:t>Bhattacharyya</w:t>
      </w:r>
      <w:r w:rsidRPr="00AC00F8">
        <w:rPr>
          <w:rFonts w:ascii="Times New Roman" w:hAnsi="Times New Roman" w:cs="Times New Roman"/>
          <w:sz w:val="28"/>
          <w:szCs w:val="28"/>
        </w:rPr>
        <w:t xml:space="preserve"> 2005: 368].</w:t>
      </w:r>
    </w:p>
  </w:endnote>
  <w:endnote w:id="236">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.14.15. В оригинале много лакун. Текст восстанавливается по «Агама-рахасье»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.12.303–304) [Saktisamgama Tantra 2014: 137–138].</w:t>
      </w:r>
    </w:p>
  </w:endnote>
  <w:endnote w:id="237">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w:t>
      </w:r>
      <w:r w:rsidRPr="00AC00F8">
        <w:rPr>
          <w:rFonts w:ascii="Times New Roman" w:hAnsi="Times New Roman" w:cs="Times New Roman"/>
          <w:sz w:val="28"/>
          <w:szCs w:val="28"/>
        </w:rPr>
        <w:t xml:space="preserve">14.16(1).  </w:t>
      </w:r>
      <w:r w:rsidRPr="00AC00F8">
        <w:rPr>
          <w:rFonts w:ascii="Times New Roman" w:hAnsi="Times New Roman" w:cs="Times New Roman"/>
          <w:i/>
          <w:sz w:val="28"/>
          <w:szCs w:val="28"/>
        </w:rPr>
        <w:t>львиным сиденьем</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siMhAsanam</w:t>
      </w:r>
      <w:r w:rsidRPr="00AC00F8">
        <w:rPr>
          <w:rFonts w:ascii="Times New Roman" w:hAnsi="Times New Roman" w:cs="Times New Roman"/>
          <w:sz w:val="28"/>
          <w:szCs w:val="28"/>
        </w:rPr>
        <w:t xml:space="preserve">) – это трон, почетное место, на котором восседали цари и духовные наставники [Шивананда 1999: 336; </w:t>
      </w:r>
      <w:r w:rsidRPr="00AC00F8">
        <w:rPr>
          <w:rFonts w:ascii="Times New Roman" w:hAnsi="Times New Roman" w:cs="Times New Roman"/>
          <w:sz w:val="28"/>
          <w:szCs w:val="28"/>
          <w:lang w:val="en-US"/>
        </w:rPr>
        <w:t>Apte</w:t>
      </w:r>
      <w:r w:rsidRPr="00AC00F8">
        <w:rPr>
          <w:rFonts w:ascii="Times New Roman" w:hAnsi="Times New Roman" w:cs="Times New Roman"/>
          <w:sz w:val="28"/>
          <w:szCs w:val="28"/>
        </w:rPr>
        <w:t xml:space="preserve"> 1988: 602].</w:t>
      </w:r>
    </w:p>
  </w:endnote>
  <w:endnote w:id="238">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w:t>
      </w:r>
      <w:r w:rsidRPr="00AC00F8">
        <w:rPr>
          <w:rFonts w:ascii="Times New Roman" w:hAnsi="Times New Roman" w:cs="Times New Roman"/>
          <w:sz w:val="28"/>
          <w:szCs w:val="28"/>
        </w:rPr>
        <w:t xml:space="preserve">14.16(2). </w:t>
      </w:r>
      <w:r w:rsidRPr="00AC00F8">
        <w:rPr>
          <w:rFonts w:ascii="Times New Roman" w:hAnsi="Times New Roman" w:cs="Times New Roman"/>
          <w:i/>
          <w:sz w:val="28"/>
          <w:szCs w:val="28"/>
        </w:rPr>
        <w:t>Обратная поза</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viparItaM</w:t>
      </w:r>
      <w:r w:rsidRPr="00AC00F8">
        <w:rPr>
          <w:rFonts w:ascii="Times New Roman" w:hAnsi="Times New Roman" w:cs="Times New Roman"/>
          <w:sz w:val="28"/>
          <w:szCs w:val="28"/>
        </w:rPr>
        <w:t xml:space="preserve">) – см. примеч. к </w:t>
      </w:r>
      <w:r w:rsidRPr="00AC00F8">
        <w:rPr>
          <w:rFonts w:ascii="Times New Roman" w:eastAsia="Times New Roman" w:hAnsi="Times New Roman" w:cs="Times New Roman"/>
          <w:sz w:val="28"/>
          <w:szCs w:val="28"/>
          <w:lang w:val="en-US"/>
        </w:rPr>
        <w:t>I</w:t>
      </w:r>
      <w:r w:rsidRPr="00AC00F8">
        <w:rPr>
          <w:rFonts w:ascii="Times New Roman" w:eastAsia="Times New Roman" w:hAnsi="Times New Roman" w:cs="Times New Roman"/>
          <w:sz w:val="28"/>
          <w:szCs w:val="28"/>
        </w:rPr>
        <w:t>.21.56(1).</w:t>
      </w:r>
    </w:p>
  </w:endnote>
  <w:endnote w:id="239">
    <w:p w:rsidR="004A62DF" w:rsidRPr="00AC00F8" w:rsidRDefault="004A62DF" w:rsidP="00DC2499">
      <w:pPr>
        <w:spacing w:after="0" w:line="240" w:lineRule="auto"/>
        <w:contextualSpacing/>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w:t>
      </w:r>
      <w:r w:rsidRPr="00AC00F8">
        <w:rPr>
          <w:rFonts w:ascii="Times New Roman" w:hAnsi="Times New Roman" w:cs="Times New Roman"/>
          <w:sz w:val="28"/>
          <w:szCs w:val="28"/>
        </w:rPr>
        <w:t xml:space="preserve">14.16(2). </w:t>
      </w:r>
      <w:r w:rsidRPr="00AC00F8">
        <w:rPr>
          <w:rFonts w:ascii="Times New Roman" w:hAnsi="Times New Roman" w:cs="Times New Roman"/>
          <w:i/>
          <w:sz w:val="28"/>
          <w:szCs w:val="28"/>
        </w:rPr>
        <w:t>пуджей качелей</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dolikAkhyA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pUjA</w:t>
      </w:r>
      <w:r w:rsidRPr="00AC00F8">
        <w:rPr>
          <w:rFonts w:ascii="Times New Roman" w:hAnsi="Times New Roman" w:cs="Times New Roman"/>
          <w:sz w:val="28"/>
          <w:szCs w:val="28"/>
        </w:rPr>
        <w:t xml:space="preserve">) – </w:t>
      </w:r>
      <w:r w:rsidRPr="00AC00F8">
        <w:rPr>
          <w:rFonts w:ascii="Times New Roman" w:eastAsiaTheme="minorHAnsi" w:hAnsi="Times New Roman" w:cs="Times New Roman"/>
          <w:sz w:val="28"/>
          <w:szCs w:val="28"/>
          <w:lang w:eastAsia="en-US"/>
        </w:rPr>
        <w:t xml:space="preserve">использование качелей при любовной игре известно в индийской эротической традиции, поскольку сам акт качания напоминает, возможно, движения при любовном соитии. В Махараштре во время праздника в честь Камы «Мадана» женщины качались на качелях.  Хиндустанцы начиная с третьего дня месяца чайтра в течение месяца отмечают праздник хиндоли чайтр – чайтр качелей. Во время этого праздника верующие качают на качелях изображения божеств. Ритуалы этого праздника связаны с аграрной магией. Об этом свидетельствует конструкция качелей божества (их важнейшим элементом является шест или дерево, к которому они привязываются – вероятно, символ мирового древа) [Индийская лирика 1978: 12–13;  Котин 2005: 29–30]. </w:t>
      </w:r>
    </w:p>
  </w:endnote>
  <w:endnote w:id="240">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w:t>
      </w:r>
      <w:r w:rsidRPr="00AC00F8">
        <w:rPr>
          <w:rFonts w:ascii="Times New Roman" w:hAnsi="Times New Roman" w:cs="Times New Roman"/>
          <w:sz w:val="28"/>
          <w:szCs w:val="28"/>
        </w:rPr>
        <w:t xml:space="preserve">14.17(1). </w:t>
      </w:r>
      <w:r w:rsidRPr="00AC00F8">
        <w:rPr>
          <w:rFonts w:ascii="Times New Roman" w:hAnsi="Times New Roman" w:cs="Times New Roman"/>
          <w:i/>
          <w:sz w:val="28"/>
          <w:szCs w:val="28"/>
        </w:rPr>
        <w:t>проводами [божества]</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visarjanaM</w:t>
      </w:r>
      <w:r w:rsidRPr="00AC00F8">
        <w:rPr>
          <w:rFonts w:ascii="Times New Roman" w:hAnsi="Times New Roman" w:cs="Times New Roman"/>
          <w:sz w:val="28"/>
          <w:szCs w:val="28"/>
        </w:rPr>
        <w:t xml:space="preserve">) – см. примеч. к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.13.34(2).</w:t>
      </w:r>
    </w:p>
  </w:endnote>
  <w:endnote w:id="241">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w:t>
      </w:r>
      <w:r w:rsidRPr="00AC00F8">
        <w:rPr>
          <w:rFonts w:ascii="Times New Roman" w:hAnsi="Times New Roman" w:cs="Times New Roman"/>
          <w:sz w:val="28"/>
          <w:szCs w:val="28"/>
        </w:rPr>
        <w:t xml:space="preserve">14.17(2). </w:t>
      </w:r>
      <w:r w:rsidRPr="00AC00F8">
        <w:rPr>
          <w:rFonts w:ascii="Times New Roman" w:hAnsi="Times New Roman" w:cs="Times New Roman"/>
          <w:i/>
          <w:sz w:val="28"/>
          <w:szCs w:val="28"/>
        </w:rPr>
        <w:t>кхечари-йогой</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khecharI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yoga</w:t>
      </w:r>
      <w:r w:rsidRPr="00AC00F8">
        <w:rPr>
          <w:rFonts w:ascii="Times New Roman" w:hAnsi="Times New Roman" w:cs="Times New Roman"/>
          <w:sz w:val="28"/>
          <w:szCs w:val="28"/>
        </w:rPr>
        <w:t xml:space="preserve">) – слово </w:t>
      </w:r>
      <w:r w:rsidRPr="00AC00F8">
        <w:rPr>
          <w:rFonts w:ascii="Times New Roman" w:hAnsi="Times New Roman" w:cs="Times New Roman"/>
          <w:sz w:val="28"/>
          <w:szCs w:val="28"/>
          <w:lang w:val="en-US"/>
        </w:rPr>
        <w:t>khecharI</w:t>
      </w:r>
      <w:r w:rsidRPr="00AC00F8">
        <w:rPr>
          <w:rFonts w:ascii="Times New Roman" w:hAnsi="Times New Roman" w:cs="Times New Roman"/>
          <w:sz w:val="28"/>
          <w:szCs w:val="28"/>
        </w:rPr>
        <w:t>, букв. «движущаяся в небе», обозначает полубожественную женщину, способную летать по воздуху, а также выступает эпитетом Дурги [</w:t>
      </w:r>
      <w:r w:rsidRPr="00AC00F8">
        <w:rPr>
          <w:rFonts w:ascii="Times New Roman" w:hAnsi="Times New Roman" w:cs="Times New Roman"/>
          <w:sz w:val="28"/>
          <w:szCs w:val="28"/>
          <w:lang w:val="en-US"/>
        </w:rPr>
        <w:t>Apte</w:t>
      </w:r>
      <w:r w:rsidRPr="00AC00F8">
        <w:rPr>
          <w:rFonts w:ascii="Times New Roman" w:hAnsi="Times New Roman" w:cs="Times New Roman"/>
          <w:sz w:val="28"/>
          <w:szCs w:val="28"/>
        </w:rPr>
        <w:t xml:space="preserve"> 1988: 174]. В текстах Тантры это слово обозначает энергию Брахмана (</w:t>
      </w:r>
      <w:r w:rsidRPr="00AC00F8">
        <w:rPr>
          <w:rFonts w:ascii="Times New Roman" w:hAnsi="Times New Roman" w:cs="Times New Roman"/>
          <w:sz w:val="28"/>
          <w:szCs w:val="28"/>
          <w:lang w:val="en-US"/>
        </w:rPr>
        <w:t>kha</w:t>
      </w:r>
      <w:r w:rsidRPr="00AC00F8">
        <w:rPr>
          <w:rFonts w:ascii="Times New Roman" w:hAnsi="Times New Roman" w:cs="Times New Roman"/>
          <w:sz w:val="28"/>
          <w:szCs w:val="28"/>
        </w:rPr>
        <w:t xml:space="preserve"> – символ Брахмана) [</w:t>
      </w:r>
      <w:r w:rsidRPr="00AC00F8">
        <w:rPr>
          <w:rFonts w:ascii="Times New Roman" w:hAnsi="Times New Roman" w:cs="Times New Roman"/>
          <w:sz w:val="28"/>
          <w:szCs w:val="28"/>
          <w:lang w:val="en-US"/>
        </w:rPr>
        <w:t>Bhattacharyya</w:t>
      </w:r>
      <w:r w:rsidRPr="00AC00F8">
        <w:rPr>
          <w:rFonts w:ascii="Times New Roman" w:hAnsi="Times New Roman" w:cs="Times New Roman"/>
          <w:sz w:val="28"/>
          <w:szCs w:val="28"/>
        </w:rPr>
        <w:t xml:space="preserve"> 2005: 407]. Таким образом </w:t>
      </w:r>
      <w:r w:rsidRPr="00AC00F8">
        <w:rPr>
          <w:rFonts w:ascii="Times New Roman" w:hAnsi="Times New Roman" w:cs="Times New Roman"/>
          <w:sz w:val="28"/>
          <w:szCs w:val="28"/>
          <w:lang w:val="en-US"/>
        </w:rPr>
        <w:t>khecharI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yoga</w:t>
      </w:r>
      <w:r w:rsidRPr="00AC00F8">
        <w:rPr>
          <w:rFonts w:ascii="Times New Roman" w:hAnsi="Times New Roman" w:cs="Times New Roman"/>
          <w:sz w:val="28"/>
          <w:szCs w:val="28"/>
        </w:rPr>
        <w:t xml:space="preserve"> означает соединение с Брахманом.</w:t>
      </w:r>
    </w:p>
  </w:endnote>
  <w:endnote w:id="242">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w:t>
      </w:r>
      <w:r w:rsidRPr="00AC00F8">
        <w:rPr>
          <w:rFonts w:ascii="Times New Roman" w:hAnsi="Times New Roman" w:cs="Times New Roman"/>
          <w:sz w:val="28"/>
          <w:szCs w:val="28"/>
        </w:rPr>
        <w:t xml:space="preserve">14.19(2). </w:t>
      </w:r>
      <w:r w:rsidRPr="00AC00F8">
        <w:rPr>
          <w:rFonts w:ascii="Times New Roman" w:hAnsi="Times New Roman" w:cs="Times New Roman"/>
          <w:i/>
          <w:sz w:val="28"/>
          <w:szCs w:val="28"/>
        </w:rPr>
        <w:t>«совершенство меча»</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khaDga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siddhiH</w:t>
      </w:r>
      <w:r w:rsidRPr="00AC00F8">
        <w:rPr>
          <w:rFonts w:ascii="Times New Roman" w:hAnsi="Times New Roman" w:cs="Times New Roman"/>
          <w:sz w:val="28"/>
          <w:szCs w:val="28"/>
        </w:rPr>
        <w:t>, одно из сиддхи, упоминаемых в текстах Тантры, дар неуязвимости от оружия [</w:t>
      </w:r>
      <w:r w:rsidRPr="00AC00F8">
        <w:rPr>
          <w:rFonts w:ascii="Times New Roman" w:hAnsi="Times New Roman" w:cs="Times New Roman"/>
          <w:sz w:val="28"/>
          <w:szCs w:val="28"/>
          <w:lang w:val="en-US"/>
        </w:rPr>
        <w:t>Padoux</w:t>
      </w:r>
      <w:r w:rsidRPr="00AC00F8">
        <w:rPr>
          <w:rFonts w:ascii="Times New Roman" w:hAnsi="Times New Roman" w:cs="Times New Roman"/>
          <w:sz w:val="28"/>
          <w:szCs w:val="28"/>
        </w:rPr>
        <w:t xml:space="preserve"> 2010: 212].</w:t>
      </w:r>
    </w:p>
  </w:endnote>
  <w:endnote w:id="243">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w:t>
      </w:r>
      <w:r w:rsidRPr="00AC00F8">
        <w:rPr>
          <w:rFonts w:ascii="Times New Roman" w:hAnsi="Times New Roman" w:cs="Times New Roman"/>
          <w:sz w:val="28"/>
          <w:szCs w:val="28"/>
        </w:rPr>
        <w:t xml:space="preserve">4.20(2). </w:t>
      </w:r>
      <w:r w:rsidRPr="00AC00F8">
        <w:rPr>
          <w:rFonts w:ascii="Times New Roman" w:hAnsi="Times New Roman" w:cs="Times New Roman"/>
          <w:i/>
          <w:sz w:val="28"/>
          <w:szCs w:val="28"/>
        </w:rPr>
        <w:t>обман Смерти</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kAla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va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nchanam</w:t>
      </w:r>
      <w:r w:rsidRPr="00AC00F8">
        <w:rPr>
          <w:rFonts w:ascii="Times New Roman" w:hAnsi="Times New Roman" w:cs="Times New Roman"/>
          <w:sz w:val="28"/>
          <w:szCs w:val="28"/>
        </w:rPr>
        <w:t>. Возможно, имеется в виду дар долголетия.</w:t>
      </w:r>
    </w:p>
  </w:endnote>
  <w:endnote w:id="244">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.14.21(1). </w:t>
      </w:r>
      <w:r w:rsidRPr="00AC00F8">
        <w:rPr>
          <w:rFonts w:ascii="Times New Roman" w:hAnsi="Times New Roman" w:cs="Times New Roman"/>
          <w:i/>
          <w:sz w:val="28"/>
          <w:szCs w:val="28"/>
        </w:rPr>
        <w:t>Лизание нектара</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rasa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saMlehanaM</w:t>
      </w:r>
      <w:r w:rsidRPr="00AC00F8">
        <w:rPr>
          <w:rFonts w:ascii="Times New Roman" w:hAnsi="Times New Roman" w:cs="Times New Roman"/>
          <w:sz w:val="28"/>
          <w:szCs w:val="28"/>
        </w:rPr>
        <w:t xml:space="preserve">) – т.е. женских половых секреций. </w:t>
      </w:r>
    </w:p>
  </w:endnote>
  <w:endnote w:id="245">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.14.17–21. В оригинале много лакун. Текст восстанавливается по «Агама-рахасье»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.12.306–310) [Saktisamgama Tantra 2014: 138–139].</w:t>
      </w:r>
    </w:p>
  </w:endnote>
  <w:endnote w:id="246">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w:t>
      </w:r>
      <w:r w:rsidRPr="00AC00F8">
        <w:rPr>
          <w:rFonts w:ascii="Times New Roman" w:hAnsi="Times New Roman" w:cs="Times New Roman"/>
          <w:sz w:val="28"/>
          <w:szCs w:val="28"/>
        </w:rPr>
        <w:t xml:space="preserve">14.22–23. </w:t>
      </w:r>
      <w:r w:rsidRPr="00AC00F8">
        <w:rPr>
          <w:rFonts w:ascii="Times New Roman" w:hAnsi="Times New Roman" w:cs="Times New Roman"/>
          <w:i/>
          <w:sz w:val="28"/>
          <w:szCs w:val="28"/>
        </w:rPr>
        <w:t>мириадов миров, возникших из Брахмы яйца</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koTi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brahmANDa</w:t>
      </w:r>
      <w:r w:rsidRPr="00AC00F8">
        <w:rPr>
          <w:rFonts w:ascii="Times New Roman" w:hAnsi="Times New Roman" w:cs="Times New Roman"/>
          <w:sz w:val="28"/>
          <w:szCs w:val="28"/>
        </w:rPr>
        <w:t xml:space="preserve">…) –  </w:t>
      </w:r>
      <w:r w:rsidRPr="00AC00F8">
        <w:rPr>
          <w:rFonts w:ascii="Times New Roman" w:eastAsia="Calibri" w:hAnsi="Times New Roman" w:cs="Times New Roman"/>
          <w:sz w:val="28"/>
          <w:szCs w:val="28"/>
          <w:lang w:val="en-US" w:eastAsia="en-US"/>
        </w:rPr>
        <w:t>brahmANDa</w:t>
      </w:r>
      <w:r w:rsidRPr="00AC00F8">
        <w:rPr>
          <w:rFonts w:ascii="Times New Roman" w:eastAsia="Calibri" w:hAnsi="Times New Roman" w:cs="Times New Roman"/>
          <w:sz w:val="28"/>
          <w:szCs w:val="28"/>
          <w:lang w:eastAsia="en-US"/>
        </w:rPr>
        <w:t xml:space="preserve">  </w:t>
      </w:r>
      <w:r w:rsidRPr="00AC00F8">
        <w:rPr>
          <w:rFonts w:ascii="Times New Roman" w:eastAsia="Calibri" w:hAnsi="Times New Roman" w:cs="Times New Roman"/>
          <w:color w:val="000000"/>
          <w:sz w:val="28"/>
          <w:szCs w:val="28"/>
          <w:lang w:eastAsia="en-US"/>
        </w:rPr>
        <w:t>(букв. «яйцо Брахмы»)   в  индуистской мифологии это  мир Брахмы, возникший из космического яйца, плавающего в первозданных водах. В образе «золотого зародыша» (</w:t>
      </w:r>
      <w:r w:rsidRPr="00AC00F8">
        <w:rPr>
          <w:rFonts w:ascii="Times New Roman" w:eastAsia="Calibri" w:hAnsi="Times New Roman" w:cs="Times New Roman"/>
          <w:color w:val="000000"/>
          <w:sz w:val="28"/>
          <w:szCs w:val="28"/>
          <w:lang w:val="en-US" w:eastAsia="en-US"/>
        </w:rPr>
        <w:t>hiraNyagarbha</w:t>
      </w:r>
      <w:r w:rsidRPr="00AC00F8">
        <w:rPr>
          <w:rFonts w:ascii="Times New Roman" w:eastAsia="Calibri" w:hAnsi="Times New Roman" w:cs="Times New Roman"/>
          <w:color w:val="000000"/>
          <w:sz w:val="28"/>
          <w:szCs w:val="28"/>
          <w:lang w:eastAsia="en-US"/>
        </w:rPr>
        <w:t>) Брахма проводит в яйце целый божественный год, пока не выходит из яйца, разделив его с помощью мысли пополам [</w:t>
      </w:r>
      <w:r w:rsidRPr="00AC00F8">
        <w:rPr>
          <w:rFonts w:ascii="Times New Roman" w:eastAsia="Calibri" w:hAnsi="Times New Roman" w:cs="Times New Roman"/>
          <w:sz w:val="28"/>
          <w:szCs w:val="28"/>
          <w:lang w:eastAsia="en-US"/>
        </w:rPr>
        <w:t xml:space="preserve">Бируни 1995: 214–217; </w:t>
      </w:r>
      <w:r w:rsidRPr="00AC00F8">
        <w:rPr>
          <w:rFonts w:ascii="Times New Roman" w:eastAsia="Calibri" w:hAnsi="Times New Roman" w:cs="Times New Roman"/>
          <w:color w:val="000000"/>
          <w:sz w:val="28"/>
          <w:szCs w:val="28"/>
          <w:lang w:eastAsia="en-US"/>
        </w:rPr>
        <w:t xml:space="preserve">Индуизм 1996: 81]. </w:t>
      </w:r>
      <w:r w:rsidRPr="00AC00F8">
        <w:rPr>
          <w:rFonts w:ascii="Times New Roman" w:hAnsi="Times New Roman" w:cs="Times New Roman"/>
          <w:sz w:val="28"/>
          <w:szCs w:val="28"/>
        </w:rPr>
        <w:t xml:space="preserve"> </w:t>
      </w:r>
      <w:r w:rsidRPr="00AC00F8">
        <w:rPr>
          <w:rFonts w:ascii="Times New Roman" w:eastAsia="Calibri" w:hAnsi="Times New Roman" w:cs="Times New Roman"/>
          <w:color w:val="000000"/>
          <w:kern w:val="16"/>
          <w:sz w:val="28"/>
          <w:szCs w:val="28"/>
          <w:lang w:eastAsia="en-US"/>
        </w:rPr>
        <w:t xml:space="preserve">В шактистских текстах содержатся утверждения, что существуют бесчисленные  подобные миры, в каждом из которых есть свои Брахма, Вишну и Шива   (например, ДБхП </w:t>
      </w:r>
      <w:r w:rsidRPr="00AC00F8">
        <w:rPr>
          <w:rFonts w:ascii="Times New Roman" w:eastAsia="Calibri" w:hAnsi="Times New Roman" w:cs="Times New Roman"/>
          <w:color w:val="000000"/>
          <w:kern w:val="16"/>
          <w:sz w:val="28"/>
          <w:szCs w:val="28"/>
          <w:lang w:val="en-US" w:eastAsia="en-US"/>
        </w:rPr>
        <w:t>III</w:t>
      </w:r>
      <w:r w:rsidRPr="00AC00F8">
        <w:rPr>
          <w:rFonts w:ascii="Times New Roman" w:eastAsia="Calibri" w:hAnsi="Times New Roman" w:cs="Times New Roman"/>
          <w:color w:val="000000"/>
          <w:kern w:val="16"/>
          <w:sz w:val="28"/>
          <w:szCs w:val="28"/>
          <w:lang w:eastAsia="en-US"/>
        </w:rPr>
        <w:t>.4.14</w:t>
      </w:r>
      <w:r w:rsidRPr="00AC00F8">
        <w:rPr>
          <w:rFonts w:ascii="Times New Roman" w:eastAsia="Calibri" w:hAnsi="Times New Roman" w:cs="Times New Roman"/>
          <w:color w:val="000000"/>
          <w:sz w:val="28"/>
          <w:szCs w:val="28"/>
          <w:lang w:eastAsia="en-US"/>
        </w:rPr>
        <w:t>–</w:t>
      </w:r>
      <w:r w:rsidRPr="00AC00F8">
        <w:rPr>
          <w:rFonts w:ascii="Times New Roman" w:eastAsia="Calibri" w:hAnsi="Times New Roman" w:cs="Times New Roman"/>
          <w:color w:val="000000"/>
          <w:kern w:val="16"/>
          <w:sz w:val="28"/>
          <w:szCs w:val="28"/>
          <w:lang w:eastAsia="en-US"/>
        </w:rPr>
        <w:t xml:space="preserve">20, 36;  ЙТ </w:t>
      </w:r>
      <w:r w:rsidRPr="00AC00F8">
        <w:rPr>
          <w:rFonts w:ascii="Times New Roman" w:eastAsia="Calibri" w:hAnsi="Times New Roman" w:cs="Times New Roman"/>
          <w:color w:val="000000"/>
          <w:sz w:val="28"/>
          <w:szCs w:val="28"/>
          <w:lang w:val="en-US" w:eastAsia="en-US"/>
        </w:rPr>
        <w:t>I</w:t>
      </w:r>
      <w:r w:rsidRPr="00AC00F8">
        <w:rPr>
          <w:rFonts w:ascii="Times New Roman" w:eastAsia="Calibri" w:hAnsi="Times New Roman" w:cs="Times New Roman"/>
          <w:color w:val="000000"/>
          <w:sz w:val="28"/>
          <w:szCs w:val="28"/>
          <w:lang w:eastAsia="en-US"/>
        </w:rPr>
        <w:t xml:space="preserve">.1.18; </w:t>
      </w:r>
      <w:r w:rsidRPr="00AC00F8">
        <w:rPr>
          <w:rFonts w:ascii="Times New Roman" w:eastAsia="Calibri" w:hAnsi="Times New Roman" w:cs="Times New Roman"/>
          <w:color w:val="000000"/>
          <w:sz w:val="28"/>
          <w:szCs w:val="28"/>
          <w:lang w:val="en-US" w:eastAsia="en-US"/>
        </w:rPr>
        <w:t>I</w:t>
      </w:r>
      <w:r w:rsidRPr="00AC00F8">
        <w:rPr>
          <w:rFonts w:ascii="Times New Roman" w:eastAsia="Calibri" w:hAnsi="Times New Roman" w:cs="Times New Roman"/>
          <w:color w:val="000000"/>
          <w:sz w:val="28"/>
          <w:szCs w:val="28"/>
          <w:lang w:eastAsia="en-US"/>
        </w:rPr>
        <w:t>.</w:t>
      </w:r>
      <w:r w:rsidRPr="00AC00F8">
        <w:rPr>
          <w:rFonts w:ascii="Times New Roman" w:eastAsia="Calibri" w:hAnsi="Times New Roman" w:cs="Times New Roman"/>
          <w:color w:val="000000"/>
          <w:kern w:val="16"/>
          <w:sz w:val="28"/>
          <w:szCs w:val="28"/>
          <w:lang w:eastAsia="en-US"/>
        </w:rPr>
        <w:t xml:space="preserve">9.5; МБхП </w:t>
      </w:r>
      <w:r w:rsidRPr="00AC00F8">
        <w:rPr>
          <w:rFonts w:ascii="Times New Roman" w:eastAsia="Calibri" w:hAnsi="Times New Roman" w:cs="Times New Roman"/>
          <w:color w:val="000000"/>
          <w:sz w:val="28"/>
          <w:szCs w:val="28"/>
          <w:lang w:eastAsia="en-US"/>
        </w:rPr>
        <w:t>3.3</w:t>
      </w:r>
      <w:r w:rsidRPr="00AC00F8">
        <w:rPr>
          <w:rFonts w:ascii="Times New Roman" w:eastAsia="Calibri" w:hAnsi="Times New Roman" w:cs="Times New Roman"/>
          <w:color w:val="000000"/>
          <w:kern w:val="16"/>
          <w:sz w:val="28"/>
          <w:szCs w:val="28"/>
          <w:lang w:eastAsia="en-US"/>
        </w:rPr>
        <w:t xml:space="preserve">). </w:t>
      </w:r>
      <w:r w:rsidRPr="00AC00F8">
        <w:rPr>
          <w:rFonts w:ascii="Times New Roman" w:eastAsia="Calibri" w:hAnsi="Times New Roman" w:cs="Times New Roman"/>
          <w:color w:val="000000"/>
          <w:sz w:val="28"/>
          <w:szCs w:val="28"/>
          <w:lang w:eastAsia="en-US"/>
        </w:rPr>
        <w:t xml:space="preserve">В НТ сказано, что боги Брахма, Вишну и Шива возникают из богини Кали, как пузыри воды из моря, бесконечно появляясь и исчезая  и оставляя свой источник неизменным. Сравнение этих богов с Кали, как утверждается в этом тексте, подобно сравнению лужицы воды, собравшейся в следе, оставленном коровой, с водами океана [Кинсли 2008: 102–103].   </w:t>
      </w:r>
    </w:p>
  </w:endnote>
  <w:endnote w:id="247">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w:t>
      </w:r>
      <w:r w:rsidRPr="00AC00F8">
        <w:rPr>
          <w:rFonts w:ascii="Times New Roman" w:hAnsi="Times New Roman" w:cs="Times New Roman"/>
          <w:sz w:val="28"/>
          <w:szCs w:val="28"/>
        </w:rPr>
        <w:t xml:space="preserve">14.25(2). </w:t>
      </w:r>
      <w:r w:rsidRPr="00AC00F8">
        <w:rPr>
          <w:rFonts w:ascii="Times New Roman" w:hAnsi="Times New Roman" w:cs="Times New Roman"/>
          <w:i/>
          <w:sz w:val="28"/>
          <w:szCs w:val="28"/>
        </w:rPr>
        <w:t>Амрита Луны в страхе перед Раху</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chandrAmR</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itaM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rAhu</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bhItyA</w:t>
      </w:r>
      <w:r w:rsidRPr="00AC00F8">
        <w:rPr>
          <w:rFonts w:ascii="Times New Roman" w:hAnsi="Times New Roman" w:cs="Times New Roman"/>
          <w:sz w:val="28"/>
          <w:szCs w:val="28"/>
        </w:rPr>
        <w:t>) – Раху    это демон солнечного и лунного затмений. Согласно преданию, Раху единственному из асур удалось, приняв облик бога, вкусить амриты, когда боги завладели ей после пахтания океана.  Но Солнце и Месяц узнали его и выдали Вишну, который отсек Раху голову, прежде чем тот успел проглотить амриту внутрь. Голова демона, став бессмертной, вознеслась в небеса и с тех пор мстит Солнцу и Месяцу, периодически проглатывая их – так объяснялся феномен затмений [Индуизм 1996: 364–365].</w:t>
      </w:r>
    </w:p>
  </w:endnote>
  <w:endnote w:id="248">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.14.26. В оригинале много лакун. Текст восстанавливается по «Агама-рахасье»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.12.314–315) [Saktisamgama Tantra 2014: 139–140].</w:t>
      </w:r>
    </w:p>
  </w:endnote>
  <w:endnote w:id="249">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w:t>
      </w:r>
      <w:r w:rsidRPr="00AC00F8">
        <w:rPr>
          <w:rFonts w:ascii="Times New Roman" w:hAnsi="Times New Roman" w:cs="Times New Roman"/>
          <w:sz w:val="28"/>
          <w:szCs w:val="28"/>
        </w:rPr>
        <w:t xml:space="preserve">14.28(1). </w:t>
      </w:r>
      <w:r w:rsidRPr="00AC00F8">
        <w:rPr>
          <w:rFonts w:ascii="Times New Roman" w:hAnsi="Times New Roman" w:cs="Times New Roman"/>
          <w:i/>
          <w:sz w:val="28"/>
          <w:szCs w:val="28"/>
        </w:rPr>
        <w:t>вино</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hAlA</w:t>
      </w:r>
      <w:r w:rsidRPr="00AC00F8">
        <w:rPr>
          <w:rFonts w:ascii="Times New Roman" w:hAnsi="Times New Roman" w:cs="Times New Roman"/>
          <w:sz w:val="28"/>
          <w:szCs w:val="28"/>
        </w:rPr>
        <w:t>, как правило, это слово означает яд, в особенности вид яда, появившийся при пахтании океана [</w:t>
      </w:r>
      <w:r w:rsidRPr="00AC00F8">
        <w:rPr>
          <w:rFonts w:ascii="Times New Roman" w:hAnsi="Times New Roman" w:cs="Times New Roman"/>
          <w:sz w:val="28"/>
          <w:szCs w:val="28"/>
          <w:lang w:val="en-US"/>
        </w:rPr>
        <w:t>Apte</w:t>
      </w:r>
      <w:r w:rsidRPr="00AC00F8">
        <w:rPr>
          <w:rFonts w:ascii="Times New Roman" w:hAnsi="Times New Roman" w:cs="Times New Roman"/>
          <w:sz w:val="28"/>
          <w:szCs w:val="28"/>
        </w:rPr>
        <w:t xml:space="preserve"> 1988: 639]. Однако в переводе на хинди в тексте стоит </w:t>
      </w:r>
      <w:r w:rsidRPr="00AC00F8">
        <w:rPr>
          <w:rFonts w:ascii="Times New Roman" w:hAnsi="Times New Roman" w:cs="Times New Roman"/>
          <w:sz w:val="28"/>
          <w:szCs w:val="28"/>
          <w:lang w:val="en-US"/>
        </w:rPr>
        <w:t>madya</w:t>
      </w:r>
      <w:r w:rsidRPr="00AC00F8">
        <w:rPr>
          <w:rFonts w:ascii="Times New Roman" w:hAnsi="Times New Roman" w:cs="Times New Roman"/>
          <w:sz w:val="28"/>
          <w:szCs w:val="28"/>
        </w:rPr>
        <w:t xml:space="preserve"> «вино» [</w:t>
      </w:r>
      <w:r w:rsidRPr="00AC00F8">
        <w:rPr>
          <w:rFonts w:ascii="Times New Roman" w:hAnsi="Times New Roman" w:cs="Times New Roman"/>
          <w:sz w:val="28"/>
          <w:szCs w:val="28"/>
          <w:lang w:val="en-US"/>
        </w:rPr>
        <w:t>Saktisamgama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Tantra</w:t>
      </w:r>
      <w:r w:rsidRPr="00AC00F8">
        <w:rPr>
          <w:rFonts w:ascii="Times New Roman" w:hAnsi="Times New Roman" w:cs="Times New Roman"/>
          <w:sz w:val="28"/>
          <w:szCs w:val="28"/>
        </w:rPr>
        <w:t xml:space="preserve"> 2014: 140].</w:t>
      </w:r>
    </w:p>
  </w:endnote>
  <w:endnote w:id="250">
    <w:p w:rsidR="004A62DF" w:rsidRPr="00AC00F8" w:rsidRDefault="004A62DF" w:rsidP="00DC2499">
      <w:pPr>
        <w:pStyle w:val="ac"/>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w:t>
      </w:r>
      <w:r w:rsidRPr="00AC00F8">
        <w:rPr>
          <w:rFonts w:ascii="Times New Roman" w:hAnsi="Times New Roman" w:cs="Times New Roman"/>
          <w:sz w:val="28"/>
          <w:szCs w:val="28"/>
        </w:rPr>
        <w:t xml:space="preserve">14.31(1). </w:t>
      </w:r>
      <w:r w:rsidRPr="00AC00F8">
        <w:rPr>
          <w:rFonts w:ascii="Times New Roman" w:hAnsi="Times New Roman" w:cs="Times New Roman"/>
          <w:i/>
          <w:sz w:val="28"/>
          <w:szCs w:val="28"/>
        </w:rPr>
        <w:t>Слова, что она молвит, пусть [садхака] и исполняет</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tayA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uchyate</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vAkyaM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tadeva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kArayet</w:t>
      </w:r>
      <w:r w:rsidRPr="00AC00F8">
        <w:rPr>
          <w:rFonts w:ascii="Times New Roman" w:hAnsi="Times New Roman" w:cs="Times New Roman"/>
          <w:sz w:val="28"/>
          <w:szCs w:val="28"/>
        </w:rPr>
        <w:t xml:space="preserve">)  – см. примеч. к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.36.50–51(1).</w:t>
      </w:r>
      <w:r>
        <w:rPr>
          <w:rFonts w:ascii="Times New Roman" w:hAnsi="Times New Roman" w:cs="Times New Roman"/>
          <w:sz w:val="28"/>
          <w:szCs w:val="28"/>
        </w:rPr>
        <w:t xml:space="preserve">    </w:t>
      </w:r>
    </w:p>
  </w:endnote>
  <w:endnote w:id="251">
    <w:p w:rsidR="004A62DF" w:rsidRPr="00AC00F8" w:rsidRDefault="004A62DF" w:rsidP="00DC2499">
      <w:pPr>
        <w:pStyle w:val="ac"/>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w:t>
      </w:r>
      <w:r w:rsidRPr="00AC00F8">
        <w:rPr>
          <w:rFonts w:ascii="Times New Roman" w:hAnsi="Times New Roman" w:cs="Times New Roman"/>
          <w:sz w:val="28"/>
          <w:szCs w:val="28"/>
        </w:rPr>
        <w:t>14.32(1)–33(1). Перевод по «Агама-рахасье»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.12.244–245) [Saktisamgama Tantra 2014: 140].</w:t>
      </w:r>
    </w:p>
  </w:endnote>
  <w:endnote w:id="252">
    <w:p w:rsidR="004A62DF" w:rsidRPr="00AC00F8" w:rsidRDefault="004A62DF" w:rsidP="00DC2499">
      <w:pPr>
        <w:pStyle w:val="ac"/>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w:t>
      </w:r>
      <w:r w:rsidRPr="00AC00F8">
        <w:rPr>
          <w:rFonts w:ascii="Times New Roman" w:hAnsi="Times New Roman" w:cs="Times New Roman"/>
          <w:sz w:val="28"/>
          <w:szCs w:val="28"/>
        </w:rPr>
        <w:t>14.29(2)–32. Утверждения о том, что затмение Солнца или Луны является предпочтительным временем для совершения обрядов, иногда встречаются в священных текстах Тантры, см. ЙнТ 3.7–9. Парван   (</w:t>
      </w:r>
      <w:r w:rsidRPr="00AC00F8">
        <w:rPr>
          <w:rFonts w:ascii="Times New Roman" w:hAnsi="Times New Roman" w:cs="Times New Roman"/>
          <w:sz w:val="28"/>
          <w:szCs w:val="28"/>
          <w:lang w:val="en-US"/>
        </w:rPr>
        <w:t>parvan</w:t>
      </w:r>
      <w:r w:rsidRPr="00AC00F8">
        <w:rPr>
          <w:rFonts w:ascii="Times New Roman" w:hAnsi="Times New Roman" w:cs="Times New Roman"/>
          <w:sz w:val="28"/>
          <w:szCs w:val="28"/>
        </w:rPr>
        <w:t>, букв. «узел») это день смены фаз Луны, а именно восьмой и четырнадцатый дни каждой половины месяца, дни полнолуния и новолуния [Apte 1988: 326].</w:t>
      </w:r>
    </w:p>
  </w:endnote>
  <w:endnote w:id="253">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w:t>
      </w:r>
      <w:r w:rsidRPr="00AC00F8">
        <w:rPr>
          <w:rFonts w:ascii="Times New Roman" w:hAnsi="Times New Roman" w:cs="Times New Roman"/>
          <w:sz w:val="28"/>
          <w:szCs w:val="28"/>
        </w:rPr>
        <w:t xml:space="preserve">15.1(1). </w:t>
      </w:r>
      <w:r w:rsidRPr="00AC00F8">
        <w:rPr>
          <w:rFonts w:ascii="Times New Roman" w:hAnsi="Times New Roman" w:cs="Times New Roman"/>
          <w:i/>
          <w:sz w:val="28"/>
          <w:szCs w:val="28"/>
        </w:rPr>
        <w:t>«йоги круглого окна»</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gavAkSha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yoga</w:t>
      </w:r>
      <w:r w:rsidRPr="00AC00F8">
        <w:rPr>
          <w:rFonts w:ascii="Times New Roman" w:hAnsi="Times New Roman" w:cs="Times New Roman"/>
          <w:sz w:val="28"/>
          <w:szCs w:val="28"/>
        </w:rPr>
        <w:t>… Из текста ШСТ следует, что данный вид йоги заключается в созерцании женщины и одновременном совершении джапы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.15.25–30;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.23.23–25). </w:t>
      </w:r>
    </w:p>
  </w:endnote>
  <w:endnote w:id="254">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15.6(2). В оригинале слово </w:t>
      </w:r>
      <w:r w:rsidRPr="00AC00F8">
        <w:rPr>
          <w:rFonts w:ascii="Times New Roman" w:hAnsi="Times New Roman" w:cs="Times New Roman"/>
          <w:sz w:val="28"/>
          <w:szCs w:val="28"/>
          <w:lang w:val="en-US"/>
        </w:rPr>
        <w:t>garbha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drAva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kalA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yuktAM</w:t>
      </w:r>
      <w:r w:rsidRPr="00AC00F8">
        <w:rPr>
          <w:rFonts w:ascii="Times New Roman" w:hAnsi="Times New Roman" w:cs="Times New Roman"/>
          <w:sz w:val="28"/>
          <w:szCs w:val="28"/>
        </w:rPr>
        <w:t xml:space="preserve"> «сведущая в повивальном искусстве» неполное: </w:t>
      </w:r>
      <w:r w:rsidRPr="00AC00F8">
        <w:rPr>
          <w:rFonts w:ascii="Times New Roman" w:hAnsi="Times New Roman" w:cs="Times New Roman"/>
          <w:sz w:val="28"/>
          <w:szCs w:val="28"/>
          <w:lang w:val="en-US"/>
        </w:rPr>
        <w:t>garbha</w:t>
      </w:r>
      <w:r w:rsidRPr="00AC00F8">
        <w:rPr>
          <w:rFonts w:ascii="Times New Roman" w:hAnsi="Times New Roman" w:cs="Times New Roman"/>
          <w:sz w:val="28"/>
          <w:szCs w:val="28"/>
        </w:rPr>
        <w:t xml:space="preserve"> … </w:t>
      </w:r>
      <w:r w:rsidRPr="00AC00F8">
        <w:rPr>
          <w:rFonts w:ascii="Times New Roman" w:hAnsi="Times New Roman" w:cs="Times New Roman"/>
          <w:sz w:val="28"/>
          <w:szCs w:val="28"/>
          <w:lang w:val="en-US"/>
        </w:rPr>
        <w:t>kalA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yuktAM</w:t>
      </w:r>
      <w:r w:rsidRPr="00AC00F8">
        <w:rPr>
          <w:rFonts w:ascii="Times New Roman" w:hAnsi="Times New Roman" w:cs="Times New Roman"/>
          <w:sz w:val="28"/>
          <w:szCs w:val="28"/>
        </w:rPr>
        <w:t>. Текст восстанавливается по «Агама-рахасье»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.13–16) [Saktisamgama Tantra 2014: 150–151].</w:t>
      </w:r>
    </w:p>
  </w:endnote>
  <w:endnote w:id="255">
    <w:p w:rsidR="004A62DF" w:rsidRPr="00AC00F8" w:rsidRDefault="004A62DF" w:rsidP="00DC2499">
      <w:pPr>
        <w:pStyle w:val="ac"/>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w:t>
      </w:r>
      <w:r w:rsidRPr="00AC00F8">
        <w:rPr>
          <w:rFonts w:ascii="Times New Roman" w:hAnsi="Times New Roman" w:cs="Times New Roman"/>
          <w:sz w:val="28"/>
          <w:szCs w:val="28"/>
        </w:rPr>
        <w:t xml:space="preserve">15.10(1). </w:t>
      </w:r>
      <w:r w:rsidRPr="00AC00F8">
        <w:rPr>
          <w:rFonts w:ascii="Times New Roman" w:eastAsia="Times New Roman" w:hAnsi="Times New Roman" w:cs="Times New Roman"/>
          <w:i/>
          <w:sz w:val="28"/>
          <w:szCs w:val="28"/>
        </w:rPr>
        <w:t>С полной и упругой грудью</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kucha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sthaulya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dArDhya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karA</w:t>
      </w:r>
      <w:r w:rsidRPr="00AC00F8">
        <w:rPr>
          <w:rFonts w:ascii="Times New Roman" w:eastAsia="Times New Roman" w:hAnsi="Times New Roman" w:cs="Times New Roman"/>
          <w:sz w:val="28"/>
          <w:szCs w:val="28"/>
        </w:rPr>
        <w:t xml:space="preserve">) </w:t>
      </w:r>
      <w:r w:rsidRPr="00AC00F8">
        <w:rPr>
          <w:rFonts w:ascii="Times New Roman" w:hAnsi="Times New Roman" w:cs="Times New Roman"/>
          <w:sz w:val="28"/>
          <w:szCs w:val="28"/>
        </w:rPr>
        <w:t>– пышный бюст, как и широкие бедра, считались у индийцев неотъемлемым атрибутом женской красоты [Бэшем 1977: 185],</w:t>
      </w:r>
    </w:p>
  </w:endnote>
  <w:endnote w:id="256">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w:t>
      </w:r>
      <w:r w:rsidRPr="00AC00F8">
        <w:rPr>
          <w:rFonts w:ascii="Times New Roman" w:hAnsi="Times New Roman" w:cs="Times New Roman"/>
          <w:sz w:val="28"/>
          <w:szCs w:val="28"/>
        </w:rPr>
        <w:t xml:space="preserve">15.10(2). </w:t>
      </w:r>
      <w:r w:rsidRPr="00AC00F8">
        <w:rPr>
          <w:rFonts w:ascii="Times New Roman" w:hAnsi="Times New Roman" w:cs="Times New Roman"/>
          <w:i/>
          <w:sz w:val="28"/>
          <w:szCs w:val="28"/>
        </w:rPr>
        <w:t>Не испытывающая смущения</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avikAra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parAyaNA</w:t>
      </w:r>
      <w:r w:rsidRPr="00AC00F8">
        <w:rPr>
          <w:rFonts w:ascii="Times New Roman" w:hAnsi="Times New Roman" w:cs="Times New Roman"/>
          <w:sz w:val="28"/>
          <w:szCs w:val="28"/>
        </w:rPr>
        <w:t xml:space="preserve">. Согласно Апте, одно из значений слова </w:t>
      </w:r>
      <w:r w:rsidRPr="00AC00F8">
        <w:rPr>
          <w:rFonts w:ascii="Times New Roman" w:hAnsi="Times New Roman" w:cs="Times New Roman"/>
          <w:sz w:val="28"/>
          <w:szCs w:val="28"/>
          <w:lang w:val="en-US"/>
        </w:rPr>
        <w:t>vikAra</w:t>
      </w:r>
      <w:r w:rsidRPr="00AC00F8">
        <w:rPr>
          <w:rFonts w:ascii="Times New Roman" w:hAnsi="Times New Roman" w:cs="Times New Roman"/>
          <w:sz w:val="28"/>
          <w:szCs w:val="28"/>
        </w:rPr>
        <w:t xml:space="preserve"> это «волнение, беспокойство», см. примеч. к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.13.53(2).</w:t>
      </w:r>
    </w:p>
  </w:endnote>
  <w:endnote w:id="257">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.15.9–10. В оригинале много лакун. Текст восстанавливается по «Агама-рахасье»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.12.10–12) [Saktisamgama Tantra 2014: 151–152].</w:t>
      </w:r>
    </w:p>
  </w:endnote>
  <w:endnote w:id="258">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.15.13(2).</w:t>
      </w:r>
      <w:r w:rsidRPr="00AC00F8">
        <w:rPr>
          <w:rFonts w:ascii="Times New Roman" w:hAnsi="Times New Roman" w:cs="Times New Roman"/>
          <w:i/>
          <w:sz w:val="28"/>
          <w:szCs w:val="28"/>
        </w:rPr>
        <w:t xml:space="preserve"> [могущий] долгое соитие совершить </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chira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maithuna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kArakaH</w:t>
      </w:r>
      <w:r w:rsidRPr="00AC00F8">
        <w:rPr>
          <w:rFonts w:ascii="Times New Roman" w:hAnsi="Times New Roman" w:cs="Times New Roman"/>
          <w:sz w:val="28"/>
          <w:szCs w:val="28"/>
        </w:rPr>
        <w:t>) – это необходимо для длительного совершения джапы. Как замечает В.А. Пименов, «слияние (майтхуна) должно длиться как можно дольше – поэтому семяизвержение контролируется посредством специальных йогических приемов» (цит. по [Пименов 1998: 230]).</w:t>
      </w:r>
    </w:p>
  </w:endnote>
  <w:endnote w:id="259">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w:t>
      </w:r>
      <w:r w:rsidRPr="00AC00F8">
        <w:rPr>
          <w:rFonts w:ascii="Times New Roman" w:hAnsi="Times New Roman" w:cs="Times New Roman"/>
          <w:sz w:val="28"/>
          <w:szCs w:val="28"/>
        </w:rPr>
        <w:t xml:space="preserve">15.14(1). </w:t>
      </w:r>
      <w:r w:rsidRPr="00AC00F8">
        <w:rPr>
          <w:rFonts w:ascii="Times New Roman" w:hAnsi="Times New Roman" w:cs="Times New Roman"/>
          <w:i/>
          <w:sz w:val="28"/>
          <w:szCs w:val="28"/>
        </w:rPr>
        <w:t>в развлеченья</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drAvaNeshu</w:t>
      </w:r>
      <w:r w:rsidRPr="00AC00F8">
        <w:rPr>
          <w:rFonts w:ascii="Times New Roman" w:hAnsi="Times New Roman" w:cs="Times New Roman"/>
          <w:sz w:val="28"/>
          <w:szCs w:val="28"/>
        </w:rPr>
        <w:t xml:space="preserve">. Согласно Апте, одно из значений слова </w:t>
      </w:r>
      <w:r w:rsidRPr="00AC00F8">
        <w:rPr>
          <w:rFonts w:ascii="Times New Roman" w:hAnsi="Times New Roman" w:cs="Times New Roman"/>
          <w:sz w:val="28"/>
          <w:szCs w:val="28"/>
          <w:lang w:val="en-US"/>
        </w:rPr>
        <w:t>drava</w:t>
      </w:r>
      <w:r w:rsidRPr="00AC00F8">
        <w:rPr>
          <w:rFonts w:ascii="Times New Roman" w:hAnsi="Times New Roman" w:cs="Times New Roman"/>
          <w:sz w:val="28"/>
          <w:szCs w:val="28"/>
        </w:rPr>
        <w:t xml:space="preserve"> это «</w:t>
      </w:r>
      <w:r w:rsidRPr="00AC00F8">
        <w:rPr>
          <w:rFonts w:ascii="Times New Roman" w:hAnsi="Times New Roman" w:cs="Times New Roman"/>
          <w:sz w:val="28"/>
          <w:szCs w:val="28"/>
          <w:lang w:val="en-US"/>
        </w:rPr>
        <w:t>play</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amusement</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sport</w:t>
      </w:r>
      <w:r w:rsidRPr="00AC00F8">
        <w:rPr>
          <w:rFonts w:ascii="Times New Roman" w:hAnsi="Times New Roman" w:cs="Times New Roman"/>
          <w:sz w:val="28"/>
          <w:szCs w:val="28"/>
        </w:rPr>
        <w:t>» [</w:t>
      </w:r>
      <w:r w:rsidRPr="00AC00F8">
        <w:rPr>
          <w:rFonts w:ascii="Times New Roman" w:hAnsi="Times New Roman" w:cs="Times New Roman"/>
          <w:sz w:val="28"/>
          <w:szCs w:val="28"/>
          <w:lang w:val="en-US"/>
        </w:rPr>
        <w:t>Apte</w:t>
      </w:r>
      <w:r w:rsidRPr="00AC00F8">
        <w:rPr>
          <w:rFonts w:ascii="Times New Roman" w:hAnsi="Times New Roman" w:cs="Times New Roman"/>
          <w:sz w:val="28"/>
          <w:szCs w:val="28"/>
        </w:rPr>
        <w:t xml:space="preserve"> 1988: 263].</w:t>
      </w:r>
    </w:p>
  </w:endnote>
  <w:endnote w:id="260">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w:t>
      </w:r>
      <w:r w:rsidRPr="00AC00F8">
        <w:rPr>
          <w:rFonts w:ascii="Times New Roman" w:hAnsi="Times New Roman" w:cs="Times New Roman"/>
          <w:sz w:val="28"/>
          <w:szCs w:val="28"/>
        </w:rPr>
        <w:t xml:space="preserve">15.14(2). </w:t>
      </w:r>
      <w:r w:rsidRPr="00AC00F8">
        <w:rPr>
          <w:rFonts w:ascii="Times New Roman" w:hAnsi="Times New Roman" w:cs="Times New Roman"/>
          <w:i/>
          <w:sz w:val="28"/>
          <w:szCs w:val="28"/>
        </w:rPr>
        <w:t>Сведущий в искусстве камашастр</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kAmashAstra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kalA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yukto</w:t>
      </w:r>
      <w:r w:rsidRPr="00AC00F8">
        <w:rPr>
          <w:rFonts w:ascii="Times New Roman" w:hAnsi="Times New Roman" w:cs="Times New Roman"/>
          <w:sz w:val="28"/>
          <w:szCs w:val="28"/>
        </w:rPr>
        <w:t>) – камашастры это трактаты по науке любви, самым ранним и известным из которых является знаменитая Камасутра (</w:t>
      </w:r>
      <w:r w:rsidRPr="00AC00F8">
        <w:rPr>
          <w:rFonts w:ascii="Times New Roman" w:hAnsi="Times New Roman" w:cs="Times New Roman"/>
          <w:sz w:val="28"/>
          <w:szCs w:val="28"/>
          <w:lang w:val="en-US"/>
        </w:rPr>
        <w:t>III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 вв.). К числу  других известных текстов этого жанра принадлежат «Рати-рахасья» («Тайна любовной страсти») Коккоки (XII в.), «Нагара-сарвасва» («Городская энциклопедия») Падмашри (между </w:t>
      </w:r>
      <w:r w:rsidRPr="00AC00F8">
        <w:rPr>
          <w:rFonts w:ascii="Times New Roman" w:hAnsi="Times New Roman" w:cs="Times New Roman"/>
          <w:sz w:val="28"/>
          <w:szCs w:val="28"/>
          <w:lang w:val="en-US"/>
        </w:rPr>
        <w:t>X</w:t>
      </w:r>
      <w:r w:rsidRPr="00AC00F8">
        <w:rPr>
          <w:rFonts w:ascii="Times New Roman" w:eastAsia="Times New Roman" w:hAnsi="Times New Roman" w:cs="Times New Roman"/>
          <w:kern w:val="16"/>
          <w:sz w:val="28"/>
          <w:szCs w:val="28"/>
        </w:rPr>
        <w:t>–</w:t>
      </w:r>
      <w:r w:rsidRPr="00AC00F8">
        <w:rPr>
          <w:rFonts w:ascii="Times New Roman" w:hAnsi="Times New Roman" w:cs="Times New Roman"/>
          <w:sz w:val="28"/>
          <w:szCs w:val="28"/>
          <w:lang w:val="en-US"/>
        </w:rPr>
        <w:t>XIV</w:t>
      </w:r>
      <w:r w:rsidRPr="00AC00F8">
        <w:rPr>
          <w:rFonts w:ascii="Times New Roman" w:hAnsi="Times New Roman" w:cs="Times New Roman"/>
          <w:sz w:val="28"/>
          <w:szCs w:val="28"/>
        </w:rPr>
        <w:t xml:space="preserve"> в.), «Панча-саяка» («Пять стрел») Джьотиришвары (перв. пол. </w:t>
      </w:r>
      <w:r w:rsidRPr="00AC00F8">
        <w:rPr>
          <w:rFonts w:ascii="Times New Roman" w:hAnsi="Times New Roman" w:cs="Times New Roman"/>
          <w:sz w:val="28"/>
          <w:szCs w:val="28"/>
          <w:lang w:val="en-US"/>
        </w:rPr>
        <w:t>XIV</w:t>
      </w:r>
      <w:r w:rsidRPr="00AC00F8">
        <w:rPr>
          <w:rFonts w:ascii="Times New Roman" w:hAnsi="Times New Roman" w:cs="Times New Roman"/>
          <w:sz w:val="28"/>
          <w:szCs w:val="28"/>
        </w:rPr>
        <w:t xml:space="preserve"> в.), «Рати-манджари» («Гирлянда любовной страсти») Джаядевы (между </w:t>
      </w:r>
      <w:r w:rsidRPr="00AC00F8">
        <w:rPr>
          <w:rFonts w:ascii="Times New Roman" w:hAnsi="Times New Roman" w:cs="Times New Roman"/>
          <w:sz w:val="28"/>
          <w:szCs w:val="28"/>
          <w:lang w:val="en-US"/>
        </w:rPr>
        <w:t>XIV</w:t>
      </w:r>
      <w:r w:rsidRPr="00AC00F8">
        <w:rPr>
          <w:rFonts w:ascii="Times New Roman" w:eastAsia="Times New Roman" w:hAnsi="Times New Roman" w:cs="Times New Roman"/>
          <w:kern w:val="16"/>
          <w:sz w:val="28"/>
          <w:szCs w:val="28"/>
        </w:rPr>
        <w:t>–</w:t>
      </w:r>
      <w:r w:rsidRPr="00AC00F8">
        <w:rPr>
          <w:rFonts w:ascii="Times New Roman" w:hAnsi="Times New Roman" w:cs="Times New Roman"/>
          <w:sz w:val="28"/>
          <w:szCs w:val="28"/>
          <w:lang w:val="en-US"/>
        </w:rPr>
        <w:t>XVI</w:t>
      </w:r>
      <w:r w:rsidRPr="00AC00F8">
        <w:rPr>
          <w:rFonts w:ascii="Times New Roman" w:hAnsi="Times New Roman" w:cs="Times New Roman"/>
          <w:sz w:val="28"/>
          <w:szCs w:val="28"/>
        </w:rPr>
        <w:t xml:space="preserve"> вв.), «Рати-ратна-прадипика» («Светоч сокровища страсти») Девараджи (</w:t>
      </w:r>
      <w:r w:rsidRPr="00AC00F8">
        <w:rPr>
          <w:rFonts w:ascii="Times New Roman" w:hAnsi="Times New Roman" w:cs="Times New Roman"/>
          <w:sz w:val="28"/>
          <w:szCs w:val="28"/>
          <w:lang w:val="en-US"/>
        </w:rPr>
        <w:t>XVI</w:t>
      </w:r>
      <w:r w:rsidRPr="00AC00F8">
        <w:rPr>
          <w:rFonts w:ascii="Times New Roman" w:hAnsi="Times New Roman" w:cs="Times New Roman"/>
          <w:sz w:val="28"/>
          <w:szCs w:val="28"/>
        </w:rPr>
        <w:t xml:space="preserve"> или  </w:t>
      </w:r>
      <w:r w:rsidRPr="00AC00F8">
        <w:rPr>
          <w:rFonts w:ascii="Times New Roman" w:hAnsi="Times New Roman" w:cs="Times New Roman"/>
          <w:sz w:val="28"/>
          <w:szCs w:val="28"/>
          <w:lang w:val="en-US"/>
        </w:rPr>
        <w:t>XVII</w:t>
      </w:r>
      <w:r w:rsidRPr="00AC00F8">
        <w:rPr>
          <w:rFonts w:ascii="Times New Roman" w:hAnsi="Times New Roman" w:cs="Times New Roman"/>
          <w:sz w:val="28"/>
          <w:szCs w:val="28"/>
        </w:rPr>
        <w:t xml:space="preserve"> в.)  и «Ананга-ранга» («Театр Бестелесного» т.е. Камы) Кальянамаллы (</w:t>
      </w:r>
      <w:r w:rsidRPr="00AC00F8">
        <w:rPr>
          <w:rFonts w:ascii="Times New Roman" w:hAnsi="Times New Roman" w:cs="Times New Roman"/>
          <w:sz w:val="28"/>
          <w:szCs w:val="28"/>
          <w:lang w:val="en-US"/>
        </w:rPr>
        <w:t>XVI</w:t>
      </w:r>
      <w:r w:rsidRPr="00AC00F8">
        <w:rPr>
          <w:rFonts w:ascii="Times New Roman" w:hAnsi="Times New Roman" w:cs="Times New Roman"/>
          <w:sz w:val="28"/>
          <w:szCs w:val="28"/>
        </w:rPr>
        <w:t xml:space="preserve"> в.) [Индуизм 1996: 226–227; </w:t>
      </w:r>
      <w:r w:rsidRPr="00AC00F8">
        <w:rPr>
          <w:rFonts w:ascii="Times New Roman" w:hAnsi="Times New Roman" w:cs="Times New Roman"/>
          <w:sz w:val="28"/>
          <w:szCs w:val="28"/>
          <w:lang w:val="en-US"/>
        </w:rPr>
        <w:t>Bhattacharyya</w:t>
      </w:r>
      <w:r w:rsidRPr="00AC00F8">
        <w:rPr>
          <w:rFonts w:ascii="Times New Roman" w:hAnsi="Times New Roman" w:cs="Times New Roman"/>
          <w:sz w:val="28"/>
          <w:szCs w:val="28"/>
        </w:rPr>
        <w:t xml:space="preserve"> 1975: 102</w:t>
      </w:r>
      <w:r w:rsidRPr="00AC00F8">
        <w:rPr>
          <w:rFonts w:ascii="Times New Roman" w:eastAsia="Times New Roman" w:hAnsi="Times New Roman" w:cs="Times New Roman"/>
          <w:kern w:val="16"/>
          <w:sz w:val="28"/>
          <w:szCs w:val="28"/>
        </w:rPr>
        <w:t>–1</w:t>
      </w:r>
      <w:r w:rsidRPr="00AC00F8">
        <w:rPr>
          <w:rFonts w:ascii="Times New Roman" w:hAnsi="Times New Roman" w:cs="Times New Roman"/>
          <w:sz w:val="28"/>
          <w:szCs w:val="28"/>
        </w:rPr>
        <w:t xml:space="preserve">22; </w:t>
      </w:r>
      <w:r w:rsidRPr="00AC00F8">
        <w:rPr>
          <w:rFonts w:ascii="Times New Roman" w:hAnsi="Times New Roman" w:cs="Times New Roman"/>
          <w:sz w:val="28"/>
          <w:szCs w:val="28"/>
          <w:lang w:val="en-US"/>
        </w:rPr>
        <w:t>Doniger</w:t>
      </w:r>
      <w:r w:rsidRPr="00AC00F8">
        <w:rPr>
          <w:rFonts w:ascii="Times New Roman" w:hAnsi="Times New Roman" w:cs="Times New Roman"/>
          <w:sz w:val="28"/>
          <w:szCs w:val="28"/>
        </w:rPr>
        <w:t xml:space="preserve"> 2016; </w:t>
      </w:r>
      <w:r w:rsidRPr="00AC00F8">
        <w:rPr>
          <w:rFonts w:ascii="Times New Roman" w:hAnsi="Times New Roman" w:cs="Times New Roman"/>
          <w:sz w:val="28"/>
          <w:szCs w:val="28"/>
          <w:lang w:val="en-US"/>
        </w:rPr>
        <w:t>Shah</w:t>
      </w:r>
      <w:r w:rsidRPr="00AC00F8">
        <w:rPr>
          <w:rFonts w:ascii="Times New Roman" w:hAnsi="Times New Roman" w:cs="Times New Roman"/>
          <w:sz w:val="28"/>
          <w:szCs w:val="28"/>
        </w:rPr>
        <w:t xml:space="preserve"> 2009: 106</w:t>
      </w:r>
      <w:r w:rsidRPr="00AC00F8">
        <w:rPr>
          <w:rFonts w:ascii="Times New Roman" w:eastAsia="Times New Roman" w:hAnsi="Times New Roman" w:cs="Times New Roman"/>
          <w:kern w:val="16"/>
          <w:sz w:val="28"/>
          <w:szCs w:val="28"/>
        </w:rPr>
        <w:t>–</w:t>
      </w:r>
      <w:r w:rsidRPr="00AC00F8">
        <w:rPr>
          <w:rFonts w:ascii="Times New Roman" w:hAnsi="Times New Roman" w:cs="Times New Roman"/>
          <w:sz w:val="28"/>
          <w:szCs w:val="28"/>
        </w:rPr>
        <w:t>120].</w:t>
      </w:r>
    </w:p>
  </w:endnote>
  <w:endnote w:id="261">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w:t>
      </w:r>
      <w:r w:rsidRPr="00AC00F8">
        <w:rPr>
          <w:rFonts w:ascii="Times New Roman" w:hAnsi="Times New Roman" w:cs="Times New Roman"/>
          <w:sz w:val="28"/>
          <w:szCs w:val="28"/>
        </w:rPr>
        <w:t xml:space="preserve">15.15(1). </w:t>
      </w:r>
      <w:r w:rsidRPr="00AC00F8">
        <w:rPr>
          <w:rFonts w:ascii="Times New Roman" w:hAnsi="Times New Roman" w:cs="Times New Roman"/>
          <w:i/>
          <w:sz w:val="28"/>
          <w:szCs w:val="28"/>
        </w:rPr>
        <w:t>Владеющий [приемом] введения в ступор</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stambha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j</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nAnI</w:t>
      </w:r>
      <w:r w:rsidRPr="00AC00F8">
        <w:rPr>
          <w:rFonts w:ascii="Times New Roman" w:hAnsi="Times New Roman" w:cs="Times New Roman"/>
          <w:sz w:val="28"/>
          <w:szCs w:val="28"/>
        </w:rPr>
        <w:t>) – один из шести приемов (</w:t>
      </w:r>
      <w:r w:rsidRPr="00AC00F8">
        <w:rPr>
          <w:rFonts w:ascii="Times New Roman" w:hAnsi="Times New Roman" w:cs="Times New Roman"/>
          <w:sz w:val="28"/>
          <w:szCs w:val="28"/>
          <w:lang w:val="en-US"/>
        </w:rPr>
        <w:t>ShaT</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karma</w:t>
      </w:r>
      <w:r w:rsidRPr="00AC00F8">
        <w:rPr>
          <w:rFonts w:ascii="Times New Roman" w:hAnsi="Times New Roman" w:cs="Times New Roman"/>
          <w:sz w:val="28"/>
          <w:szCs w:val="28"/>
        </w:rPr>
        <w:t>) тантрической магии (</w:t>
      </w:r>
      <w:r w:rsidRPr="00AC00F8">
        <w:rPr>
          <w:rFonts w:ascii="Times New Roman" w:hAnsi="Times New Roman" w:cs="Times New Roman"/>
          <w:sz w:val="28"/>
          <w:szCs w:val="28"/>
          <w:lang w:val="en-US"/>
        </w:rPr>
        <w:t>abhichAra</w:t>
      </w:r>
      <w:r w:rsidRPr="00AC00F8">
        <w:rPr>
          <w:rFonts w:ascii="Times New Roman" w:hAnsi="Times New Roman" w:cs="Times New Roman"/>
          <w:sz w:val="28"/>
          <w:szCs w:val="28"/>
        </w:rPr>
        <w:t>), лишающий врага способности к деятельности. Описывается в ЙТ (</w:t>
      </w:r>
      <w:r w:rsidRPr="00AC00F8">
        <w:rPr>
          <w:rFonts w:ascii="Times New Roman" w:hAnsi="Times New Roman" w:cs="Times New Roman"/>
          <w:sz w:val="28"/>
          <w:szCs w:val="28"/>
          <w:lang w:val="en-US"/>
        </w:rPr>
        <w:t>I</w:t>
      </w:r>
      <w:r w:rsidRPr="00AC00F8">
        <w:rPr>
          <w:rFonts w:ascii="Times New Roman" w:hAnsi="Times New Roman" w:cs="Times New Roman"/>
          <w:sz w:val="28"/>
          <w:szCs w:val="28"/>
        </w:rPr>
        <w:t>.4.66–73), ШтТ (23.124) и др.</w:t>
      </w:r>
    </w:p>
  </w:endnote>
  <w:endnote w:id="262">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.15.15(1). </w:t>
      </w:r>
      <w:r w:rsidRPr="00AC00F8">
        <w:rPr>
          <w:rFonts w:ascii="Times New Roman" w:hAnsi="Times New Roman" w:cs="Times New Roman"/>
          <w:i/>
          <w:sz w:val="28"/>
          <w:szCs w:val="28"/>
        </w:rPr>
        <w:t>способный сделать свой лингам длинным и твердым</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li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Nga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vR</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iddhi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sthUla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dArDhya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kriyAnvitaH</w:t>
      </w:r>
      <w:r w:rsidRPr="00AC00F8">
        <w:rPr>
          <w:rFonts w:ascii="Times New Roman" w:hAnsi="Times New Roman" w:cs="Times New Roman"/>
          <w:sz w:val="28"/>
          <w:szCs w:val="28"/>
        </w:rPr>
        <w:t xml:space="preserve">) – теме укрепления мужской потенции придавалось большое значение как в Тантре, так и в мирской эротологии и медицине (аюрведа). Этой теме, в частности, посвящен  в  Камасутре раздел </w:t>
      </w:r>
      <w:r w:rsidRPr="00AC00F8">
        <w:rPr>
          <w:rFonts w:ascii="Times New Roman" w:hAnsi="Times New Roman" w:cs="Times New Roman"/>
          <w:sz w:val="28"/>
          <w:szCs w:val="28"/>
          <w:lang w:val="en-US"/>
        </w:rPr>
        <w:t>VII</w:t>
      </w:r>
      <w:r w:rsidRPr="00AC00F8">
        <w:rPr>
          <w:rFonts w:ascii="Times New Roman" w:hAnsi="Times New Roman" w:cs="Times New Roman"/>
          <w:sz w:val="28"/>
          <w:szCs w:val="28"/>
        </w:rPr>
        <w:t xml:space="preserve"> «Тайное наставление». Для увеличения размера лингама, его твердости и подчинения женщин предписывалось натирать его различными снадобьями или принимать их вовнутрь [Ватсьяяна 1993: 132–138]. Н. Бхаттачарья указывает, что эти предписания носят зачастую суеверный характер и лишены здравого смысла [</w:t>
      </w:r>
      <w:r w:rsidRPr="00AC00F8">
        <w:rPr>
          <w:rFonts w:ascii="Times New Roman" w:hAnsi="Times New Roman" w:cs="Times New Roman"/>
          <w:sz w:val="28"/>
          <w:szCs w:val="28"/>
          <w:lang w:val="en-US"/>
        </w:rPr>
        <w:t>Bhattacharyya</w:t>
      </w:r>
      <w:r w:rsidRPr="00AC00F8">
        <w:rPr>
          <w:rFonts w:ascii="Times New Roman" w:hAnsi="Times New Roman" w:cs="Times New Roman"/>
          <w:sz w:val="28"/>
          <w:szCs w:val="28"/>
        </w:rPr>
        <w:t xml:space="preserve"> 1975: 90–91]. Такие же разделы содержатся и в других камашастрах. Так, в Нагара-сарвасвам (12.1) сказано, что мужчина, который имеет мягкий (</w:t>
      </w:r>
      <w:r w:rsidRPr="00AC00F8">
        <w:rPr>
          <w:rFonts w:ascii="Times New Roman" w:hAnsi="Times New Roman" w:cs="Times New Roman"/>
          <w:sz w:val="28"/>
          <w:szCs w:val="28"/>
          <w:lang w:val="en-US"/>
        </w:rPr>
        <w:t>mR</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idu</w:t>
      </w:r>
      <w:r w:rsidRPr="00AC00F8">
        <w:rPr>
          <w:rFonts w:ascii="Times New Roman" w:hAnsi="Times New Roman" w:cs="Times New Roman"/>
          <w:sz w:val="28"/>
          <w:szCs w:val="28"/>
        </w:rPr>
        <w:t>) и маленький  (</w:t>
      </w:r>
      <w:r w:rsidRPr="00AC00F8">
        <w:rPr>
          <w:rFonts w:ascii="Times New Roman" w:hAnsi="Times New Roman" w:cs="Times New Roman"/>
          <w:sz w:val="28"/>
          <w:szCs w:val="28"/>
          <w:lang w:val="en-US"/>
        </w:rPr>
        <w:t>hasvadhvaja</w:t>
      </w:r>
      <w:r w:rsidRPr="00AC00F8">
        <w:rPr>
          <w:rFonts w:ascii="Times New Roman" w:hAnsi="Times New Roman" w:cs="Times New Roman"/>
          <w:sz w:val="28"/>
          <w:szCs w:val="28"/>
        </w:rPr>
        <w:t>) пенис, не способен удовлетворить женщину. Поэтому мужчине в этом трактате предписывается специальный режим (12.4), чтобы его лингам был твердым, как железо (</w:t>
      </w:r>
      <w:r w:rsidRPr="00AC00F8">
        <w:rPr>
          <w:rFonts w:ascii="Times New Roman" w:hAnsi="Times New Roman" w:cs="Times New Roman"/>
          <w:sz w:val="28"/>
          <w:szCs w:val="28"/>
          <w:lang w:val="en-US"/>
        </w:rPr>
        <w:t>lauhapama</w:t>
      </w:r>
      <w:r w:rsidRPr="00AC00F8">
        <w:rPr>
          <w:rFonts w:ascii="Times New Roman" w:hAnsi="Times New Roman" w:cs="Times New Roman"/>
          <w:sz w:val="28"/>
          <w:szCs w:val="28"/>
        </w:rPr>
        <w:t>), и только такой мужчина станет покорителем женщин (</w:t>
      </w:r>
      <w:r w:rsidRPr="00AC00F8">
        <w:rPr>
          <w:rFonts w:ascii="Times New Roman" w:hAnsi="Times New Roman" w:cs="Times New Roman"/>
          <w:sz w:val="28"/>
          <w:szCs w:val="28"/>
          <w:lang w:val="en-US"/>
        </w:rPr>
        <w:t>narIShu</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durjayo</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bhavati</w:t>
      </w:r>
      <w:r w:rsidRPr="00AC00F8">
        <w:rPr>
          <w:rFonts w:ascii="Times New Roman" w:hAnsi="Times New Roman" w:cs="Times New Roman"/>
          <w:sz w:val="28"/>
          <w:szCs w:val="28"/>
        </w:rPr>
        <w:t>) [</w:t>
      </w:r>
      <w:r w:rsidRPr="00AC00F8">
        <w:rPr>
          <w:rFonts w:ascii="Times New Roman" w:hAnsi="Times New Roman" w:cs="Times New Roman"/>
          <w:sz w:val="28"/>
          <w:szCs w:val="28"/>
          <w:lang w:val="en-US"/>
        </w:rPr>
        <w:t>Shah</w:t>
      </w:r>
      <w:r w:rsidRPr="00AC00F8">
        <w:rPr>
          <w:rFonts w:ascii="Times New Roman" w:hAnsi="Times New Roman" w:cs="Times New Roman"/>
          <w:sz w:val="28"/>
          <w:szCs w:val="28"/>
        </w:rPr>
        <w:t xml:space="preserve"> 2009: 117]. Равным образом аюрведа содержала раздел, именуемый ваджикарана-тантра (укрепление потенции) [Индуизм 1996: 73].</w:t>
      </w:r>
    </w:p>
  </w:endnote>
  <w:endnote w:id="263">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w:t>
      </w:r>
      <w:r w:rsidRPr="00AC00F8">
        <w:rPr>
          <w:rFonts w:ascii="Times New Roman" w:hAnsi="Times New Roman" w:cs="Times New Roman"/>
          <w:sz w:val="28"/>
          <w:szCs w:val="28"/>
        </w:rPr>
        <w:t xml:space="preserve">15.15(2). </w:t>
      </w:r>
      <w:r w:rsidRPr="00AC00F8">
        <w:rPr>
          <w:rFonts w:ascii="Times New Roman" w:hAnsi="Times New Roman" w:cs="Times New Roman"/>
          <w:i/>
          <w:sz w:val="28"/>
          <w:szCs w:val="28"/>
        </w:rPr>
        <w:t>Совершающий обряд пяти  макар</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makAra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pa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nchakAsakto</w:t>
      </w:r>
      <w:r w:rsidRPr="00AC00F8">
        <w:rPr>
          <w:rFonts w:ascii="Times New Roman" w:hAnsi="Times New Roman" w:cs="Times New Roman"/>
          <w:sz w:val="28"/>
          <w:szCs w:val="28"/>
        </w:rPr>
        <w:t xml:space="preserve">) – эзотерический обряд Тантры «левой руки», включающий использования предметов, чье санскритское наименование начинается с </w:t>
      </w:r>
      <w:r w:rsidRPr="00AC00F8">
        <w:rPr>
          <w:rFonts w:ascii="Times New Roman" w:hAnsi="Times New Roman" w:cs="Times New Roman"/>
          <w:sz w:val="28"/>
          <w:szCs w:val="28"/>
          <w:lang w:val="en-US"/>
        </w:rPr>
        <w:t>ma</w:t>
      </w:r>
      <w:r w:rsidRPr="00AC00F8">
        <w:rPr>
          <w:rFonts w:ascii="Times New Roman" w:hAnsi="Times New Roman" w:cs="Times New Roman"/>
          <w:sz w:val="28"/>
          <w:szCs w:val="28"/>
        </w:rPr>
        <w:t>, отсюда и название: вина (</w:t>
      </w:r>
      <w:r w:rsidRPr="00AC00F8">
        <w:rPr>
          <w:rFonts w:ascii="Times New Roman" w:hAnsi="Times New Roman" w:cs="Times New Roman"/>
          <w:sz w:val="28"/>
          <w:szCs w:val="28"/>
          <w:lang w:val="en-US"/>
        </w:rPr>
        <w:t>madya</w:t>
      </w:r>
      <w:r w:rsidRPr="00AC00F8">
        <w:rPr>
          <w:rFonts w:ascii="Times New Roman" w:hAnsi="Times New Roman" w:cs="Times New Roman"/>
          <w:sz w:val="28"/>
          <w:szCs w:val="28"/>
        </w:rPr>
        <w:t>), мяса (</w:t>
      </w:r>
      <w:r w:rsidRPr="00AC00F8">
        <w:rPr>
          <w:rFonts w:ascii="Times New Roman" w:hAnsi="Times New Roman" w:cs="Times New Roman"/>
          <w:sz w:val="28"/>
          <w:szCs w:val="28"/>
          <w:lang w:val="en-US"/>
        </w:rPr>
        <w:t>mAMsa</w:t>
      </w:r>
      <w:r w:rsidRPr="00AC00F8">
        <w:rPr>
          <w:rFonts w:ascii="Times New Roman" w:hAnsi="Times New Roman" w:cs="Times New Roman"/>
          <w:sz w:val="28"/>
          <w:szCs w:val="28"/>
        </w:rPr>
        <w:t>), рыбы (</w:t>
      </w:r>
      <w:r w:rsidRPr="00AC00F8">
        <w:rPr>
          <w:rFonts w:ascii="Times New Roman" w:hAnsi="Times New Roman" w:cs="Times New Roman"/>
          <w:sz w:val="28"/>
          <w:szCs w:val="28"/>
          <w:lang w:val="en-US"/>
        </w:rPr>
        <w:t>matsya</w:t>
      </w:r>
      <w:r w:rsidRPr="00AC00F8">
        <w:rPr>
          <w:rFonts w:ascii="Times New Roman" w:hAnsi="Times New Roman" w:cs="Times New Roman"/>
          <w:sz w:val="28"/>
          <w:szCs w:val="28"/>
        </w:rPr>
        <w:t>), поджаренных зерен (</w:t>
      </w:r>
      <w:r w:rsidRPr="00AC00F8">
        <w:rPr>
          <w:rFonts w:ascii="Times New Roman" w:hAnsi="Times New Roman" w:cs="Times New Roman"/>
          <w:sz w:val="28"/>
          <w:szCs w:val="28"/>
          <w:lang w:val="en-US"/>
        </w:rPr>
        <w:t>mUdra</w:t>
      </w:r>
      <w:r w:rsidRPr="00AC00F8">
        <w:rPr>
          <w:rFonts w:ascii="Times New Roman" w:hAnsi="Times New Roman" w:cs="Times New Roman"/>
          <w:sz w:val="28"/>
          <w:szCs w:val="28"/>
        </w:rPr>
        <w:t>), используемых как афродизиак, и соития (</w:t>
      </w:r>
      <w:r w:rsidRPr="00AC00F8">
        <w:rPr>
          <w:rFonts w:ascii="Times New Roman" w:hAnsi="Times New Roman" w:cs="Times New Roman"/>
          <w:sz w:val="28"/>
          <w:szCs w:val="28"/>
          <w:lang w:val="en-US"/>
        </w:rPr>
        <w:t>maithuna</w:t>
      </w:r>
      <w:r w:rsidRPr="00AC00F8">
        <w:rPr>
          <w:rFonts w:ascii="Times New Roman" w:hAnsi="Times New Roman" w:cs="Times New Roman"/>
          <w:sz w:val="28"/>
          <w:szCs w:val="28"/>
        </w:rPr>
        <w:t xml:space="preserve">). </w:t>
      </w:r>
      <w:r w:rsidRPr="00AC00F8">
        <w:rPr>
          <w:rFonts w:ascii="Times New Roman" w:eastAsia="Calibri" w:hAnsi="Times New Roman" w:cs="Times New Roman"/>
          <w:sz w:val="28"/>
          <w:szCs w:val="28"/>
          <w:lang w:eastAsia="en-US"/>
        </w:rPr>
        <w:t>Данный обряд проводится в группе адептов под руководством гуру, главной идеей при этом выступает соединение наслаждения и освобождения (</w:t>
      </w:r>
      <w:r w:rsidRPr="00AC00F8">
        <w:rPr>
          <w:rFonts w:ascii="Times New Roman" w:eastAsia="Calibri" w:hAnsi="Times New Roman" w:cs="Times New Roman"/>
          <w:sz w:val="28"/>
          <w:szCs w:val="28"/>
          <w:lang w:val="en-US" w:eastAsia="en-US"/>
        </w:rPr>
        <w:t>bhukti</w:t>
      </w:r>
      <w:r w:rsidRPr="00AC00F8">
        <w:rPr>
          <w:rFonts w:ascii="Times New Roman" w:eastAsia="Calibri" w:hAnsi="Times New Roman" w:cs="Times New Roman"/>
          <w:sz w:val="28"/>
          <w:szCs w:val="28"/>
          <w:lang w:eastAsia="en-US"/>
        </w:rPr>
        <w:t>-</w:t>
      </w:r>
      <w:r w:rsidRPr="00AC00F8">
        <w:rPr>
          <w:rFonts w:ascii="Times New Roman" w:eastAsia="Calibri" w:hAnsi="Times New Roman" w:cs="Times New Roman"/>
          <w:sz w:val="28"/>
          <w:szCs w:val="28"/>
          <w:lang w:val="en-US" w:eastAsia="en-US"/>
        </w:rPr>
        <w:t>mukti</w:t>
      </w:r>
      <w:r w:rsidRPr="00AC00F8">
        <w:rPr>
          <w:rFonts w:ascii="Times New Roman" w:eastAsia="Calibri" w:hAnsi="Times New Roman" w:cs="Times New Roman"/>
          <w:sz w:val="28"/>
          <w:szCs w:val="28"/>
          <w:lang w:eastAsia="en-US"/>
        </w:rPr>
        <w:t xml:space="preserve">).    То, что в традиционном индуизме считается «нечистым» и «запретным», в ритуале вамачары ведет к освобождению  [Маханирвана 2003: 116–127; Пахомов 2002: 108–109; </w:t>
      </w:r>
      <w:r w:rsidRPr="00AC00F8">
        <w:rPr>
          <w:rFonts w:ascii="Times New Roman" w:hAnsi="Times New Roman" w:cs="Times New Roman"/>
          <w:sz w:val="28"/>
          <w:szCs w:val="28"/>
          <w:lang w:val="en-US"/>
        </w:rPr>
        <w:t>Bharati</w:t>
      </w:r>
      <w:r w:rsidRPr="00AC00F8">
        <w:rPr>
          <w:rFonts w:ascii="Times New Roman" w:hAnsi="Times New Roman" w:cs="Times New Roman"/>
          <w:sz w:val="28"/>
          <w:szCs w:val="28"/>
        </w:rPr>
        <w:t xml:space="preserve"> 1975: 243; </w:t>
      </w:r>
      <w:r w:rsidRPr="00AC00F8">
        <w:rPr>
          <w:rFonts w:ascii="Times New Roman" w:eastAsia="Calibri" w:hAnsi="Times New Roman" w:cs="Times New Roman"/>
          <w:sz w:val="28"/>
          <w:szCs w:val="28"/>
          <w:lang w:val="en-US" w:eastAsia="en-US"/>
        </w:rPr>
        <w:t>Bhattacharyya</w:t>
      </w:r>
      <w:r w:rsidRPr="00AC00F8">
        <w:rPr>
          <w:rFonts w:ascii="Times New Roman" w:eastAsia="Calibri" w:hAnsi="Times New Roman" w:cs="Times New Roman"/>
          <w:sz w:val="28"/>
          <w:szCs w:val="28"/>
          <w:lang w:eastAsia="en-US"/>
        </w:rPr>
        <w:t xml:space="preserve"> 1995: 413, 414, 418, 424–425].</w:t>
      </w:r>
    </w:p>
  </w:endnote>
  <w:endnote w:id="264">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.15.13–15. В оригинале много лакун. Текст восстанавливается по «Агама-рахасье»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.12.13–16) [Saktisamgama Tantra 2014: 152].</w:t>
      </w:r>
    </w:p>
  </w:endnote>
  <w:endnote w:id="265">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w:t>
      </w:r>
      <w:r w:rsidRPr="00AC00F8">
        <w:rPr>
          <w:rFonts w:ascii="Times New Roman" w:hAnsi="Times New Roman" w:cs="Times New Roman"/>
          <w:sz w:val="28"/>
          <w:szCs w:val="28"/>
        </w:rPr>
        <w:t xml:space="preserve">15.16(2). </w:t>
      </w:r>
      <w:r w:rsidRPr="00AC00F8">
        <w:rPr>
          <w:rFonts w:ascii="Times New Roman" w:hAnsi="Times New Roman" w:cs="Times New Roman"/>
          <w:i/>
          <w:sz w:val="28"/>
          <w:szCs w:val="28"/>
        </w:rPr>
        <w:t>Прибегающий к обрядам привлеченья, подчиненья и изгнанья</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AkarShaNa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vashI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kAras</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tathochchATana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tatparaH</w:t>
      </w:r>
      <w:r w:rsidRPr="00AC00F8">
        <w:rPr>
          <w:rFonts w:ascii="Times New Roman" w:hAnsi="Times New Roman" w:cs="Times New Roman"/>
          <w:sz w:val="28"/>
          <w:szCs w:val="28"/>
        </w:rPr>
        <w:t>) – эти обряды входят в состав шести ритуалов (</w:t>
      </w:r>
      <w:r w:rsidRPr="00AC00F8">
        <w:rPr>
          <w:rFonts w:ascii="Times New Roman" w:hAnsi="Times New Roman" w:cs="Times New Roman"/>
          <w:sz w:val="28"/>
          <w:szCs w:val="28"/>
          <w:lang w:val="en-US"/>
        </w:rPr>
        <w:t>ShaT</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karma</w:t>
      </w:r>
      <w:r w:rsidRPr="00AC00F8">
        <w:rPr>
          <w:rFonts w:ascii="Times New Roman" w:hAnsi="Times New Roman" w:cs="Times New Roman"/>
          <w:sz w:val="28"/>
          <w:szCs w:val="28"/>
        </w:rPr>
        <w:t>) тантрической магии (abhichAra) (при этом следует учитывать, что содержание списка может варьироваться). Первый из них дарует возможность привлекать желаемое, второй – подчинять себе какое-либо существо (описание – в ШтТ 23.123), третий – изгонять врага (ШтТ 23.125) [</w:t>
      </w:r>
      <w:r w:rsidRPr="00AC00F8">
        <w:rPr>
          <w:rFonts w:ascii="Times New Roman" w:hAnsi="Times New Roman" w:cs="Times New Roman"/>
          <w:sz w:val="28"/>
          <w:szCs w:val="28"/>
          <w:lang w:val="en-US"/>
        </w:rPr>
        <w:t>Bhattacharyya</w:t>
      </w:r>
      <w:r w:rsidRPr="00AC00F8">
        <w:rPr>
          <w:rFonts w:ascii="Times New Roman" w:hAnsi="Times New Roman" w:cs="Times New Roman"/>
          <w:sz w:val="28"/>
          <w:szCs w:val="28"/>
        </w:rPr>
        <w:t xml:space="preserve"> 2005: 148, 445, 447; </w:t>
      </w:r>
      <w:r w:rsidRPr="00AC00F8">
        <w:rPr>
          <w:rFonts w:ascii="Times New Roman" w:hAnsi="Times New Roman" w:cs="Times New Roman"/>
          <w:sz w:val="28"/>
          <w:szCs w:val="28"/>
          <w:lang w:val="en-US"/>
        </w:rPr>
        <w:t>Padoux</w:t>
      </w:r>
      <w:r w:rsidRPr="00AC00F8">
        <w:rPr>
          <w:rFonts w:ascii="Times New Roman" w:hAnsi="Times New Roman" w:cs="Times New Roman"/>
          <w:sz w:val="28"/>
          <w:szCs w:val="28"/>
        </w:rPr>
        <w:t xml:space="preserve"> 2010: 210– 211].</w:t>
      </w:r>
    </w:p>
  </w:endnote>
  <w:endnote w:id="266">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w:t>
      </w:r>
      <w:r w:rsidRPr="00AC00F8">
        <w:rPr>
          <w:rFonts w:ascii="Times New Roman" w:hAnsi="Times New Roman" w:cs="Times New Roman"/>
          <w:sz w:val="28"/>
          <w:szCs w:val="28"/>
        </w:rPr>
        <w:t xml:space="preserve">15.17(1). </w:t>
      </w:r>
      <w:r w:rsidRPr="00AC00F8">
        <w:rPr>
          <w:rFonts w:ascii="Times New Roman" w:hAnsi="Times New Roman" w:cs="Times New Roman"/>
          <w:i/>
          <w:sz w:val="28"/>
          <w:szCs w:val="28"/>
        </w:rPr>
        <w:t>Владеющий знаньем и распознаваньем</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j</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nAna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vij</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nAna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saMyuktaH</w:t>
      </w:r>
      <w:r w:rsidRPr="00AC00F8">
        <w:rPr>
          <w:rFonts w:ascii="Times New Roman" w:hAnsi="Times New Roman" w:cs="Times New Roman"/>
          <w:sz w:val="28"/>
          <w:szCs w:val="28"/>
        </w:rPr>
        <w:t xml:space="preserve">) – В. Г. Лысенко дает такое определение понятию </w:t>
      </w:r>
      <w:r w:rsidRPr="00AC00F8">
        <w:rPr>
          <w:rFonts w:ascii="Times New Roman" w:hAnsi="Times New Roman" w:cs="Times New Roman"/>
          <w:sz w:val="28"/>
          <w:szCs w:val="28"/>
          <w:lang w:val="en-US"/>
        </w:rPr>
        <w:t>vij</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nAna</w:t>
      </w:r>
      <w:r w:rsidRPr="00AC00F8">
        <w:rPr>
          <w:rFonts w:ascii="Times New Roman" w:hAnsi="Times New Roman" w:cs="Times New Roman"/>
          <w:sz w:val="28"/>
          <w:szCs w:val="28"/>
        </w:rPr>
        <w:t>: «высшая познавательная способность, связанная с отличением реального (сат) от нереального (асат), а также определением места, роли и функции каждого элемента в системе мироздания» [Индийская философия 2009: 267].</w:t>
      </w:r>
    </w:p>
  </w:endnote>
  <w:endnote w:id="267">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w:t>
      </w:r>
      <w:r w:rsidRPr="00AC00F8">
        <w:rPr>
          <w:rFonts w:ascii="Times New Roman" w:hAnsi="Times New Roman" w:cs="Times New Roman"/>
          <w:sz w:val="28"/>
          <w:szCs w:val="28"/>
        </w:rPr>
        <w:t xml:space="preserve">15.18(1). </w:t>
      </w:r>
      <w:r w:rsidRPr="00AC00F8">
        <w:rPr>
          <w:rFonts w:ascii="Times New Roman" w:hAnsi="Times New Roman" w:cs="Times New Roman"/>
          <w:i/>
          <w:sz w:val="28"/>
          <w:szCs w:val="28"/>
        </w:rPr>
        <w:t>Сведущий в восьмичленной йоге</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aShTA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Nga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yoga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vij</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nAnI</w:t>
      </w:r>
      <w:r w:rsidRPr="00AC00F8">
        <w:rPr>
          <w:rFonts w:ascii="Times New Roman" w:hAnsi="Times New Roman" w:cs="Times New Roman"/>
          <w:sz w:val="28"/>
          <w:szCs w:val="28"/>
        </w:rPr>
        <w:t>) – здесь имеется в виду йога как философская школа, получившая оформление в Йога-сутрах Патанджали. Включает правила самоограничения (</w:t>
      </w:r>
      <w:r w:rsidRPr="00AC00F8">
        <w:rPr>
          <w:rFonts w:ascii="Times New Roman" w:hAnsi="Times New Roman" w:cs="Times New Roman"/>
          <w:sz w:val="28"/>
          <w:szCs w:val="28"/>
          <w:lang w:val="en-US"/>
        </w:rPr>
        <w:t>yama</w:t>
      </w:r>
      <w:r w:rsidRPr="00AC00F8">
        <w:rPr>
          <w:rFonts w:ascii="Times New Roman" w:hAnsi="Times New Roman" w:cs="Times New Roman"/>
          <w:sz w:val="28"/>
          <w:szCs w:val="28"/>
        </w:rPr>
        <w:t>), предписания (</w:t>
      </w:r>
      <w:r w:rsidRPr="00AC00F8">
        <w:rPr>
          <w:rFonts w:ascii="Times New Roman" w:hAnsi="Times New Roman" w:cs="Times New Roman"/>
          <w:sz w:val="28"/>
          <w:szCs w:val="28"/>
          <w:lang w:val="en-US"/>
        </w:rPr>
        <w:t>niyama</w:t>
      </w:r>
      <w:r w:rsidRPr="00AC00F8">
        <w:rPr>
          <w:rFonts w:ascii="Times New Roman" w:hAnsi="Times New Roman" w:cs="Times New Roman"/>
          <w:sz w:val="28"/>
          <w:szCs w:val="28"/>
        </w:rPr>
        <w:t>), асана (</w:t>
      </w:r>
      <w:r w:rsidRPr="00AC00F8">
        <w:rPr>
          <w:rFonts w:ascii="Times New Roman" w:hAnsi="Times New Roman" w:cs="Times New Roman"/>
          <w:sz w:val="28"/>
          <w:szCs w:val="28"/>
          <w:lang w:val="en-US"/>
        </w:rPr>
        <w:t>Asana</w:t>
      </w:r>
      <w:r w:rsidRPr="00AC00F8">
        <w:rPr>
          <w:rFonts w:ascii="Times New Roman" w:hAnsi="Times New Roman" w:cs="Times New Roman"/>
          <w:sz w:val="28"/>
          <w:szCs w:val="28"/>
        </w:rPr>
        <w:t>), пранаяма (</w:t>
      </w:r>
      <w:r w:rsidRPr="00AC00F8">
        <w:rPr>
          <w:rFonts w:ascii="Times New Roman" w:hAnsi="Times New Roman" w:cs="Times New Roman"/>
          <w:sz w:val="28"/>
          <w:szCs w:val="28"/>
          <w:lang w:val="en-US"/>
        </w:rPr>
        <w:t>prANAyama</w:t>
      </w:r>
      <w:r w:rsidRPr="00AC00F8">
        <w:rPr>
          <w:rFonts w:ascii="Times New Roman" w:hAnsi="Times New Roman" w:cs="Times New Roman"/>
          <w:sz w:val="28"/>
          <w:szCs w:val="28"/>
        </w:rPr>
        <w:t>), отвлечение (</w:t>
      </w:r>
      <w:r w:rsidRPr="00AC00F8">
        <w:rPr>
          <w:rFonts w:ascii="Times New Roman" w:hAnsi="Times New Roman" w:cs="Times New Roman"/>
          <w:sz w:val="28"/>
          <w:szCs w:val="28"/>
          <w:lang w:val="en-US"/>
        </w:rPr>
        <w:t>pratyAhAra</w:t>
      </w:r>
      <w:r w:rsidRPr="00AC00F8">
        <w:rPr>
          <w:rFonts w:ascii="Times New Roman" w:hAnsi="Times New Roman" w:cs="Times New Roman"/>
          <w:sz w:val="28"/>
          <w:szCs w:val="28"/>
        </w:rPr>
        <w:t xml:space="preserve">), удержание ( </w:t>
      </w:r>
      <w:r w:rsidRPr="00AC00F8">
        <w:rPr>
          <w:rFonts w:ascii="Times New Roman" w:hAnsi="Times New Roman" w:cs="Times New Roman"/>
          <w:sz w:val="28"/>
          <w:szCs w:val="28"/>
          <w:lang w:val="en-US"/>
        </w:rPr>
        <w:t>dhAraNa</w:t>
      </w:r>
      <w:r w:rsidRPr="00AC00F8">
        <w:rPr>
          <w:rFonts w:ascii="Times New Roman" w:hAnsi="Times New Roman" w:cs="Times New Roman"/>
          <w:sz w:val="28"/>
          <w:szCs w:val="28"/>
        </w:rPr>
        <w:t>), созерцание (</w:t>
      </w:r>
      <w:r w:rsidRPr="00AC00F8">
        <w:rPr>
          <w:rFonts w:ascii="Times New Roman" w:hAnsi="Times New Roman" w:cs="Times New Roman"/>
          <w:sz w:val="28"/>
          <w:szCs w:val="28"/>
          <w:lang w:val="en-US"/>
        </w:rPr>
        <w:t>dhyAna</w:t>
      </w:r>
      <w:r w:rsidRPr="00AC00F8">
        <w:rPr>
          <w:rFonts w:ascii="Times New Roman" w:hAnsi="Times New Roman" w:cs="Times New Roman"/>
          <w:sz w:val="28"/>
          <w:szCs w:val="28"/>
        </w:rPr>
        <w:t>) и сосредоточение (</w:t>
      </w:r>
      <w:r w:rsidRPr="00AC00F8">
        <w:rPr>
          <w:rFonts w:ascii="Times New Roman" w:hAnsi="Times New Roman" w:cs="Times New Roman"/>
          <w:sz w:val="28"/>
          <w:szCs w:val="28"/>
          <w:lang w:val="en-US"/>
        </w:rPr>
        <w:t>samAdhi</w:t>
      </w:r>
      <w:r w:rsidRPr="00AC00F8">
        <w:rPr>
          <w:rFonts w:ascii="Times New Roman" w:hAnsi="Times New Roman" w:cs="Times New Roman"/>
          <w:sz w:val="28"/>
          <w:szCs w:val="28"/>
        </w:rPr>
        <w:t xml:space="preserve">) [Индийская философия 2009: 413–414].   </w:t>
      </w:r>
    </w:p>
  </w:endnote>
  <w:endnote w:id="268">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w:t>
      </w:r>
      <w:r w:rsidRPr="00AC00F8">
        <w:rPr>
          <w:rFonts w:ascii="Times New Roman" w:hAnsi="Times New Roman" w:cs="Times New Roman"/>
          <w:sz w:val="28"/>
          <w:szCs w:val="28"/>
        </w:rPr>
        <w:t xml:space="preserve">15.18(2). </w:t>
      </w:r>
      <w:r w:rsidRPr="00AC00F8">
        <w:rPr>
          <w:rFonts w:ascii="Times New Roman" w:hAnsi="Times New Roman" w:cs="Times New Roman"/>
          <w:i/>
          <w:sz w:val="28"/>
          <w:szCs w:val="28"/>
        </w:rPr>
        <w:t>Не смущающийся</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vikArAdi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vivarjitaH</w:t>
      </w:r>
      <w:r w:rsidRPr="00AC00F8">
        <w:rPr>
          <w:rFonts w:ascii="Times New Roman" w:hAnsi="Times New Roman" w:cs="Times New Roman"/>
          <w:sz w:val="28"/>
          <w:szCs w:val="28"/>
        </w:rPr>
        <w:t xml:space="preserve">, см. примеч. к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.13.53(2).</w:t>
      </w:r>
    </w:p>
  </w:endnote>
  <w:endnote w:id="269">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.15.18. В оригинале много лакун. Текст восстанавливается по «Агама-рахасье»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.12.18–19) [Saktisamgama Tantra 2014: 153].</w:t>
      </w:r>
    </w:p>
  </w:endnote>
  <w:endnote w:id="270">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w:t>
      </w:r>
      <w:r w:rsidRPr="00AC00F8">
        <w:rPr>
          <w:rFonts w:ascii="Times New Roman" w:hAnsi="Times New Roman" w:cs="Times New Roman"/>
          <w:sz w:val="28"/>
          <w:szCs w:val="28"/>
        </w:rPr>
        <w:t xml:space="preserve">15.24(2). </w:t>
      </w:r>
      <w:r w:rsidRPr="00AC00F8">
        <w:rPr>
          <w:rFonts w:ascii="Times New Roman" w:hAnsi="Times New Roman" w:cs="Times New Roman"/>
          <w:i/>
          <w:sz w:val="28"/>
          <w:szCs w:val="28"/>
        </w:rPr>
        <w:t>Произнося</w:t>
      </w:r>
      <w:r w:rsidRPr="00AC00F8">
        <w:rPr>
          <w:rFonts w:ascii="Times New Roman" w:hAnsi="Times New Roman" w:cs="Times New Roman"/>
          <w:sz w:val="28"/>
          <w:szCs w:val="28"/>
        </w:rPr>
        <w:t xml:space="preserve"> </w:t>
      </w:r>
      <w:r w:rsidRPr="00AC00F8">
        <w:rPr>
          <w:rFonts w:ascii="Times New Roman" w:hAnsi="Times New Roman" w:cs="Times New Roman"/>
          <w:i/>
          <w:sz w:val="28"/>
          <w:szCs w:val="28"/>
        </w:rPr>
        <w:t>мантры трех шакти</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tri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shakti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sa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njApI</w:t>
      </w:r>
      <w:r w:rsidRPr="00AC00F8">
        <w:rPr>
          <w:rFonts w:ascii="Times New Roman" w:hAnsi="Times New Roman" w:cs="Times New Roman"/>
          <w:sz w:val="28"/>
          <w:szCs w:val="28"/>
        </w:rPr>
        <w:t>) – в ШСТ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.11.5) в качестве трех этих шакти названы Кали, Тара и Чхиннамаста, и приводится также другой вариант: Бала, Панчадаши и Шодаши.  Кроме того, в шактистских текстах под </w:t>
      </w:r>
      <w:r w:rsidRPr="00AC00F8">
        <w:rPr>
          <w:rFonts w:ascii="Times New Roman" w:hAnsi="Times New Roman" w:cs="Times New Roman"/>
          <w:sz w:val="28"/>
          <w:szCs w:val="28"/>
          <w:lang w:val="en-US"/>
        </w:rPr>
        <w:t>tri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shakti</w:t>
      </w:r>
      <w:r w:rsidRPr="00AC00F8">
        <w:rPr>
          <w:rFonts w:ascii="Times New Roman" w:hAnsi="Times New Roman" w:cs="Times New Roman"/>
          <w:sz w:val="28"/>
          <w:szCs w:val="28"/>
        </w:rPr>
        <w:t xml:space="preserve"> подразумеваются   три основных вселенских проявления Шакти: джняна-шакти (</w:t>
      </w:r>
      <w:r w:rsidRPr="00AC00F8">
        <w:rPr>
          <w:rFonts w:ascii="Times New Roman" w:hAnsi="Times New Roman" w:cs="Times New Roman"/>
          <w:sz w:val="28"/>
          <w:szCs w:val="28"/>
          <w:lang w:val="en-US"/>
        </w:rPr>
        <w:t>j</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nAna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shakti</w:t>
      </w:r>
      <w:r w:rsidRPr="00AC00F8">
        <w:rPr>
          <w:rFonts w:ascii="Times New Roman" w:hAnsi="Times New Roman" w:cs="Times New Roman"/>
          <w:sz w:val="28"/>
          <w:szCs w:val="28"/>
        </w:rPr>
        <w:t>, «сила знания», олицетворяется Махасарасвати), иччха-шакти (</w:t>
      </w:r>
      <w:r w:rsidRPr="00AC00F8">
        <w:rPr>
          <w:rFonts w:ascii="Times New Roman" w:hAnsi="Times New Roman" w:cs="Times New Roman"/>
          <w:sz w:val="28"/>
          <w:szCs w:val="28"/>
          <w:lang w:val="en-US"/>
        </w:rPr>
        <w:t>ichChA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shakti</w:t>
      </w:r>
      <w:r w:rsidRPr="00AC00F8">
        <w:rPr>
          <w:rFonts w:ascii="Times New Roman" w:hAnsi="Times New Roman" w:cs="Times New Roman"/>
          <w:sz w:val="28"/>
          <w:szCs w:val="28"/>
        </w:rPr>
        <w:t>, «сила желания», Махалакшми), крия-шакти (</w:t>
      </w:r>
      <w:r w:rsidRPr="00AC00F8">
        <w:rPr>
          <w:rFonts w:ascii="Times New Roman" w:hAnsi="Times New Roman" w:cs="Times New Roman"/>
          <w:sz w:val="28"/>
          <w:szCs w:val="28"/>
          <w:lang w:val="en-US"/>
        </w:rPr>
        <w:t>kriyA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shakti</w:t>
      </w:r>
      <w:r w:rsidRPr="00AC00F8">
        <w:rPr>
          <w:rFonts w:ascii="Times New Roman" w:hAnsi="Times New Roman" w:cs="Times New Roman"/>
          <w:sz w:val="28"/>
          <w:szCs w:val="28"/>
        </w:rPr>
        <w:t xml:space="preserve">, «сила действия», Махакали) (ДБхП </w:t>
      </w:r>
      <w:r w:rsidRPr="00AC00F8">
        <w:rPr>
          <w:rFonts w:ascii="Times New Roman" w:hAnsi="Times New Roman" w:cs="Times New Roman"/>
          <w:sz w:val="28"/>
          <w:szCs w:val="28"/>
          <w:lang w:val="en-US"/>
        </w:rPr>
        <w:t>III</w:t>
      </w:r>
      <w:r w:rsidRPr="00AC00F8">
        <w:rPr>
          <w:rFonts w:ascii="Times New Roman" w:hAnsi="Times New Roman" w:cs="Times New Roman"/>
          <w:sz w:val="28"/>
          <w:szCs w:val="28"/>
        </w:rPr>
        <w:t xml:space="preserve">.7.25–26; </w:t>
      </w:r>
      <w:r w:rsidRPr="00AC00F8">
        <w:rPr>
          <w:rFonts w:ascii="Times New Roman" w:hAnsi="Times New Roman" w:cs="Times New Roman"/>
          <w:sz w:val="28"/>
          <w:szCs w:val="28"/>
          <w:lang w:val="en-US"/>
        </w:rPr>
        <w:t>XII</w:t>
      </w:r>
      <w:r w:rsidRPr="00AC00F8">
        <w:rPr>
          <w:rFonts w:ascii="Times New Roman" w:hAnsi="Times New Roman" w:cs="Times New Roman"/>
          <w:sz w:val="28"/>
          <w:szCs w:val="28"/>
        </w:rPr>
        <w:t>.5.16, 12.34).</w:t>
      </w:r>
    </w:p>
  </w:endnote>
  <w:endnote w:id="271">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w:t>
      </w:r>
      <w:r w:rsidRPr="00AC00F8">
        <w:rPr>
          <w:rFonts w:ascii="Times New Roman" w:hAnsi="Times New Roman" w:cs="Times New Roman"/>
          <w:sz w:val="28"/>
          <w:szCs w:val="28"/>
        </w:rPr>
        <w:t xml:space="preserve">15.25(2). </w:t>
      </w:r>
      <w:r w:rsidRPr="00AC00F8">
        <w:rPr>
          <w:rFonts w:ascii="Times New Roman" w:hAnsi="Times New Roman" w:cs="Times New Roman"/>
          <w:i/>
          <w:sz w:val="28"/>
          <w:szCs w:val="28"/>
        </w:rPr>
        <w:t>в дом услад</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moda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gR</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ihaM</w:t>
      </w:r>
      <w:r w:rsidRPr="00AC00F8">
        <w:rPr>
          <w:rFonts w:ascii="Times New Roman" w:hAnsi="Times New Roman" w:cs="Times New Roman"/>
          <w:sz w:val="28"/>
          <w:szCs w:val="28"/>
        </w:rPr>
        <w:t>, так называлась спальня [Индийская лирика 1978: 5].</w:t>
      </w:r>
    </w:p>
  </w:endnote>
  <w:endnote w:id="272">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w:t>
      </w:r>
      <w:r w:rsidRPr="00AC00F8">
        <w:rPr>
          <w:rFonts w:ascii="Times New Roman" w:hAnsi="Times New Roman" w:cs="Times New Roman"/>
          <w:sz w:val="28"/>
          <w:szCs w:val="28"/>
        </w:rPr>
        <w:t xml:space="preserve">15.26(1). </w:t>
      </w:r>
      <w:r w:rsidRPr="00AC00F8">
        <w:rPr>
          <w:rFonts w:ascii="Times New Roman" w:hAnsi="Times New Roman" w:cs="Times New Roman"/>
          <w:i/>
          <w:sz w:val="28"/>
          <w:szCs w:val="28"/>
        </w:rPr>
        <w:t>назовет провидца и размер [мантры]</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R</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iShi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chChandAdi</w:t>
      </w:r>
      <w:r w:rsidRPr="00AC00F8">
        <w:rPr>
          <w:rFonts w:ascii="Times New Roman" w:hAnsi="Times New Roman" w:cs="Times New Roman"/>
          <w:sz w:val="28"/>
          <w:szCs w:val="28"/>
        </w:rPr>
        <w:t xml:space="preserve">) – </w:t>
      </w:r>
      <w:r w:rsidRPr="00AC00F8">
        <w:rPr>
          <w:rFonts w:ascii="Times New Roman" w:eastAsia="SimSun" w:hAnsi="Times New Roman" w:cs="Times New Roman"/>
          <w:sz w:val="28"/>
          <w:szCs w:val="28"/>
          <w:lang w:eastAsia="zh-CN"/>
        </w:rPr>
        <w:t>каждая мантра непременно имеет свое главенствующее божество (devatА), своего первого провидца – «получателя» (R^iShi), метрический размер (Chandas), шакти (shakti) –   «энергию», наиболее полно выраженную в одном из звуков, килаку (kIlaka) –   «стержневой» звук мантры, на который как бы «нанизаны» все ее остальные звуки, и винийогу (viniyoga) –  практическое применение. Без знания этих данных невозможно в полной мере пробудить мантра-шакти – мистическую силу мантры, и обрести желанные мантра-сиддхи, магические способности, развиваемые с помощью джапы мантр. Поэтому при передаче той или иной мантры ученикам гуру, как правило, сообщает и эти данные наряду с некоторыми устными разъяснениями (upa</w:t>
      </w:r>
      <w:r w:rsidRPr="00AC00F8">
        <w:rPr>
          <w:rFonts w:ascii="Times New Roman" w:eastAsia="SimSun" w:hAnsi="Times New Roman" w:cs="Times New Roman"/>
          <w:sz w:val="28"/>
          <w:szCs w:val="28"/>
          <w:lang w:val="en-US" w:eastAsia="zh-CN"/>
        </w:rPr>
        <w:t>desha</w:t>
      </w:r>
      <w:r w:rsidRPr="00AC00F8">
        <w:rPr>
          <w:rFonts w:ascii="Times New Roman" w:eastAsia="SimSun" w:hAnsi="Times New Roman" w:cs="Times New Roman"/>
          <w:sz w:val="28"/>
          <w:szCs w:val="28"/>
          <w:lang w:eastAsia="zh-CN"/>
        </w:rPr>
        <w:t>) [Маханирвана 2003: 187; Тантрический путь 1996: 130].</w:t>
      </w:r>
    </w:p>
  </w:endnote>
  <w:endnote w:id="273">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w:t>
      </w:r>
      <w:r w:rsidRPr="00AC00F8">
        <w:rPr>
          <w:rFonts w:ascii="Times New Roman" w:hAnsi="Times New Roman" w:cs="Times New Roman"/>
          <w:sz w:val="28"/>
          <w:szCs w:val="28"/>
        </w:rPr>
        <w:t xml:space="preserve">15.26(1). </w:t>
      </w:r>
      <w:r w:rsidRPr="00AC00F8">
        <w:rPr>
          <w:rFonts w:ascii="Times New Roman" w:hAnsi="Times New Roman" w:cs="Times New Roman"/>
          <w:i/>
          <w:sz w:val="28"/>
          <w:szCs w:val="28"/>
        </w:rPr>
        <w:t>совершит шаданга-[ньясу]</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ShoDhAntaM</w:t>
      </w:r>
      <w:r w:rsidRPr="00AC00F8">
        <w:rPr>
          <w:rFonts w:ascii="Times New Roman" w:hAnsi="Times New Roman" w:cs="Times New Roman"/>
          <w:sz w:val="28"/>
          <w:szCs w:val="28"/>
        </w:rPr>
        <w:t xml:space="preserve">) – в переводе на хинди </w:t>
      </w:r>
      <w:r w:rsidRPr="00AC00F8">
        <w:rPr>
          <w:rFonts w:ascii="Times New Roman" w:hAnsi="Times New Roman" w:cs="Times New Roman"/>
          <w:sz w:val="28"/>
          <w:szCs w:val="28"/>
          <w:lang w:val="en-US"/>
        </w:rPr>
        <w:t>ShoDhAnta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nyAsa</w:t>
      </w:r>
      <w:r w:rsidRPr="00AC00F8">
        <w:rPr>
          <w:rFonts w:ascii="Times New Roman" w:hAnsi="Times New Roman" w:cs="Times New Roman"/>
          <w:sz w:val="28"/>
          <w:szCs w:val="28"/>
        </w:rPr>
        <w:t xml:space="preserve">. Шаданга-ньяса это ньяса (см. примеч. к </w:t>
      </w:r>
      <w:r w:rsidRPr="00AC00F8">
        <w:rPr>
          <w:rFonts w:ascii="Times New Roman" w:hAnsi="Times New Roman" w:cs="Times New Roman"/>
          <w:sz w:val="28"/>
          <w:szCs w:val="28"/>
          <w:lang w:val="en-US"/>
        </w:rPr>
        <w:t>I</w:t>
      </w:r>
      <w:r w:rsidRPr="00AC00F8">
        <w:rPr>
          <w:rFonts w:ascii="Times New Roman" w:hAnsi="Times New Roman" w:cs="Times New Roman"/>
          <w:sz w:val="28"/>
          <w:szCs w:val="28"/>
        </w:rPr>
        <w:t xml:space="preserve">.21.35(2)), совершаемая на шесть мест тела: сердце, голова, прядь волос на макушке, кавача (букв. «броня», здесь скрещенные руки касаются предплечий), три глаза и две ладони [Ферштайн 2002(б): 601; </w:t>
      </w:r>
      <w:r w:rsidRPr="00AC00F8">
        <w:rPr>
          <w:rFonts w:ascii="Times New Roman" w:hAnsi="Times New Roman" w:cs="Times New Roman"/>
          <w:sz w:val="28"/>
          <w:szCs w:val="28"/>
          <w:lang w:val="en-US"/>
        </w:rPr>
        <w:t>Bharati</w:t>
      </w:r>
      <w:r w:rsidRPr="00AC00F8">
        <w:rPr>
          <w:rFonts w:ascii="Times New Roman" w:hAnsi="Times New Roman" w:cs="Times New Roman"/>
          <w:sz w:val="28"/>
          <w:szCs w:val="28"/>
        </w:rPr>
        <w:t xml:space="preserve"> 1975: 264]. См. МНТ 5.127–128.</w:t>
      </w:r>
    </w:p>
  </w:endnote>
  <w:endnote w:id="274">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w:t>
      </w:r>
      <w:r w:rsidRPr="00AC00F8">
        <w:rPr>
          <w:rFonts w:ascii="Times New Roman" w:hAnsi="Times New Roman" w:cs="Times New Roman"/>
          <w:sz w:val="28"/>
          <w:szCs w:val="28"/>
        </w:rPr>
        <w:t xml:space="preserve">15.26(1). </w:t>
      </w:r>
      <w:r w:rsidRPr="00AC00F8">
        <w:rPr>
          <w:rFonts w:ascii="Times New Roman" w:hAnsi="Times New Roman" w:cs="Times New Roman"/>
          <w:i/>
          <w:sz w:val="28"/>
          <w:szCs w:val="28"/>
        </w:rPr>
        <w:t>куллука</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kulluka</w:t>
      </w:r>
      <w:r w:rsidRPr="00AC00F8">
        <w:rPr>
          <w:rFonts w:ascii="Times New Roman" w:hAnsi="Times New Roman" w:cs="Times New Roman"/>
          <w:sz w:val="28"/>
          <w:szCs w:val="28"/>
        </w:rPr>
        <w:t>) – определенные слоги, предшествующие мантре [</w:t>
      </w:r>
      <w:r w:rsidRPr="00AC00F8">
        <w:rPr>
          <w:rFonts w:ascii="Times New Roman" w:hAnsi="Times New Roman" w:cs="Times New Roman"/>
          <w:sz w:val="28"/>
          <w:szCs w:val="28"/>
          <w:lang w:val="en-US"/>
        </w:rPr>
        <w:t>Monier</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Williams</w:t>
      </w:r>
      <w:r w:rsidRPr="00AC00F8">
        <w:rPr>
          <w:rFonts w:ascii="Times New Roman" w:hAnsi="Times New Roman" w:cs="Times New Roman"/>
          <w:sz w:val="28"/>
          <w:szCs w:val="28"/>
        </w:rPr>
        <w:t xml:space="preserve"> 2015: 296]. Согласно ШСТ, куллука Кали это </w:t>
      </w:r>
      <w:r w:rsidRPr="00AC00F8">
        <w:rPr>
          <w:rFonts w:ascii="Times New Roman" w:hAnsi="Times New Roman" w:cs="Times New Roman"/>
          <w:sz w:val="28"/>
          <w:szCs w:val="28"/>
          <w:lang w:val="en-US"/>
        </w:rPr>
        <w:t>krIM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hUM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strIM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hrIM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phaT</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.6.18), а куллука Тары это </w:t>
      </w:r>
      <w:r w:rsidRPr="00AC00F8">
        <w:rPr>
          <w:rFonts w:ascii="Times New Roman" w:hAnsi="Times New Roman" w:cs="Times New Roman"/>
          <w:sz w:val="28"/>
          <w:szCs w:val="28"/>
          <w:lang w:val="en-US"/>
        </w:rPr>
        <w:t>hrIM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shrIM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hUM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.6.21) [</w:t>
      </w:r>
      <w:r w:rsidRPr="00AC00F8">
        <w:rPr>
          <w:rFonts w:ascii="Times New Roman" w:hAnsi="Times New Roman" w:cs="Times New Roman"/>
          <w:sz w:val="28"/>
          <w:szCs w:val="28"/>
          <w:lang w:val="en-US"/>
        </w:rPr>
        <w:t>Saktisamgama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Tantra</w:t>
      </w:r>
      <w:r w:rsidRPr="00AC00F8">
        <w:rPr>
          <w:rFonts w:ascii="Times New Roman" w:hAnsi="Times New Roman" w:cs="Times New Roman"/>
          <w:sz w:val="28"/>
          <w:szCs w:val="28"/>
        </w:rPr>
        <w:t xml:space="preserve"> 2014: 57].</w:t>
      </w:r>
    </w:p>
  </w:endnote>
  <w:endnote w:id="275">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w:t>
      </w:r>
      <w:r w:rsidRPr="00AC00F8">
        <w:rPr>
          <w:rFonts w:ascii="Times New Roman" w:hAnsi="Times New Roman" w:cs="Times New Roman"/>
          <w:sz w:val="28"/>
          <w:szCs w:val="28"/>
        </w:rPr>
        <w:t xml:space="preserve">15.27(1). </w:t>
      </w:r>
      <w:r w:rsidRPr="00AC00F8">
        <w:rPr>
          <w:rFonts w:ascii="Times New Roman" w:hAnsi="Times New Roman" w:cs="Times New Roman"/>
          <w:i/>
          <w:sz w:val="28"/>
          <w:szCs w:val="28"/>
        </w:rPr>
        <w:t>Лицезрея [женщину] от больших пальцев [ног] и до шикхи</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NguShThAdi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shikhAntaM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hi</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samAlochya</w:t>
      </w:r>
      <w:r w:rsidRPr="00AC00F8">
        <w:rPr>
          <w:rFonts w:ascii="Times New Roman" w:hAnsi="Times New Roman" w:cs="Times New Roman"/>
          <w:sz w:val="28"/>
          <w:szCs w:val="28"/>
        </w:rPr>
        <w:t xml:space="preserve">) – соответствует такому жанру средневековой индийской поэзии, как накхшикх (букв. «от ногтей ног до макушки»), посвященному воспеванию внешности прекрасной женщины с головы до ног [Ванина 2007: 266]. </w:t>
      </w:r>
      <w:r w:rsidRPr="00AC00F8">
        <w:rPr>
          <w:rFonts w:ascii="Times New Roman" w:eastAsiaTheme="minorHAnsi" w:hAnsi="Times New Roman" w:cs="Times New Roman"/>
          <w:sz w:val="28"/>
          <w:szCs w:val="28"/>
          <w:lang w:eastAsia="en-US"/>
        </w:rPr>
        <w:t xml:space="preserve">Слово </w:t>
      </w:r>
      <w:r w:rsidRPr="00AC00F8">
        <w:rPr>
          <w:rFonts w:ascii="Times New Roman" w:eastAsiaTheme="minorHAnsi" w:hAnsi="Times New Roman" w:cs="Times New Roman"/>
          <w:sz w:val="28"/>
          <w:szCs w:val="28"/>
          <w:lang w:val="en-US" w:eastAsia="en-US"/>
        </w:rPr>
        <w:t>shikhA</w:t>
      </w:r>
      <w:r w:rsidRPr="00AC00F8">
        <w:rPr>
          <w:rFonts w:ascii="Times New Roman" w:eastAsiaTheme="minorHAnsi" w:hAnsi="Times New Roman" w:cs="Times New Roman"/>
          <w:sz w:val="28"/>
          <w:szCs w:val="28"/>
          <w:lang w:eastAsia="en-US"/>
        </w:rPr>
        <w:t xml:space="preserve"> означает небольшой хвостик из волос, оставляемый брахманами и представителями некоторых религиозных течений при обривании головы [Упанишады 2009: 216].</w:t>
      </w:r>
    </w:p>
  </w:endnote>
  <w:endnote w:id="276">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w:t>
      </w:r>
      <w:r w:rsidRPr="00AC00F8">
        <w:rPr>
          <w:rFonts w:ascii="Times New Roman" w:hAnsi="Times New Roman" w:cs="Times New Roman"/>
          <w:sz w:val="28"/>
          <w:szCs w:val="28"/>
        </w:rPr>
        <w:t xml:space="preserve">15.27(2)–28. </w:t>
      </w:r>
      <w:r w:rsidRPr="00AC00F8">
        <w:rPr>
          <w:rFonts w:ascii="Times New Roman" w:hAnsi="Times New Roman" w:cs="Times New Roman"/>
          <w:i/>
          <w:sz w:val="28"/>
          <w:szCs w:val="28"/>
        </w:rPr>
        <w:t>Черную пчелу, диск Солнца, Тривени, Пушкару, // Цветок сезама, трясогузку, чампаку, Камарупу, / Амриту и цветенье</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bhrAmaraM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sUrya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bimbaM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cha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tri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veNI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puShkaraM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tathA</w:t>
      </w:r>
      <w:r w:rsidRPr="00AC00F8">
        <w:rPr>
          <w:rFonts w:ascii="Times New Roman" w:hAnsi="Times New Roman" w:cs="Times New Roman"/>
          <w:sz w:val="28"/>
          <w:szCs w:val="28"/>
        </w:rPr>
        <w:t xml:space="preserve"> / </w:t>
      </w:r>
      <w:r w:rsidRPr="00AC00F8">
        <w:rPr>
          <w:rFonts w:ascii="Times New Roman" w:hAnsi="Times New Roman" w:cs="Times New Roman"/>
          <w:sz w:val="28"/>
          <w:szCs w:val="28"/>
          <w:lang w:val="en-US"/>
        </w:rPr>
        <w:t>tila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puShpaM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kha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njarItaM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champakaM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kAma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rUpakam</w:t>
      </w:r>
      <w:r w:rsidRPr="00AC00F8">
        <w:rPr>
          <w:rFonts w:ascii="Times New Roman" w:hAnsi="Times New Roman" w:cs="Times New Roman"/>
          <w:sz w:val="28"/>
          <w:szCs w:val="28"/>
        </w:rPr>
        <w:t xml:space="preserve"> / </w:t>
      </w:r>
      <w:r w:rsidRPr="00AC00F8">
        <w:rPr>
          <w:rFonts w:ascii="Times New Roman" w:hAnsi="Times New Roman" w:cs="Times New Roman"/>
          <w:sz w:val="28"/>
          <w:szCs w:val="28"/>
          <w:lang w:val="en-US"/>
        </w:rPr>
        <w:t>amR</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itaM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puShpitaM</w:t>
      </w:r>
      <w:r w:rsidRPr="00AC00F8">
        <w:rPr>
          <w:rFonts w:ascii="Times New Roman" w:hAnsi="Times New Roman" w:cs="Times New Roman"/>
          <w:sz w:val="28"/>
          <w:szCs w:val="28"/>
        </w:rPr>
        <w:t xml:space="preserve">) – здесь перед нами своего рода зашифрованное описание женщины-шакти, почитаемой садхакой, которое напоминает содержащееся в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.13.103(2)–104. </w:t>
      </w:r>
      <w:r w:rsidRPr="00AC00F8">
        <w:rPr>
          <w:rFonts w:ascii="Times New Roman" w:hAnsi="Times New Roman" w:cs="Times New Roman"/>
          <w:sz w:val="28"/>
          <w:szCs w:val="28"/>
        </w:rPr>
        <w:t xml:space="preserve"> Черная пчела это ее волосы, диск Солнца – лицо, Тривени (место возле Праяги, где Ганга встречается с Ямуной (Джамной) и мифической Сарасвати [</w:t>
      </w:r>
      <w:r w:rsidRPr="00AC00F8">
        <w:rPr>
          <w:rFonts w:ascii="Times New Roman" w:hAnsi="Times New Roman" w:cs="Times New Roman"/>
          <w:sz w:val="28"/>
          <w:szCs w:val="28"/>
          <w:lang w:val="en-US"/>
        </w:rPr>
        <w:t>Apte</w:t>
      </w:r>
      <w:r w:rsidRPr="00AC00F8">
        <w:rPr>
          <w:rFonts w:ascii="Times New Roman" w:hAnsi="Times New Roman" w:cs="Times New Roman"/>
          <w:sz w:val="28"/>
          <w:szCs w:val="28"/>
        </w:rPr>
        <w:t xml:space="preserve"> 1988: 241]) – пробор на голове (?), Пушкара – ?, цветок сезама – нос, трясогузка – глаза, чампака – грудь, Камарупа – лоно, амрита  – половые секреции, цветенье – менструальная кровь  [</w:t>
      </w:r>
      <w:r w:rsidRPr="00AC00F8">
        <w:rPr>
          <w:rFonts w:ascii="Times New Roman" w:hAnsi="Times New Roman" w:cs="Times New Roman"/>
          <w:sz w:val="28"/>
          <w:szCs w:val="28"/>
          <w:lang w:val="en-US"/>
        </w:rPr>
        <w:t>Bhattacharyya</w:t>
      </w:r>
      <w:r w:rsidRPr="00AC00F8">
        <w:rPr>
          <w:rFonts w:ascii="Times New Roman" w:hAnsi="Times New Roman" w:cs="Times New Roman"/>
          <w:sz w:val="28"/>
          <w:szCs w:val="28"/>
        </w:rPr>
        <w:t xml:space="preserve"> 2005: 444].</w:t>
      </w:r>
    </w:p>
  </w:endnote>
  <w:endnote w:id="277">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w:t>
      </w:r>
      <w:r w:rsidRPr="00AC00F8">
        <w:rPr>
          <w:rFonts w:ascii="Times New Roman" w:hAnsi="Times New Roman" w:cs="Times New Roman"/>
          <w:sz w:val="28"/>
          <w:szCs w:val="28"/>
        </w:rPr>
        <w:t xml:space="preserve">15.29(2). </w:t>
      </w:r>
      <w:r w:rsidRPr="00AC00F8">
        <w:rPr>
          <w:rFonts w:ascii="Times New Roman" w:hAnsi="Times New Roman" w:cs="Times New Roman"/>
          <w:i/>
          <w:sz w:val="28"/>
          <w:szCs w:val="28"/>
        </w:rPr>
        <w:t>в доме страсти</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kAma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gehe</w:t>
      </w:r>
      <w:r w:rsidRPr="00AC00F8">
        <w:rPr>
          <w:rFonts w:ascii="Times New Roman" w:hAnsi="Times New Roman" w:cs="Times New Roman"/>
          <w:sz w:val="28"/>
          <w:szCs w:val="28"/>
        </w:rPr>
        <w:t xml:space="preserve">, так называлась спальня [Индийская лирика 1978: 5], см. примеч. к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.15.25(2).</w:t>
      </w:r>
    </w:p>
  </w:endnote>
  <w:endnote w:id="278">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w:t>
      </w:r>
      <w:r w:rsidRPr="00AC00F8">
        <w:rPr>
          <w:rFonts w:ascii="Times New Roman" w:hAnsi="Times New Roman" w:cs="Times New Roman"/>
          <w:sz w:val="28"/>
          <w:szCs w:val="28"/>
        </w:rPr>
        <w:t xml:space="preserve">15.31(1). </w:t>
      </w:r>
      <w:r w:rsidRPr="00AC00F8">
        <w:rPr>
          <w:rFonts w:ascii="Times New Roman" w:hAnsi="Times New Roman" w:cs="Times New Roman"/>
          <w:i/>
          <w:sz w:val="28"/>
          <w:szCs w:val="28"/>
        </w:rPr>
        <w:t>способность пребывать одновременно в восьми местах</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aShTAvadhAnI</w:t>
      </w:r>
      <w:r w:rsidRPr="00AC00F8">
        <w:rPr>
          <w:rFonts w:ascii="Times New Roman" w:hAnsi="Times New Roman" w:cs="Times New Roman"/>
          <w:sz w:val="28"/>
          <w:szCs w:val="28"/>
        </w:rPr>
        <w:t xml:space="preserve">. Именно схожей способностью, согласно преданию, обладал Кришна, который мог находится одновременно со всеми своими 16108 женами. </w:t>
      </w:r>
    </w:p>
  </w:endnote>
  <w:endnote w:id="279">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w:t>
      </w:r>
      <w:r w:rsidRPr="00AC00F8">
        <w:rPr>
          <w:rFonts w:ascii="Times New Roman" w:hAnsi="Times New Roman" w:cs="Times New Roman"/>
          <w:sz w:val="28"/>
          <w:szCs w:val="28"/>
        </w:rPr>
        <w:t xml:space="preserve">15.32(2). </w:t>
      </w:r>
      <w:r w:rsidRPr="00AC00F8">
        <w:rPr>
          <w:rFonts w:ascii="Times New Roman" w:hAnsi="Times New Roman" w:cs="Times New Roman"/>
          <w:i/>
          <w:sz w:val="28"/>
          <w:szCs w:val="28"/>
        </w:rPr>
        <w:t>Пусть двигает</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manthAnaM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kArayed</w:t>
      </w:r>
      <w:r w:rsidRPr="00AC00F8">
        <w:rPr>
          <w:rFonts w:ascii="Times New Roman" w:hAnsi="Times New Roman" w:cs="Times New Roman"/>
          <w:sz w:val="28"/>
          <w:szCs w:val="28"/>
        </w:rPr>
        <w:t>, т.е. буквально «вызывает пахтание», что вызывает ассоциации с мифом о пахтании океана богами и асурами, в результате чего появились различные сокровища.</w:t>
      </w:r>
    </w:p>
  </w:endnote>
  <w:endnote w:id="280">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w:t>
      </w:r>
      <w:r w:rsidRPr="00AC00F8">
        <w:rPr>
          <w:rFonts w:ascii="Times New Roman" w:hAnsi="Times New Roman" w:cs="Times New Roman"/>
          <w:sz w:val="28"/>
          <w:szCs w:val="28"/>
        </w:rPr>
        <w:t xml:space="preserve">15.34(1). </w:t>
      </w:r>
      <w:r w:rsidRPr="00AC00F8">
        <w:rPr>
          <w:rFonts w:ascii="Times New Roman" w:hAnsi="Times New Roman" w:cs="Times New Roman"/>
          <w:i/>
          <w:sz w:val="28"/>
          <w:szCs w:val="28"/>
        </w:rPr>
        <w:t>Способным пребывать одновременно в десяти местах</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dashAvadhAnI</w:t>
      </w:r>
      <w:r w:rsidRPr="00AC00F8">
        <w:rPr>
          <w:rFonts w:ascii="Times New Roman" w:hAnsi="Times New Roman" w:cs="Times New Roman"/>
          <w:sz w:val="28"/>
          <w:szCs w:val="28"/>
        </w:rPr>
        <w:t>.</w:t>
      </w:r>
    </w:p>
  </w:endnote>
  <w:endnote w:id="281">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w:t>
      </w:r>
      <w:r w:rsidRPr="00AC00F8">
        <w:rPr>
          <w:rFonts w:ascii="Times New Roman" w:hAnsi="Times New Roman" w:cs="Times New Roman"/>
          <w:sz w:val="28"/>
          <w:szCs w:val="28"/>
        </w:rPr>
        <w:t xml:space="preserve">15.34(2). </w:t>
      </w:r>
      <w:r w:rsidRPr="00AC00F8">
        <w:rPr>
          <w:rFonts w:ascii="Times New Roman" w:hAnsi="Times New Roman" w:cs="Times New Roman"/>
          <w:i/>
          <w:sz w:val="28"/>
          <w:szCs w:val="28"/>
        </w:rPr>
        <w:t>[Садхака]-вира, приведя свою супругу</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vIra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patnIM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samAnIya</w:t>
      </w:r>
      <w:r w:rsidRPr="00AC00F8">
        <w:rPr>
          <w:rFonts w:ascii="Times New Roman" w:hAnsi="Times New Roman" w:cs="Times New Roman"/>
          <w:sz w:val="28"/>
          <w:szCs w:val="28"/>
        </w:rPr>
        <w:t xml:space="preserve">, букв. «супругу виры приведя», из-за чего может возникнуть впечатление, что это делает другой мужчина. Однако в переводе на хинди сказано: </w:t>
      </w:r>
      <w:r w:rsidRPr="00AC00F8">
        <w:rPr>
          <w:rFonts w:ascii="Times New Roman" w:hAnsi="Times New Roman" w:cs="Times New Roman"/>
          <w:sz w:val="28"/>
          <w:szCs w:val="28"/>
          <w:lang w:val="en-US"/>
        </w:rPr>
        <w:t>vIra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sAdhaka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kI</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patnI</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ko</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lAkara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Saktisamgama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Tantra</w:t>
      </w:r>
      <w:r w:rsidRPr="00AC00F8">
        <w:rPr>
          <w:rFonts w:ascii="Times New Roman" w:hAnsi="Times New Roman" w:cs="Times New Roman"/>
          <w:sz w:val="28"/>
          <w:szCs w:val="28"/>
        </w:rPr>
        <w:t xml:space="preserve"> 2014: 155].</w:t>
      </w:r>
    </w:p>
  </w:endnote>
  <w:endnote w:id="282">
    <w:p w:rsidR="004A62DF" w:rsidRPr="00AC00F8" w:rsidRDefault="004A62DF" w:rsidP="00DC2499">
      <w:pPr>
        <w:pStyle w:val="ac"/>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w:t>
      </w:r>
      <w:r w:rsidRPr="00AC00F8">
        <w:rPr>
          <w:rFonts w:ascii="Times New Roman" w:hAnsi="Times New Roman" w:cs="Times New Roman"/>
          <w:sz w:val="28"/>
          <w:szCs w:val="28"/>
        </w:rPr>
        <w:t xml:space="preserve">15.34(2). </w:t>
      </w:r>
      <w:r w:rsidRPr="00AC00F8">
        <w:rPr>
          <w:rFonts w:ascii="Times New Roman" w:eastAsia="Times New Roman" w:hAnsi="Times New Roman" w:cs="Times New Roman"/>
          <w:i/>
          <w:sz w:val="28"/>
          <w:szCs w:val="28"/>
        </w:rPr>
        <w:t xml:space="preserve">пусть  труп сделает сиденьем  </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shava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shayyAM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samAcharet</w:t>
      </w:r>
      <w:r w:rsidRPr="00AC00F8">
        <w:rPr>
          <w:rFonts w:ascii="Times New Roman" w:eastAsia="Times New Roman" w:hAnsi="Times New Roman" w:cs="Times New Roman"/>
          <w:sz w:val="28"/>
          <w:szCs w:val="28"/>
        </w:rPr>
        <w:t>) –</w:t>
      </w:r>
      <w:r w:rsidRPr="00AC00F8">
        <w:rPr>
          <w:rFonts w:ascii="Times New Roman" w:eastAsiaTheme="minorHAnsi" w:hAnsi="Times New Roman" w:cs="Times New Roman"/>
          <w:sz w:val="28"/>
          <w:szCs w:val="28"/>
          <w:lang w:eastAsia="en-US"/>
        </w:rPr>
        <w:t xml:space="preserve"> использование трупов является обычным делом в радикальных формах вамачары. Подобная практика позволяет садхаке  превзойти ограниченность существования  в физическом мире и установить контакт с миром духов, чтобы обрести присущие духам силы: всезнание, всемогущество и т.д. Таким образом труп функционирует как объект силы [Кинсли 2008: 291, 295]. Обряды с использованием трупов описываются в КВН (14),  ШР (14), Тарабхакти-судхарнаве (9) и Пурашчарьярнаве (9).</w:t>
      </w:r>
    </w:p>
  </w:endnote>
  <w:endnote w:id="283">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.15.32–35. В оригинале много лакун. Текст восстанавливается по «Агама-рахасье»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.12.287–291) [Saktisamgama Tantra 2014: 155–156].</w:t>
      </w:r>
    </w:p>
  </w:endnote>
  <w:endnote w:id="284">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w:t>
      </w:r>
      <w:r w:rsidRPr="00AC00F8">
        <w:rPr>
          <w:rFonts w:ascii="Times New Roman" w:hAnsi="Times New Roman" w:cs="Times New Roman"/>
          <w:sz w:val="28"/>
          <w:szCs w:val="28"/>
        </w:rPr>
        <w:t xml:space="preserve">15.37(1). </w:t>
      </w:r>
      <w:r w:rsidRPr="00AC00F8">
        <w:rPr>
          <w:rFonts w:ascii="Times New Roman" w:hAnsi="Times New Roman" w:cs="Times New Roman"/>
          <w:i/>
          <w:sz w:val="28"/>
          <w:szCs w:val="28"/>
        </w:rPr>
        <w:t>способность пребывать одновременно в ста местах</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shatAvadhAnI</w:t>
      </w:r>
      <w:r w:rsidRPr="00AC00F8">
        <w:rPr>
          <w:rFonts w:ascii="Times New Roman" w:hAnsi="Times New Roman" w:cs="Times New Roman"/>
          <w:sz w:val="28"/>
          <w:szCs w:val="28"/>
        </w:rPr>
        <w:t>.</w:t>
      </w:r>
    </w:p>
  </w:endnote>
  <w:endnote w:id="285">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w:t>
      </w:r>
      <w:r w:rsidRPr="00AC00F8">
        <w:rPr>
          <w:rFonts w:ascii="Times New Roman" w:hAnsi="Times New Roman" w:cs="Times New Roman"/>
          <w:sz w:val="28"/>
          <w:szCs w:val="28"/>
        </w:rPr>
        <w:t xml:space="preserve">15.39(2). </w:t>
      </w:r>
      <w:r w:rsidRPr="00AC00F8">
        <w:rPr>
          <w:rFonts w:ascii="Times New Roman" w:hAnsi="Times New Roman" w:cs="Times New Roman"/>
          <w:i/>
          <w:sz w:val="28"/>
          <w:szCs w:val="28"/>
        </w:rPr>
        <w:t>великое тигриное сиденье</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mahA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vyAgrAsanaM</w:t>
      </w:r>
      <w:r w:rsidRPr="00AC00F8">
        <w:rPr>
          <w:rFonts w:ascii="Times New Roman" w:hAnsi="Times New Roman" w:cs="Times New Roman"/>
          <w:sz w:val="28"/>
          <w:szCs w:val="28"/>
        </w:rPr>
        <w:t>) – видимо, аналог львиного сиденья (</w:t>
      </w:r>
      <w:r w:rsidRPr="00AC00F8">
        <w:rPr>
          <w:rFonts w:ascii="Times New Roman" w:hAnsi="Times New Roman" w:cs="Times New Roman"/>
          <w:sz w:val="28"/>
          <w:szCs w:val="28"/>
          <w:lang w:val="en-US"/>
        </w:rPr>
        <w:t>siMhAsana</w:t>
      </w:r>
      <w:r w:rsidRPr="00AC00F8">
        <w:rPr>
          <w:rFonts w:ascii="Times New Roman" w:hAnsi="Times New Roman" w:cs="Times New Roman"/>
          <w:sz w:val="28"/>
          <w:szCs w:val="28"/>
        </w:rPr>
        <w:t xml:space="preserve">), см. примеч. к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.14.16(1).</w:t>
      </w:r>
    </w:p>
  </w:endnote>
  <w:endnote w:id="286">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.15.40. В оригинале много лакун. Текст восстанавливается по «Агама-рахасье»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.12.269) [Saktisamgama Tantra 2014: 156].</w:t>
      </w:r>
    </w:p>
  </w:endnote>
  <w:endnote w:id="287">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w:t>
      </w:r>
      <w:r w:rsidRPr="00AC00F8">
        <w:rPr>
          <w:rFonts w:ascii="Times New Roman" w:hAnsi="Times New Roman" w:cs="Times New Roman"/>
          <w:sz w:val="28"/>
          <w:szCs w:val="28"/>
        </w:rPr>
        <w:t xml:space="preserve">15.41(2). </w:t>
      </w:r>
      <w:r w:rsidRPr="00AC00F8">
        <w:rPr>
          <w:rFonts w:ascii="Times New Roman" w:hAnsi="Times New Roman" w:cs="Times New Roman"/>
          <w:i/>
          <w:sz w:val="28"/>
          <w:szCs w:val="28"/>
        </w:rPr>
        <w:t>способность пребывать одновременно в тысяче мест</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sahasrAdyavadhAnaM</w:t>
      </w:r>
      <w:r w:rsidRPr="00AC00F8">
        <w:rPr>
          <w:rFonts w:ascii="Times New Roman" w:hAnsi="Times New Roman" w:cs="Times New Roman"/>
          <w:sz w:val="28"/>
          <w:szCs w:val="28"/>
        </w:rPr>
        <w:t>.</w:t>
      </w:r>
    </w:p>
  </w:endnote>
  <w:endnote w:id="288">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w:t>
      </w:r>
      <w:r w:rsidRPr="00AC00F8">
        <w:rPr>
          <w:rFonts w:ascii="Times New Roman" w:hAnsi="Times New Roman" w:cs="Times New Roman"/>
          <w:sz w:val="28"/>
          <w:szCs w:val="28"/>
        </w:rPr>
        <w:t xml:space="preserve">15.42(1). </w:t>
      </w:r>
      <w:r w:rsidRPr="00AC00F8">
        <w:rPr>
          <w:rFonts w:ascii="Times New Roman" w:hAnsi="Times New Roman" w:cs="Times New Roman"/>
          <w:i/>
          <w:sz w:val="28"/>
          <w:szCs w:val="28"/>
        </w:rPr>
        <w:t xml:space="preserve"> шафран</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kesharaM</w:t>
      </w:r>
      <w:r w:rsidRPr="00AC00F8">
        <w:rPr>
          <w:rFonts w:ascii="Times New Roman" w:hAnsi="Times New Roman" w:cs="Times New Roman"/>
          <w:sz w:val="28"/>
          <w:szCs w:val="28"/>
        </w:rPr>
        <w:t>, также это слово может обозначать и золото [</w:t>
      </w:r>
      <w:r w:rsidRPr="00AC00F8">
        <w:rPr>
          <w:rFonts w:ascii="Times New Roman" w:hAnsi="Times New Roman" w:cs="Times New Roman"/>
          <w:sz w:val="28"/>
          <w:szCs w:val="28"/>
          <w:lang w:val="en-US"/>
        </w:rPr>
        <w:t>Monier</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Williams</w:t>
      </w:r>
      <w:r w:rsidRPr="00AC00F8">
        <w:rPr>
          <w:rFonts w:ascii="Times New Roman" w:hAnsi="Times New Roman" w:cs="Times New Roman"/>
          <w:sz w:val="28"/>
          <w:szCs w:val="28"/>
        </w:rPr>
        <w:t xml:space="preserve"> 2015: 311].</w:t>
      </w:r>
    </w:p>
  </w:endnote>
  <w:endnote w:id="289">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.15.45–49. В оригинале много лакун. Текст восстанавливается по «Агама-рахасье»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.12.111–116) [Saktisamgama Tantra 2014: 157–158].</w:t>
      </w:r>
    </w:p>
  </w:endnote>
  <w:endnote w:id="290">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w:t>
      </w:r>
      <w:r w:rsidRPr="00AC00F8">
        <w:rPr>
          <w:rFonts w:ascii="Times New Roman" w:hAnsi="Times New Roman" w:cs="Times New Roman"/>
          <w:sz w:val="28"/>
          <w:szCs w:val="28"/>
        </w:rPr>
        <w:t xml:space="preserve">15.50(2). </w:t>
      </w:r>
      <w:r w:rsidRPr="00AC00F8">
        <w:rPr>
          <w:rFonts w:ascii="Times New Roman" w:hAnsi="Times New Roman" w:cs="Times New Roman"/>
          <w:i/>
          <w:sz w:val="28"/>
          <w:szCs w:val="28"/>
        </w:rPr>
        <w:t>Если супруга виры сама является вирой</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vIra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patnI</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svayaM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vIrA</w:t>
      </w:r>
      <w:r w:rsidRPr="00AC00F8">
        <w:rPr>
          <w:rFonts w:ascii="Times New Roman" w:hAnsi="Times New Roman" w:cs="Times New Roman"/>
          <w:sz w:val="28"/>
          <w:szCs w:val="28"/>
        </w:rPr>
        <w:t>) – важный момент, ибо тот факт, что женщины делятся на три типа (</w:t>
      </w:r>
      <w:r w:rsidRPr="00AC00F8">
        <w:rPr>
          <w:rFonts w:ascii="Times New Roman" w:hAnsi="Times New Roman" w:cs="Times New Roman"/>
          <w:sz w:val="28"/>
          <w:szCs w:val="28"/>
          <w:lang w:val="en-US"/>
        </w:rPr>
        <w:t>bhAva</w:t>
      </w:r>
      <w:r w:rsidRPr="00AC00F8">
        <w:rPr>
          <w:rFonts w:ascii="Times New Roman" w:hAnsi="Times New Roman" w:cs="Times New Roman"/>
          <w:sz w:val="28"/>
          <w:szCs w:val="28"/>
        </w:rPr>
        <w:t>), пашу, вира и дивья, как и мужчины, указывает на их активную роль в жизни тантрических общин.</w:t>
      </w:r>
    </w:p>
  </w:endnote>
  <w:endnote w:id="291">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w:t>
      </w:r>
      <w:r w:rsidRPr="00AC00F8">
        <w:rPr>
          <w:rFonts w:ascii="Times New Roman" w:hAnsi="Times New Roman" w:cs="Times New Roman"/>
          <w:sz w:val="28"/>
          <w:szCs w:val="28"/>
        </w:rPr>
        <w:t xml:space="preserve">15.52(1). </w:t>
      </w:r>
      <w:r w:rsidRPr="00AC00F8">
        <w:rPr>
          <w:rFonts w:ascii="Times New Roman" w:hAnsi="Times New Roman" w:cs="Times New Roman"/>
          <w:i/>
          <w:sz w:val="28"/>
          <w:szCs w:val="28"/>
        </w:rPr>
        <w:t>[Жена иль дочь]</w:t>
      </w:r>
      <w:r w:rsidRPr="00AC00F8">
        <w:rPr>
          <w:rFonts w:ascii="Times New Roman" w:hAnsi="Times New Roman" w:cs="Times New Roman"/>
          <w:sz w:val="28"/>
          <w:szCs w:val="28"/>
        </w:rPr>
        <w:t xml:space="preserve"> – вставка по переводу с хинди [</w:t>
      </w:r>
      <w:r w:rsidRPr="00AC00F8">
        <w:rPr>
          <w:rFonts w:ascii="Times New Roman" w:hAnsi="Times New Roman" w:cs="Times New Roman"/>
          <w:sz w:val="28"/>
          <w:szCs w:val="28"/>
          <w:lang w:val="en-US"/>
        </w:rPr>
        <w:t>Saktisamgama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Tantra</w:t>
      </w:r>
      <w:r w:rsidRPr="00AC00F8">
        <w:rPr>
          <w:rFonts w:ascii="Times New Roman" w:hAnsi="Times New Roman" w:cs="Times New Roman"/>
          <w:sz w:val="28"/>
          <w:szCs w:val="28"/>
        </w:rPr>
        <w:t xml:space="preserve">  2014: 159].</w:t>
      </w:r>
    </w:p>
  </w:endnote>
  <w:endnote w:id="292">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w:t>
      </w:r>
      <w:r w:rsidRPr="00AC00F8">
        <w:rPr>
          <w:rFonts w:ascii="Times New Roman" w:hAnsi="Times New Roman" w:cs="Times New Roman"/>
          <w:sz w:val="28"/>
          <w:szCs w:val="28"/>
        </w:rPr>
        <w:t xml:space="preserve">15.53(2). </w:t>
      </w:r>
      <w:r w:rsidRPr="00AC00F8">
        <w:rPr>
          <w:rFonts w:ascii="Times New Roman" w:hAnsi="Times New Roman" w:cs="Times New Roman"/>
          <w:i/>
          <w:sz w:val="28"/>
          <w:szCs w:val="28"/>
        </w:rPr>
        <w:t>В обратном порядке</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vilomena</w:t>
      </w:r>
      <w:r w:rsidRPr="00AC00F8">
        <w:rPr>
          <w:rFonts w:ascii="Times New Roman" w:hAnsi="Times New Roman" w:cs="Times New Roman"/>
          <w:sz w:val="28"/>
          <w:szCs w:val="28"/>
        </w:rPr>
        <w:t xml:space="preserve">, букв. «в обратном порядке». </w:t>
      </w:r>
    </w:p>
  </w:endnote>
  <w:endnote w:id="293">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.15.55–57. В оригинале много лакун. Текст восстанавливается по «Агама-рахасье»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.12.120–124) [Saktisamgama Tantra 2014: 151–152].</w:t>
      </w:r>
    </w:p>
  </w:endnote>
  <w:endnote w:id="294">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.15.59(1). В оригинале слово </w:t>
      </w:r>
      <w:r w:rsidRPr="00AC00F8">
        <w:rPr>
          <w:rFonts w:ascii="Times New Roman" w:hAnsi="Times New Roman" w:cs="Times New Roman"/>
          <w:sz w:val="28"/>
          <w:szCs w:val="28"/>
          <w:lang w:val="en-US"/>
        </w:rPr>
        <w:t>veshyA</w:t>
      </w:r>
      <w:r w:rsidRPr="00AC00F8">
        <w:rPr>
          <w:rFonts w:ascii="Times New Roman" w:hAnsi="Times New Roman" w:cs="Times New Roman"/>
          <w:sz w:val="28"/>
          <w:szCs w:val="28"/>
        </w:rPr>
        <w:t xml:space="preserve"> «блудница» пропущено. Текст восстанавливается по «Агама-рахасье»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.12.124) [Saktisamgama Tantra 2014: 160].</w:t>
      </w:r>
    </w:p>
  </w:endnote>
  <w:endnote w:id="295">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.36.1(1). </w:t>
      </w:r>
      <w:r w:rsidRPr="00AC00F8">
        <w:rPr>
          <w:rFonts w:ascii="Times New Roman" w:hAnsi="Times New Roman" w:cs="Times New Roman"/>
          <w:i/>
          <w:sz w:val="28"/>
          <w:szCs w:val="28"/>
        </w:rPr>
        <w:t>[Шакти]</w:t>
      </w:r>
      <w:r w:rsidRPr="00AC00F8">
        <w:rPr>
          <w:rFonts w:ascii="Times New Roman" w:hAnsi="Times New Roman" w:cs="Times New Roman"/>
          <w:sz w:val="28"/>
          <w:szCs w:val="28"/>
        </w:rPr>
        <w:t xml:space="preserve"> – вставное слово по переводу на хинди [</w:t>
      </w:r>
      <w:r w:rsidRPr="00AC00F8">
        <w:rPr>
          <w:rFonts w:ascii="Times New Roman" w:hAnsi="Times New Roman" w:cs="Times New Roman"/>
          <w:sz w:val="28"/>
          <w:szCs w:val="28"/>
          <w:lang w:val="en-US"/>
        </w:rPr>
        <w:t>Shaktisamgama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Tantra</w:t>
      </w:r>
      <w:r w:rsidRPr="00AC00F8">
        <w:rPr>
          <w:rFonts w:ascii="Times New Roman" w:hAnsi="Times New Roman" w:cs="Times New Roman"/>
          <w:sz w:val="28"/>
          <w:szCs w:val="28"/>
        </w:rPr>
        <w:t xml:space="preserve"> 2014: 291].</w:t>
      </w:r>
    </w:p>
  </w:endnote>
  <w:endnote w:id="296">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.36.1(2). </w:t>
      </w:r>
      <w:r w:rsidRPr="00AC00F8">
        <w:rPr>
          <w:rFonts w:ascii="Times New Roman" w:hAnsi="Times New Roman" w:cs="Times New Roman"/>
          <w:i/>
          <w:sz w:val="28"/>
          <w:szCs w:val="28"/>
        </w:rPr>
        <w:t>вина</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hetu</w:t>
      </w:r>
      <w:r w:rsidRPr="00AC00F8">
        <w:rPr>
          <w:rFonts w:ascii="Times New Roman" w:hAnsi="Times New Roman" w:cs="Times New Roman"/>
          <w:sz w:val="28"/>
          <w:szCs w:val="28"/>
        </w:rPr>
        <w:t xml:space="preserve">, букв. «причина». В текстах Тантры слова </w:t>
      </w:r>
      <w:r w:rsidRPr="00AC00F8">
        <w:rPr>
          <w:rFonts w:ascii="Times New Roman" w:hAnsi="Times New Roman" w:cs="Times New Roman"/>
          <w:sz w:val="28"/>
          <w:szCs w:val="28"/>
          <w:lang w:val="en-US"/>
        </w:rPr>
        <w:t>hetu</w:t>
      </w:r>
      <w:r w:rsidRPr="00AC00F8">
        <w:rPr>
          <w:rFonts w:ascii="Times New Roman" w:hAnsi="Times New Roman" w:cs="Times New Roman"/>
          <w:sz w:val="28"/>
          <w:szCs w:val="28"/>
        </w:rPr>
        <w:t xml:space="preserve"> и </w:t>
      </w:r>
      <w:r w:rsidRPr="00AC00F8">
        <w:rPr>
          <w:rFonts w:ascii="Times New Roman" w:hAnsi="Times New Roman" w:cs="Times New Roman"/>
          <w:sz w:val="28"/>
          <w:szCs w:val="28"/>
          <w:lang w:val="en-US"/>
        </w:rPr>
        <w:t>kAraNa</w:t>
      </w:r>
      <w:r w:rsidRPr="00AC00F8">
        <w:rPr>
          <w:rFonts w:ascii="Times New Roman" w:hAnsi="Times New Roman" w:cs="Times New Roman"/>
          <w:sz w:val="28"/>
          <w:szCs w:val="28"/>
        </w:rPr>
        <w:t xml:space="preserve"> (также «причина») служат для обозначения вина. В Кайвалья-тантре сказано, что так как вино является причиной знания четырех целей человеческой жизни (кама, дхарма, артха и мокша), оно известно как «причина». Ср. также ПтТ 7.2 [</w:t>
      </w:r>
      <w:r w:rsidRPr="00AC00F8">
        <w:rPr>
          <w:rFonts w:ascii="Times New Roman" w:hAnsi="Times New Roman" w:cs="Times New Roman"/>
          <w:sz w:val="28"/>
          <w:szCs w:val="28"/>
          <w:lang w:val="en-US"/>
        </w:rPr>
        <w:t>Bhattacharyya</w:t>
      </w:r>
      <w:r w:rsidRPr="00AC00F8">
        <w:rPr>
          <w:rFonts w:ascii="Times New Roman" w:hAnsi="Times New Roman" w:cs="Times New Roman"/>
          <w:sz w:val="28"/>
          <w:szCs w:val="28"/>
        </w:rPr>
        <w:t xml:space="preserve"> 2005: 405].</w:t>
      </w:r>
    </w:p>
  </w:endnote>
  <w:endnote w:id="297">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.36.2(1). </w:t>
      </w:r>
      <w:r w:rsidRPr="00AC00F8">
        <w:rPr>
          <w:rFonts w:ascii="Times New Roman" w:hAnsi="Times New Roman" w:cs="Times New Roman"/>
          <w:i/>
          <w:sz w:val="28"/>
          <w:szCs w:val="28"/>
        </w:rPr>
        <w:t>Собственную женщину</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nijaM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kulaM</w:t>
      </w:r>
      <w:r w:rsidRPr="00AC00F8">
        <w:rPr>
          <w:rFonts w:ascii="Times New Roman" w:hAnsi="Times New Roman" w:cs="Times New Roman"/>
          <w:sz w:val="28"/>
          <w:szCs w:val="28"/>
        </w:rPr>
        <w:t xml:space="preserve">. В данном месте слово </w:t>
      </w:r>
      <w:r w:rsidRPr="00AC00F8">
        <w:rPr>
          <w:rFonts w:ascii="Times New Roman" w:hAnsi="Times New Roman" w:cs="Times New Roman"/>
          <w:sz w:val="28"/>
          <w:szCs w:val="28"/>
          <w:lang w:val="en-US"/>
        </w:rPr>
        <w:t>kula</w:t>
      </w:r>
      <w:r w:rsidRPr="00AC00F8">
        <w:rPr>
          <w:rFonts w:ascii="Times New Roman" w:hAnsi="Times New Roman" w:cs="Times New Roman"/>
          <w:sz w:val="28"/>
          <w:szCs w:val="28"/>
        </w:rPr>
        <w:t xml:space="preserve"> используется в значении «женщина-участница тантрического обряда», то же что и шакти.</w:t>
      </w:r>
    </w:p>
  </w:endnote>
  <w:endnote w:id="298">
    <w:p w:rsidR="004A62DF" w:rsidRPr="00AC00F8" w:rsidRDefault="004A62DF" w:rsidP="00DC2499">
      <w:pPr>
        <w:pStyle w:val="ac"/>
        <w:jc w:val="both"/>
        <w:rPr>
          <w:sz w:val="28"/>
          <w:szCs w:val="28"/>
        </w:rPr>
      </w:pPr>
      <w:r w:rsidRPr="00AC00F8">
        <w:rPr>
          <w:rStyle w:val="ae"/>
          <w:sz w:val="28"/>
          <w:szCs w:val="28"/>
        </w:rPr>
        <w:endnoteRef/>
      </w:r>
      <w:r w:rsidRPr="00AC00F8">
        <w:rPr>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.36.2(1). </w:t>
      </w:r>
      <w:r w:rsidRPr="00AC00F8">
        <w:rPr>
          <w:rFonts w:ascii="Times New Roman" w:eastAsia="Calibri" w:hAnsi="Times New Roman" w:cs="Times New Roman"/>
          <w:i/>
          <w:sz w:val="28"/>
          <w:szCs w:val="28"/>
          <w:lang w:eastAsia="en-US"/>
        </w:rPr>
        <w:t>сам пребывая в облике бхайравы</w:t>
      </w:r>
      <w:r w:rsidRPr="00AC00F8">
        <w:rPr>
          <w:rFonts w:ascii="Times New Roman" w:eastAsia="Calibri" w:hAnsi="Times New Roman" w:cs="Times New Roman"/>
          <w:sz w:val="28"/>
          <w:szCs w:val="28"/>
          <w:lang w:eastAsia="en-US"/>
        </w:rPr>
        <w:t xml:space="preserve"> (</w:t>
      </w:r>
      <w:r w:rsidRPr="00AC00F8">
        <w:rPr>
          <w:rFonts w:ascii="Times New Roman" w:eastAsia="Calibri" w:hAnsi="Times New Roman" w:cs="Times New Roman"/>
          <w:sz w:val="28"/>
          <w:szCs w:val="28"/>
          <w:lang w:val="en-US" w:eastAsia="en-US"/>
        </w:rPr>
        <w:t>bhairava</w:t>
      </w:r>
      <w:r w:rsidRPr="00AC00F8">
        <w:rPr>
          <w:rFonts w:ascii="Times New Roman" w:eastAsia="Calibri" w:hAnsi="Times New Roman" w:cs="Times New Roman"/>
          <w:sz w:val="28"/>
          <w:szCs w:val="28"/>
          <w:lang w:eastAsia="en-US"/>
        </w:rPr>
        <w:t>-</w:t>
      </w:r>
      <w:r w:rsidRPr="00AC00F8">
        <w:rPr>
          <w:rFonts w:ascii="Times New Roman" w:eastAsia="Calibri" w:hAnsi="Times New Roman" w:cs="Times New Roman"/>
          <w:sz w:val="28"/>
          <w:szCs w:val="28"/>
          <w:lang w:val="en-US" w:eastAsia="en-US"/>
        </w:rPr>
        <w:t>rUpa</w:t>
      </w:r>
      <w:r w:rsidRPr="00AC00F8">
        <w:rPr>
          <w:rFonts w:ascii="Times New Roman" w:eastAsia="Calibri" w:hAnsi="Times New Roman" w:cs="Times New Roman"/>
          <w:sz w:val="28"/>
          <w:szCs w:val="28"/>
          <w:lang w:eastAsia="en-US"/>
        </w:rPr>
        <w:t>-</w:t>
      </w:r>
      <w:r w:rsidRPr="00AC00F8">
        <w:rPr>
          <w:rFonts w:ascii="Times New Roman" w:eastAsia="Calibri" w:hAnsi="Times New Roman" w:cs="Times New Roman"/>
          <w:sz w:val="28"/>
          <w:szCs w:val="28"/>
          <w:lang w:val="en-US" w:eastAsia="en-US"/>
        </w:rPr>
        <w:t>dhR</w:t>
      </w:r>
      <w:r w:rsidRPr="00AC00F8">
        <w:rPr>
          <w:rFonts w:ascii="Times New Roman" w:eastAsia="Calibri" w:hAnsi="Times New Roman" w:cs="Times New Roman"/>
          <w:sz w:val="28"/>
          <w:szCs w:val="28"/>
          <w:lang w:eastAsia="en-US"/>
        </w:rPr>
        <w:t>^</w:t>
      </w:r>
      <w:r w:rsidRPr="00AC00F8">
        <w:rPr>
          <w:rFonts w:ascii="Times New Roman" w:eastAsia="Calibri" w:hAnsi="Times New Roman" w:cs="Times New Roman"/>
          <w:sz w:val="28"/>
          <w:szCs w:val="28"/>
          <w:lang w:val="en-US" w:eastAsia="en-US"/>
        </w:rPr>
        <w:t>k</w:t>
      </w:r>
      <w:r w:rsidRPr="00AC00F8">
        <w:rPr>
          <w:rFonts w:ascii="Times New Roman" w:eastAsia="Calibri" w:hAnsi="Times New Roman" w:cs="Times New Roman"/>
          <w:sz w:val="28"/>
          <w:szCs w:val="28"/>
          <w:lang w:eastAsia="en-US"/>
        </w:rPr>
        <w:t xml:space="preserve">) </w:t>
      </w:r>
      <w:r w:rsidRPr="00AC00F8">
        <w:rPr>
          <w:rFonts w:ascii="Times New Roman" w:hAnsi="Times New Roman" w:cs="Times New Roman"/>
          <w:sz w:val="28"/>
          <w:szCs w:val="28"/>
        </w:rPr>
        <w:t xml:space="preserve">– </w:t>
      </w:r>
      <w:r w:rsidRPr="00AC00F8">
        <w:rPr>
          <w:rFonts w:ascii="Times New Roman" w:eastAsia="Calibri" w:hAnsi="Times New Roman" w:cs="Times New Roman"/>
          <w:sz w:val="28"/>
          <w:szCs w:val="28"/>
          <w:lang w:eastAsia="en-US"/>
        </w:rPr>
        <w:t xml:space="preserve">бхайрава одна из множественных манифестаций Шивы. Кроме того, слово </w:t>
      </w:r>
      <w:r w:rsidRPr="00AC00F8">
        <w:rPr>
          <w:rFonts w:ascii="Times New Roman" w:eastAsia="Calibri" w:hAnsi="Times New Roman" w:cs="Times New Roman"/>
          <w:sz w:val="28"/>
          <w:szCs w:val="28"/>
          <w:lang w:val="en-US" w:eastAsia="en-US"/>
        </w:rPr>
        <w:t>bhairava</w:t>
      </w:r>
      <w:r w:rsidRPr="00AC00F8">
        <w:rPr>
          <w:rFonts w:ascii="Times New Roman" w:eastAsia="Calibri" w:hAnsi="Times New Roman" w:cs="Times New Roman"/>
          <w:sz w:val="28"/>
          <w:szCs w:val="28"/>
          <w:lang w:eastAsia="en-US"/>
        </w:rPr>
        <w:t xml:space="preserve"> может  иметь значения 1) гневное проявление Шивы (в таком случае пишется с заглавной буквы – Бхайрава); 2) высшее божество в ряде течений шиваизма и тантризма; 3) манифестация Шивы в питхе, являющуюся парой богине, пребывающей в этой питхе; и 4)  мужчина, участвующего в обрядах вамачары.  </w:t>
      </w:r>
    </w:p>
  </w:endnote>
  <w:endnote w:id="299">
    <w:p w:rsidR="004A62DF" w:rsidRPr="00AC00F8" w:rsidRDefault="004A62DF" w:rsidP="00DC2499">
      <w:pPr>
        <w:pStyle w:val="ac"/>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.36.3(1).  </w:t>
      </w:r>
      <w:r w:rsidRPr="00AC00F8">
        <w:rPr>
          <w:rFonts w:ascii="Times New Roman" w:eastAsia="Calibri" w:hAnsi="Times New Roman" w:cs="Times New Roman"/>
          <w:i/>
          <w:sz w:val="28"/>
          <w:szCs w:val="28"/>
          <w:lang w:eastAsia="en-US"/>
        </w:rPr>
        <w:t xml:space="preserve">[ньясу] девяти йони </w:t>
      </w:r>
      <w:r w:rsidRPr="00AC00F8">
        <w:rPr>
          <w:rFonts w:ascii="Times New Roman" w:eastAsia="Calibri" w:hAnsi="Times New Roman" w:cs="Times New Roman"/>
          <w:sz w:val="28"/>
          <w:szCs w:val="28"/>
          <w:lang w:eastAsia="en-US"/>
        </w:rPr>
        <w:t>(</w:t>
      </w:r>
      <w:r w:rsidRPr="00AC00F8">
        <w:rPr>
          <w:rFonts w:ascii="Times New Roman" w:eastAsia="Calibri" w:hAnsi="Times New Roman" w:cs="Times New Roman"/>
          <w:sz w:val="28"/>
          <w:szCs w:val="28"/>
          <w:lang w:val="en-US" w:eastAsia="en-US"/>
        </w:rPr>
        <w:t>nava</w:t>
      </w:r>
      <w:r w:rsidRPr="00AC00F8">
        <w:rPr>
          <w:rFonts w:ascii="Times New Roman" w:eastAsia="Calibri" w:hAnsi="Times New Roman" w:cs="Times New Roman"/>
          <w:sz w:val="28"/>
          <w:szCs w:val="28"/>
          <w:lang w:eastAsia="en-US"/>
        </w:rPr>
        <w:t>-</w:t>
      </w:r>
      <w:r w:rsidRPr="00AC00F8">
        <w:rPr>
          <w:rFonts w:ascii="Times New Roman" w:eastAsia="Calibri" w:hAnsi="Times New Roman" w:cs="Times New Roman"/>
          <w:sz w:val="28"/>
          <w:szCs w:val="28"/>
          <w:lang w:val="en-US" w:eastAsia="en-US"/>
        </w:rPr>
        <w:t>yonyAtmakaM</w:t>
      </w:r>
      <w:r w:rsidRPr="00AC00F8">
        <w:rPr>
          <w:rFonts w:ascii="Times New Roman" w:eastAsia="Calibri" w:hAnsi="Times New Roman" w:cs="Times New Roman"/>
          <w:sz w:val="28"/>
          <w:szCs w:val="28"/>
          <w:lang w:eastAsia="en-US"/>
        </w:rPr>
        <w:t xml:space="preserve"> </w:t>
      </w:r>
      <w:r w:rsidRPr="00AC00F8">
        <w:rPr>
          <w:rFonts w:ascii="Times New Roman" w:eastAsia="Calibri" w:hAnsi="Times New Roman" w:cs="Times New Roman"/>
          <w:sz w:val="28"/>
          <w:szCs w:val="28"/>
          <w:lang w:val="en-US" w:eastAsia="en-US"/>
        </w:rPr>
        <w:t>tathA</w:t>
      </w:r>
      <w:r w:rsidRPr="00AC00F8">
        <w:rPr>
          <w:rFonts w:ascii="Times New Roman" w:eastAsia="Calibri" w:hAnsi="Times New Roman" w:cs="Times New Roman"/>
          <w:sz w:val="28"/>
          <w:szCs w:val="28"/>
          <w:lang w:eastAsia="en-US"/>
        </w:rPr>
        <w:t xml:space="preserve">)  </w:t>
      </w:r>
      <w:r w:rsidRPr="00AC00F8">
        <w:rPr>
          <w:rFonts w:ascii="Times New Roman" w:hAnsi="Times New Roman" w:cs="Times New Roman"/>
          <w:sz w:val="28"/>
          <w:szCs w:val="28"/>
        </w:rPr>
        <w:t>– «девять йони» это Шри-чакра, состоящая из девяти   треугольников, символизирующих йони. Их них пять треугольников, обращенных вершинными углами вниз, обозначают Шакти, а четыре, обращенных вверх  – Шиву  [</w:t>
      </w:r>
      <w:r w:rsidRPr="00AC00F8">
        <w:rPr>
          <w:rFonts w:ascii="Times New Roman" w:hAnsi="Times New Roman" w:cs="Times New Roman"/>
          <w:sz w:val="28"/>
          <w:szCs w:val="28"/>
          <w:lang w:val="en-US"/>
        </w:rPr>
        <w:t>Bhattacharyya</w:t>
      </w:r>
      <w:r w:rsidRPr="00AC00F8">
        <w:rPr>
          <w:rFonts w:ascii="Times New Roman" w:hAnsi="Times New Roman" w:cs="Times New Roman"/>
          <w:sz w:val="28"/>
          <w:szCs w:val="28"/>
        </w:rPr>
        <w:t xml:space="preserve"> 2005: 421; </w:t>
      </w:r>
      <w:r w:rsidRPr="00AC00F8">
        <w:rPr>
          <w:rFonts w:ascii="Times New Roman" w:hAnsi="Times New Roman" w:cs="Times New Roman"/>
          <w:sz w:val="28"/>
          <w:szCs w:val="28"/>
          <w:lang w:val="en-US"/>
        </w:rPr>
        <w:t>Feuerstein</w:t>
      </w:r>
      <w:r w:rsidRPr="00AC00F8">
        <w:rPr>
          <w:rFonts w:ascii="Times New Roman" w:hAnsi="Times New Roman" w:cs="Times New Roman"/>
          <w:sz w:val="28"/>
          <w:szCs w:val="28"/>
        </w:rPr>
        <w:t xml:space="preserve"> 2011: 244].</w:t>
      </w:r>
    </w:p>
  </w:endnote>
  <w:endnote w:id="300">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.36.3(2). </w:t>
      </w:r>
      <w:r w:rsidRPr="00AC00F8">
        <w:rPr>
          <w:rFonts w:ascii="Times New Roman" w:hAnsi="Times New Roman" w:cs="Times New Roman"/>
          <w:i/>
          <w:sz w:val="28"/>
          <w:szCs w:val="28"/>
        </w:rPr>
        <w:t>На ложе из хлопка, [украшенном] цветами</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prasUna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tUlikA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madhye</w:t>
      </w:r>
      <w:r w:rsidRPr="00AC00F8">
        <w:rPr>
          <w:rFonts w:ascii="Times New Roman" w:hAnsi="Times New Roman" w:cs="Times New Roman"/>
          <w:sz w:val="28"/>
          <w:szCs w:val="28"/>
        </w:rPr>
        <w:t xml:space="preserve">) –  </w:t>
      </w:r>
      <w:r w:rsidRPr="00AC00F8">
        <w:rPr>
          <w:rFonts w:ascii="Times New Roman" w:eastAsia="Times New Roman" w:hAnsi="Times New Roman" w:cs="Times New Roman"/>
          <w:sz w:val="28"/>
          <w:szCs w:val="28"/>
        </w:rPr>
        <w:t xml:space="preserve"> см. примеч. к </w:t>
      </w:r>
      <w:r w:rsidRPr="00AC00F8">
        <w:rPr>
          <w:rFonts w:ascii="Times New Roman" w:eastAsia="Times New Roman" w:hAnsi="Times New Roman" w:cs="Times New Roman"/>
          <w:sz w:val="28"/>
          <w:szCs w:val="28"/>
          <w:lang w:val="en-US"/>
        </w:rPr>
        <w:t>I</w:t>
      </w:r>
      <w:r w:rsidRPr="00AC00F8">
        <w:rPr>
          <w:rFonts w:ascii="Times New Roman" w:eastAsia="Times New Roman" w:hAnsi="Times New Roman" w:cs="Times New Roman"/>
          <w:sz w:val="28"/>
          <w:szCs w:val="28"/>
        </w:rPr>
        <w:t>.21.36(2).</w:t>
      </w:r>
    </w:p>
  </w:endnote>
  <w:endnote w:id="301">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36.4(1). </w:t>
      </w:r>
      <w:r w:rsidRPr="00AC00F8">
        <w:rPr>
          <w:rFonts w:ascii="Times New Roman" w:hAnsi="Times New Roman" w:cs="Times New Roman"/>
          <w:i/>
          <w:sz w:val="28"/>
          <w:szCs w:val="28"/>
        </w:rPr>
        <w:t>кула-дравьей</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kula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dravyeNa</w:t>
      </w:r>
      <w:r w:rsidRPr="00AC00F8">
        <w:rPr>
          <w:rFonts w:ascii="Times New Roman" w:hAnsi="Times New Roman" w:cs="Times New Roman"/>
          <w:sz w:val="28"/>
          <w:szCs w:val="28"/>
        </w:rPr>
        <w:t xml:space="preserve">) – букв. «имуществом кулы». Термин, выступающий синонимом для пяти макар или пяти таттв (см. примеч. к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.15.15(2)) [</w:t>
      </w:r>
      <w:r w:rsidRPr="00AC00F8">
        <w:rPr>
          <w:rFonts w:ascii="Times New Roman" w:hAnsi="Times New Roman" w:cs="Times New Roman"/>
          <w:sz w:val="28"/>
          <w:szCs w:val="28"/>
          <w:lang w:val="en-US"/>
        </w:rPr>
        <w:t>Bhattacharyya</w:t>
      </w:r>
      <w:r w:rsidRPr="00AC00F8">
        <w:rPr>
          <w:rFonts w:ascii="Times New Roman" w:hAnsi="Times New Roman" w:cs="Times New Roman"/>
          <w:sz w:val="28"/>
          <w:szCs w:val="28"/>
        </w:rPr>
        <w:t xml:space="preserve"> 2005: 409; </w:t>
      </w:r>
      <w:r w:rsidRPr="00AC00F8">
        <w:rPr>
          <w:rFonts w:ascii="Times New Roman" w:hAnsi="Times New Roman" w:cs="Times New Roman"/>
          <w:sz w:val="28"/>
          <w:szCs w:val="28"/>
          <w:lang w:val="en-US"/>
        </w:rPr>
        <w:t>Feuerstein</w:t>
      </w:r>
      <w:r w:rsidRPr="00AC00F8">
        <w:rPr>
          <w:rFonts w:ascii="Times New Roman" w:hAnsi="Times New Roman" w:cs="Times New Roman"/>
          <w:sz w:val="28"/>
          <w:szCs w:val="28"/>
        </w:rPr>
        <w:t xml:space="preserve"> 2011: 199]. Ср. КлТ 5.72.</w:t>
      </w:r>
    </w:p>
  </w:endnote>
  <w:endnote w:id="302">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.36.4(2). </w:t>
      </w:r>
      <w:r w:rsidRPr="00AC00F8">
        <w:rPr>
          <w:rFonts w:ascii="Times New Roman" w:hAnsi="Times New Roman" w:cs="Times New Roman"/>
          <w:i/>
          <w:sz w:val="28"/>
          <w:szCs w:val="28"/>
        </w:rPr>
        <w:t>пусть на раковине совершает поклоненье</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pUjayech</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ChaMkhe</w:t>
      </w:r>
      <w:r w:rsidRPr="00AC00F8">
        <w:rPr>
          <w:rFonts w:ascii="Times New Roman" w:hAnsi="Times New Roman" w:cs="Times New Roman"/>
          <w:sz w:val="28"/>
          <w:szCs w:val="28"/>
        </w:rPr>
        <w:t xml:space="preserve">. Слово </w:t>
      </w:r>
      <w:r w:rsidRPr="00AC00F8">
        <w:rPr>
          <w:rFonts w:ascii="Times New Roman" w:hAnsi="Times New Roman" w:cs="Times New Roman"/>
          <w:sz w:val="28"/>
          <w:szCs w:val="28"/>
          <w:lang w:val="en-US"/>
        </w:rPr>
        <w:t>shaMkha</w:t>
      </w:r>
      <w:r w:rsidRPr="00AC00F8">
        <w:rPr>
          <w:rFonts w:ascii="Times New Roman" w:hAnsi="Times New Roman" w:cs="Times New Roman"/>
          <w:sz w:val="28"/>
          <w:szCs w:val="28"/>
        </w:rPr>
        <w:t xml:space="preserve"> «раковина» может обозначать женское лоно [Махабхарата 1990: 252]. Ср. Мбх </w:t>
      </w:r>
      <w:r w:rsidRPr="00AC00F8">
        <w:rPr>
          <w:rFonts w:ascii="Times New Roman" w:hAnsi="Times New Roman" w:cs="Times New Roman"/>
          <w:sz w:val="28"/>
          <w:szCs w:val="28"/>
          <w:lang w:val="en-US"/>
        </w:rPr>
        <w:t>VIII</w:t>
      </w:r>
      <w:r w:rsidRPr="00AC00F8">
        <w:rPr>
          <w:rFonts w:ascii="Times New Roman" w:hAnsi="Times New Roman" w:cs="Times New Roman"/>
          <w:sz w:val="28"/>
          <w:szCs w:val="28"/>
        </w:rPr>
        <w:t>.30.19–26.</w:t>
      </w:r>
    </w:p>
  </w:endnote>
  <w:endnote w:id="303">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.36.5(2). </w:t>
      </w:r>
      <w:r w:rsidRPr="00AC00F8">
        <w:rPr>
          <w:rFonts w:ascii="Times New Roman" w:hAnsi="Times New Roman" w:cs="Times New Roman"/>
          <w:i/>
          <w:sz w:val="28"/>
          <w:szCs w:val="28"/>
        </w:rPr>
        <w:t>сосуд</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kumbhaM</w:t>
      </w:r>
      <w:r w:rsidRPr="00AC00F8">
        <w:rPr>
          <w:rFonts w:ascii="Times New Roman" w:hAnsi="Times New Roman" w:cs="Times New Roman"/>
          <w:sz w:val="28"/>
          <w:szCs w:val="28"/>
        </w:rPr>
        <w:t xml:space="preserve">) – см. примеч. к </w:t>
      </w:r>
      <w:r w:rsidRPr="00AC00F8">
        <w:rPr>
          <w:rFonts w:ascii="Times New Roman" w:hAnsi="Times New Roman" w:cs="Times New Roman"/>
          <w:sz w:val="28"/>
          <w:szCs w:val="28"/>
          <w:lang w:val="en-US"/>
        </w:rPr>
        <w:t>I</w:t>
      </w:r>
      <w:r w:rsidRPr="00AC00F8">
        <w:rPr>
          <w:rFonts w:ascii="Times New Roman" w:hAnsi="Times New Roman" w:cs="Times New Roman"/>
          <w:sz w:val="28"/>
          <w:szCs w:val="28"/>
        </w:rPr>
        <w:t xml:space="preserve">.3.56(2). </w:t>
      </w:r>
      <w:r w:rsidRPr="00AC00F8">
        <w:rPr>
          <w:rFonts w:ascii="Times New Roman" w:hAnsi="Times New Roman" w:cs="Times New Roman"/>
          <w:i/>
          <w:sz w:val="28"/>
          <w:szCs w:val="28"/>
        </w:rPr>
        <w:t xml:space="preserve"> </w:t>
      </w:r>
    </w:p>
  </w:endnote>
  <w:endnote w:id="304">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.36.5(1). </w:t>
      </w:r>
      <w:r w:rsidRPr="00AC00F8">
        <w:rPr>
          <w:rFonts w:ascii="Times New Roman" w:hAnsi="Times New Roman" w:cs="Times New Roman"/>
          <w:i/>
          <w:sz w:val="28"/>
          <w:szCs w:val="28"/>
        </w:rPr>
        <w:t>Слева от себя</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sva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vAma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bhAge</w:t>
      </w:r>
      <w:r w:rsidRPr="00AC00F8">
        <w:rPr>
          <w:rFonts w:ascii="Times New Roman" w:hAnsi="Times New Roman" w:cs="Times New Roman"/>
          <w:sz w:val="28"/>
          <w:szCs w:val="28"/>
        </w:rPr>
        <w:t xml:space="preserve">) – шакти на обряде также располагается слева от садхаки или садится на его левое бедро (ЙнТ 1.15),  равным образом и в парных изображениях божеств богиня всегда изображается слева от своего супруга. Само слово </w:t>
      </w:r>
      <w:r w:rsidRPr="00AC00F8">
        <w:rPr>
          <w:rFonts w:ascii="Times New Roman" w:hAnsi="Times New Roman" w:cs="Times New Roman"/>
          <w:sz w:val="28"/>
          <w:szCs w:val="28"/>
          <w:lang w:val="en-US"/>
        </w:rPr>
        <w:t>vAmA</w:t>
      </w:r>
      <w:r w:rsidRPr="00AC00F8">
        <w:rPr>
          <w:rFonts w:ascii="Times New Roman" w:hAnsi="Times New Roman" w:cs="Times New Roman"/>
          <w:sz w:val="28"/>
          <w:szCs w:val="28"/>
        </w:rPr>
        <w:t xml:space="preserve"> на санскрите означает «женщина» [Маханирвана 2003: 250; </w:t>
      </w:r>
      <w:r w:rsidRPr="00AC00F8">
        <w:rPr>
          <w:rFonts w:ascii="Times New Roman" w:hAnsi="Times New Roman" w:cs="Times New Roman"/>
          <w:sz w:val="28"/>
          <w:szCs w:val="28"/>
          <w:lang w:val="en-US"/>
        </w:rPr>
        <w:t>Apte</w:t>
      </w:r>
      <w:r w:rsidRPr="00AC00F8">
        <w:rPr>
          <w:rFonts w:ascii="Times New Roman" w:hAnsi="Times New Roman" w:cs="Times New Roman"/>
          <w:sz w:val="28"/>
          <w:szCs w:val="28"/>
        </w:rPr>
        <w:t xml:space="preserve"> 1988: 502</w:t>
      </w:r>
      <w:r w:rsidRPr="00AC00F8">
        <w:rPr>
          <w:rFonts w:ascii="Times New Roman" w:hAnsi="Times New Roman" w:cs="Times New Roman"/>
          <w:color w:val="000000"/>
          <w:sz w:val="28"/>
          <w:szCs w:val="28"/>
        </w:rPr>
        <w:t xml:space="preserve">; </w:t>
      </w:r>
      <w:r w:rsidRPr="00AC00F8">
        <w:rPr>
          <w:rFonts w:ascii="Times New Roman" w:hAnsi="Times New Roman" w:cs="Times New Roman"/>
          <w:color w:val="000000"/>
          <w:sz w:val="28"/>
          <w:szCs w:val="28"/>
          <w:lang w:val="en-US"/>
        </w:rPr>
        <w:t>Bhattacharyya</w:t>
      </w:r>
      <w:r w:rsidRPr="00AC00F8">
        <w:rPr>
          <w:rFonts w:ascii="Times New Roman" w:hAnsi="Times New Roman" w:cs="Times New Roman"/>
          <w:color w:val="000000"/>
          <w:sz w:val="28"/>
          <w:szCs w:val="28"/>
        </w:rPr>
        <w:t xml:space="preserve"> 2005: 113, 316; </w:t>
      </w:r>
      <w:r w:rsidRPr="00AC00F8">
        <w:rPr>
          <w:rFonts w:ascii="Times New Roman" w:hAnsi="Times New Roman" w:cs="Times New Roman"/>
          <w:color w:val="000000" w:themeColor="text1"/>
          <w:sz w:val="28"/>
          <w:szCs w:val="28"/>
          <w:lang w:val="en-US"/>
        </w:rPr>
        <w:t>Bharati</w:t>
      </w:r>
      <w:r w:rsidRPr="00AC00F8">
        <w:rPr>
          <w:rFonts w:ascii="Times New Roman" w:hAnsi="Times New Roman" w:cs="Times New Roman"/>
          <w:color w:val="000000" w:themeColor="text1"/>
          <w:sz w:val="28"/>
          <w:szCs w:val="28"/>
        </w:rPr>
        <w:t xml:space="preserve"> 1975: 229</w:t>
      </w:r>
      <w:r w:rsidRPr="00AC00F8">
        <w:rPr>
          <w:rFonts w:ascii="Times New Roman" w:hAnsi="Times New Roman" w:cs="Times New Roman"/>
          <w:sz w:val="28"/>
          <w:szCs w:val="28"/>
        </w:rPr>
        <w:t xml:space="preserve">], таким образом </w:t>
      </w:r>
      <w:r w:rsidRPr="00AC00F8">
        <w:rPr>
          <w:rFonts w:ascii="Times New Roman" w:hAnsi="Times New Roman" w:cs="Times New Roman"/>
          <w:sz w:val="28"/>
          <w:szCs w:val="28"/>
          <w:lang w:val="en-US"/>
        </w:rPr>
        <w:t>vAmAchAra</w:t>
      </w:r>
      <w:r w:rsidRPr="00AC00F8">
        <w:rPr>
          <w:rFonts w:ascii="Times New Roman" w:hAnsi="Times New Roman" w:cs="Times New Roman"/>
          <w:sz w:val="28"/>
          <w:szCs w:val="28"/>
        </w:rPr>
        <w:t xml:space="preserve">, как обозначается Тантра «левого пути», обладает двойным значением:   </w:t>
      </w:r>
      <w:r w:rsidRPr="00AC00F8">
        <w:rPr>
          <w:rFonts w:ascii="Times New Roman" w:hAnsi="Times New Roman" w:cs="Times New Roman"/>
          <w:color w:val="000000"/>
          <w:sz w:val="28"/>
          <w:szCs w:val="28"/>
        </w:rPr>
        <w:t xml:space="preserve">  «путь левой руки» и «путь, [на котором господствует] женщина» (</w:t>
      </w:r>
      <w:r w:rsidRPr="00AC00F8">
        <w:rPr>
          <w:rFonts w:ascii="Times New Roman" w:hAnsi="Times New Roman" w:cs="Times New Roman"/>
          <w:color w:val="000000"/>
          <w:sz w:val="28"/>
          <w:szCs w:val="28"/>
          <w:lang w:val="en-US"/>
        </w:rPr>
        <w:t>vAmA</w:t>
      </w:r>
      <w:r w:rsidRPr="00AC00F8">
        <w:rPr>
          <w:rFonts w:ascii="Times New Roman" w:hAnsi="Times New Roman" w:cs="Times New Roman"/>
          <w:color w:val="000000"/>
          <w:sz w:val="28"/>
          <w:szCs w:val="28"/>
        </w:rPr>
        <w:t>), при этом последнее значение Н.Бхаттачарья считает более ранним [</w:t>
      </w:r>
      <w:r w:rsidRPr="00AC00F8">
        <w:rPr>
          <w:rFonts w:ascii="Times New Roman" w:hAnsi="Times New Roman" w:cs="Times New Roman"/>
          <w:color w:val="000000"/>
          <w:sz w:val="28"/>
          <w:szCs w:val="28"/>
          <w:lang w:val="en-US"/>
        </w:rPr>
        <w:t>Bhattacharyya</w:t>
      </w:r>
      <w:r w:rsidRPr="00AC00F8">
        <w:rPr>
          <w:rFonts w:ascii="Times New Roman" w:hAnsi="Times New Roman" w:cs="Times New Roman"/>
          <w:color w:val="000000"/>
          <w:sz w:val="28"/>
          <w:szCs w:val="28"/>
        </w:rPr>
        <w:t xml:space="preserve"> 2005: 113], а Д. Чаттопадхьяя – и более верным [Чаттопадхьяя 1961: 269].</w:t>
      </w:r>
      <w:r w:rsidRPr="00AC00F8">
        <w:rPr>
          <w:rFonts w:ascii="Times New Roman" w:hAnsi="Times New Roman" w:cs="Times New Roman"/>
          <w:sz w:val="28"/>
          <w:szCs w:val="28"/>
        </w:rPr>
        <w:t xml:space="preserve">  </w:t>
      </w:r>
      <w:r w:rsidRPr="00AC00F8">
        <w:rPr>
          <w:rFonts w:ascii="Times New Roman" w:hAnsi="Times New Roman" w:cs="Times New Roman"/>
          <w:color w:val="000000"/>
          <w:sz w:val="28"/>
          <w:szCs w:val="28"/>
        </w:rPr>
        <w:t xml:space="preserve">Ср. ДБхП </w:t>
      </w:r>
      <w:r w:rsidRPr="00AC00F8">
        <w:rPr>
          <w:rFonts w:ascii="Times New Roman" w:hAnsi="Times New Roman" w:cs="Times New Roman"/>
          <w:color w:val="000000"/>
          <w:sz w:val="28"/>
          <w:szCs w:val="28"/>
          <w:lang w:val="en-US"/>
        </w:rPr>
        <w:t>V</w:t>
      </w:r>
      <w:r w:rsidRPr="00AC00F8">
        <w:rPr>
          <w:rFonts w:ascii="Times New Roman" w:hAnsi="Times New Roman" w:cs="Times New Roman"/>
          <w:color w:val="000000"/>
          <w:sz w:val="28"/>
          <w:szCs w:val="28"/>
        </w:rPr>
        <w:t>.16.58–59; МБхП 1.44–45.</w:t>
      </w:r>
      <w:r w:rsidRPr="00AC00F8">
        <w:rPr>
          <w:rFonts w:ascii="Times New Roman" w:hAnsi="Times New Roman" w:cs="Times New Roman"/>
          <w:i/>
          <w:color w:val="000000"/>
          <w:sz w:val="28"/>
          <w:szCs w:val="28"/>
        </w:rPr>
        <w:t xml:space="preserve"> </w:t>
      </w:r>
      <w:r w:rsidRPr="00AC00F8">
        <w:rPr>
          <w:rFonts w:ascii="Times New Roman" w:hAnsi="Times New Roman" w:cs="Times New Roman"/>
          <w:color w:val="000000"/>
          <w:sz w:val="28"/>
          <w:szCs w:val="28"/>
        </w:rPr>
        <w:t xml:space="preserve">  Место же справа считалось местом для сыновей и невесток, см. ДБхП </w:t>
      </w:r>
      <w:r w:rsidRPr="00AC00F8">
        <w:rPr>
          <w:rFonts w:ascii="Times New Roman" w:hAnsi="Times New Roman" w:cs="Times New Roman"/>
          <w:color w:val="000000"/>
          <w:sz w:val="28"/>
          <w:szCs w:val="28"/>
          <w:lang w:val="en-US"/>
        </w:rPr>
        <w:t>II</w:t>
      </w:r>
      <w:r w:rsidRPr="00AC00F8">
        <w:rPr>
          <w:rFonts w:ascii="Times New Roman" w:hAnsi="Times New Roman" w:cs="Times New Roman"/>
          <w:color w:val="000000"/>
          <w:sz w:val="28"/>
          <w:szCs w:val="28"/>
        </w:rPr>
        <w:t>.3.51.</w:t>
      </w:r>
    </w:p>
  </w:endnote>
  <w:endnote w:id="305">
    <w:p w:rsidR="004A62DF" w:rsidRPr="00AC00F8" w:rsidRDefault="004A62DF" w:rsidP="00DC2499">
      <w:pPr>
        <w:pStyle w:val="ac"/>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.36.7(1).  </w:t>
      </w:r>
      <w:r w:rsidRPr="00AC00F8">
        <w:rPr>
          <w:rFonts w:ascii="Times New Roman" w:eastAsia="Calibri" w:hAnsi="Times New Roman" w:cs="Times New Roman"/>
          <w:i/>
          <w:sz w:val="28"/>
          <w:szCs w:val="28"/>
          <w:lang w:eastAsia="en-US"/>
        </w:rPr>
        <w:t xml:space="preserve">наполненный вином </w:t>
      </w:r>
      <w:r w:rsidRPr="00AC00F8">
        <w:rPr>
          <w:rFonts w:ascii="Times New Roman" w:eastAsia="Calibri" w:hAnsi="Times New Roman" w:cs="Times New Roman"/>
          <w:sz w:val="28"/>
          <w:szCs w:val="28"/>
          <w:lang w:eastAsia="en-US"/>
        </w:rPr>
        <w:t xml:space="preserve"> </w:t>
      </w:r>
      <w:r w:rsidRPr="00AC00F8">
        <w:rPr>
          <w:rFonts w:ascii="Times New Roman" w:hAnsi="Times New Roman" w:cs="Times New Roman"/>
          <w:sz w:val="28"/>
          <w:szCs w:val="28"/>
        </w:rPr>
        <w:t xml:space="preserve">– в оригинале </w:t>
      </w:r>
      <w:r w:rsidRPr="00AC00F8">
        <w:rPr>
          <w:rFonts w:ascii="Times New Roman" w:hAnsi="Times New Roman" w:cs="Times New Roman"/>
          <w:sz w:val="28"/>
          <w:szCs w:val="28"/>
          <w:lang w:val="en-US"/>
        </w:rPr>
        <w:t>hetu</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dravyaM</w:t>
      </w:r>
      <w:r w:rsidRPr="00AC00F8">
        <w:rPr>
          <w:rFonts w:ascii="Times New Roman" w:hAnsi="Times New Roman" w:cs="Times New Roman"/>
          <w:sz w:val="28"/>
          <w:szCs w:val="28"/>
        </w:rPr>
        <w:t xml:space="preserve">, букв. «причинное вещество», см. примеч. к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.36.1(2).</w:t>
      </w:r>
    </w:p>
  </w:endnote>
  <w:endnote w:id="306">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.36.8(1). </w:t>
      </w:r>
      <w:r w:rsidRPr="00AC00F8">
        <w:rPr>
          <w:rFonts w:ascii="Times New Roman" w:hAnsi="Times New Roman" w:cs="Times New Roman"/>
          <w:i/>
          <w:sz w:val="28"/>
          <w:szCs w:val="28"/>
        </w:rPr>
        <w:t>избранное божество</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iShTa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devatAM</w:t>
      </w:r>
      <w:r w:rsidRPr="00AC00F8">
        <w:rPr>
          <w:rFonts w:ascii="Times New Roman" w:hAnsi="Times New Roman" w:cs="Times New Roman"/>
          <w:sz w:val="28"/>
          <w:szCs w:val="28"/>
        </w:rPr>
        <w:t xml:space="preserve">) – о термине «избранное божество» см. примеч. к </w:t>
      </w:r>
      <w:r w:rsidRPr="00AC00F8">
        <w:rPr>
          <w:rFonts w:ascii="Times New Roman" w:eastAsia="Times New Roman" w:hAnsi="Times New Roman" w:cs="Times New Roman"/>
          <w:sz w:val="28"/>
          <w:szCs w:val="28"/>
          <w:lang w:val="en-US"/>
        </w:rPr>
        <w:t>I</w:t>
      </w:r>
      <w:r w:rsidRPr="00AC00F8">
        <w:rPr>
          <w:rFonts w:ascii="Times New Roman" w:eastAsia="Times New Roman" w:hAnsi="Times New Roman" w:cs="Times New Roman"/>
          <w:sz w:val="28"/>
          <w:szCs w:val="28"/>
        </w:rPr>
        <w:t>.3.35(1).</w:t>
      </w:r>
    </w:p>
  </w:endnote>
  <w:endnote w:id="307">
    <w:p w:rsidR="004A62DF" w:rsidRPr="00AC00F8" w:rsidRDefault="004A62DF" w:rsidP="00DC2499">
      <w:pPr>
        <w:tabs>
          <w:tab w:val="left" w:pos="142"/>
        </w:tabs>
        <w:spacing w:after="0" w:line="240" w:lineRule="auto"/>
        <w:contextualSpacing/>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.36.8(1). </w:t>
      </w:r>
      <w:r w:rsidRPr="00AC00F8">
        <w:rPr>
          <w:rFonts w:ascii="Times New Roman" w:hAnsi="Times New Roman" w:cs="Times New Roman"/>
          <w:i/>
          <w:sz w:val="28"/>
          <w:szCs w:val="28"/>
        </w:rPr>
        <w:t>сто восемь раз</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aShTottaraM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shatam</w:t>
      </w:r>
      <w:r w:rsidRPr="00AC00F8">
        <w:rPr>
          <w:rFonts w:ascii="Times New Roman" w:hAnsi="Times New Roman" w:cs="Times New Roman"/>
          <w:sz w:val="28"/>
          <w:szCs w:val="28"/>
        </w:rPr>
        <w:t xml:space="preserve">) – </w:t>
      </w:r>
      <w:r w:rsidRPr="00AC00F8">
        <w:rPr>
          <w:rFonts w:ascii="Times New Roman" w:eastAsia="Calibri" w:hAnsi="Times New Roman" w:cs="Times New Roman"/>
          <w:sz w:val="28"/>
          <w:szCs w:val="28"/>
          <w:lang w:eastAsia="en-US"/>
        </w:rPr>
        <w:t>108 это священное число индуизма, производное умножения  9 (семь планет плюс мифические небесные тела Раху и Кету) на 12 (число знаков солнечного зодиака). Оно символизирует небо в целом. В Индии насчитывается 108 особо чтимых храмов, 108 упанишад, из 108 бусин состоят четки [Махабхарата 1987: 608; Ферштайн 2002(а): 288].</w:t>
      </w:r>
    </w:p>
  </w:endnote>
  <w:endnote w:id="308">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.36.8(2). </w:t>
      </w:r>
      <w:r w:rsidRPr="00AC00F8">
        <w:rPr>
          <w:rFonts w:ascii="Times New Roman" w:hAnsi="Times New Roman" w:cs="Times New Roman"/>
          <w:i/>
          <w:sz w:val="28"/>
          <w:szCs w:val="28"/>
        </w:rPr>
        <w:t>Показав дхену-мудру</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dhenu</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mudrAM</w:t>
      </w:r>
      <w:r w:rsidRPr="00AC00F8">
        <w:rPr>
          <w:rFonts w:ascii="Times New Roman" w:hAnsi="Times New Roman" w:cs="Times New Roman"/>
          <w:sz w:val="28"/>
          <w:szCs w:val="28"/>
        </w:rPr>
        <w:t>) – букв. «жест коровы», чтобы показать эту мудру, необходимо кончик указательного пальца правой руки поместить на кончике среднего пальца левой руки, кончик правого среднего пальца на кончике левого указательного пальца, кончик правого безымянного пальца на кончике левого мизинца, и кончик правого мизинца на кончике левого безымянного пальца [</w:t>
      </w:r>
      <w:r w:rsidRPr="00AC00F8">
        <w:rPr>
          <w:rFonts w:ascii="Times New Roman" w:hAnsi="Times New Roman" w:cs="Times New Roman"/>
          <w:sz w:val="28"/>
          <w:szCs w:val="28"/>
          <w:lang w:val="en-US"/>
        </w:rPr>
        <w:t>Bhattacharyya</w:t>
      </w:r>
      <w:r w:rsidRPr="00AC00F8">
        <w:rPr>
          <w:rFonts w:ascii="Times New Roman" w:hAnsi="Times New Roman" w:cs="Times New Roman"/>
          <w:sz w:val="28"/>
          <w:szCs w:val="28"/>
        </w:rPr>
        <w:t xml:space="preserve"> 2005: 307]. Ср. МНТ 5.74.  Описание этой мудры также см. КП 66.36–41.  </w:t>
      </w:r>
    </w:p>
  </w:endnote>
  <w:endnote w:id="309">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.36.9(1). </w:t>
      </w:r>
      <w:r w:rsidRPr="00AC00F8">
        <w:rPr>
          <w:rFonts w:ascii="Times New Roman" w:hAnsi="Times New Roman" w:cs="Times New Roman"/>
          <w:i/>
          <w:sz w:val="28"/>
          <w:szCs w:val="28"/>
        </w:rPr>
        <w:t>сонмы Матерей</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mAtaro</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gaNAH</w:t>
      </w:r>
      <w:r w:rsidRPr="00AC00F8">
        <w:rPr>
          <w:rFonts w:ascii="Times New Roman" w:hAnsi="Times New Roman" w:cs="Times New Roman"/>
          <w:sz w:val="28"/>
          <w:szCs w:val="28"/>
        </w:rPr>
        <w:t xml:space="preserve">) – </w:t>
      </w:r>
      <w:r w:rsidRPr="00AC00F8">
        <w:rPr>
          <w:rFonts w:ascii="Times New Roman" w:eastAsia="Times New Roman" w:hAnsi="Times New Roman" w:cs="Times New Roman"/>
          <w:sz w:val="28"/>
          <w:szCs w:val="28"/>
        </w:rPr>
        <w:t xml:space="preserve">Матери это женские сущности,  являющиеся  персонифицированными энергиями (шакти)  различных  богов.   Облик и атрибуты каждой Матери тождественны облику и атрибутам соответствующего бога.   В ДМ (8.12–21) они являются, чтобы  быть соратницами Богини в борьбе с демоническими силами.    Как указывает Т. К. Посова,  прообразами шакти могли являться отдельные женские божества доарийских культов аборигенов Индии [Посова 1985:  136].  </w:t>
      </w:r>
    </w:p>
  </w:endnote>
  <w:endnote w:id="310">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.36.13(2). </w:t>
      </w:r>
      <w:r w:rsidRPr="00AC00F8">
        <w:rPr>
          <w:rFonts w:ascii="Times New Roman" w:hAnsi="Times New Roman" w:cs="Times New Roman"/>
          <w:i/>
          <w:sz w:val="28"/>
          <w:szCs w:val="28"/>
        </w:rPr>
        <w:t>проводив божество</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visarjanaM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vidhAya</w:t>
      </w:r>
      <w:r w:rsidRPr="00AC00F8">
        <w:rPr>
          <w:rFonts w:ascii="Times New Roman" w:hAnsi="Times New Roman" w:cs="Times New Roman"/>
          <w:sz w:val="28"/>
          <w:szCs w:val="28"/>
        </w:rPr>
        <w:t xml:space="preserve">) – см. примеч. к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.13.34(2).</w:t>
      </w:r>
    </w:p>
  </w:endnote>
  <w:endnote w:id="311">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.36.15(2). </w:t>
      </w:r>
      <w:r w:rsidRPr="00AC00F8">
        <w:rPr>
          <w:rFonts w:ascii="Times New Roman" w:hAnsi="Times New Roman" w:cs="Times New Roman"/>
          <w:i/>
          <w:sz w:val="28"/>
          <w:szCs w:val="28"/>
        </w:rPr>
        <w:t>Благодаря одним лишь  объятьям «лианы»</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latAli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Ngana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mAtreNa</w:t>
      </w:r>
      <w:r w:rsidRPr="00AC00F8">
        <w:rPr>
          <w:rFonts w:ascii="Times New Roman" w:hAnsi="Times New Roman" w:cs="Times New Roman"/>
          <w:sz w:val="28"/>
          <w:szCs w:val="28"/>
        </w:rPr>
        <w:t xml:space="preserve">) – о термине «лиана» см. примеч. к </w:t>
      </w:r>
      <w:r w:rsidRPr="00AC00F8">
        <w:rPr>
          <w:rFonts w:ascii="Times New Roman" w:eastAsia="Times New Roman" w:hAnsi="Times New Roman" w:cs="Times New Roman"/>
          <w:sz w:val="28"/>
          <w:szCs w:val="28"/>
          <w:lang w:val="en-US"/>
        </w:rPr>
        <w:t>I</w:t>
      </w:r>
      <w:r w:rsidRPr="00AC00F8">
        <w:rPr>
          <w:rFonts w:ascii="Times New Roman" w:eastAsia="Times New Roman" w:hAnsi="Times New Roman" w:cs="Times New Roman"/>
          <w:sz w:val="28"/>
          <w:szCs w:val="28"/>
        </w:rPr>
        <w:t>.21.31(2).</w:t>
      </w:r>
    </w:p>
  </w:endnote>
  <w:endnote w:id="312">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.36.17(1). </w:t>
      </w:r>
      <w:r w:rsidRPr="00AC00F8">
        <w:rPr>
          <w:rFonts w:ascii="Times New Roman" w:hAnsi="Times New Roman" w:cs="Times New Roman"/>
          <w:i/>
          <w:sz w:val="28"/>
          <w:szCs w:val="28"/>
        </w:rPr>
        <w:t>пусть  прадакшину вокруг [женщины]  совершит</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pradakShiNam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anuvrajan</w:t>
      </w:r>
      <w:r w:rsidRPr="00AC00F8">
        <w:rPr>
          <w:rFonts w:ascii="Times New Roman" w:hAnsi="Times New Roman" w:cs="Times New Roman"/>
          <w:sz w:val="28"/>
          <w:szCs w:val="28"/>
        </w:rPr>
        <w:t xml:space="preserve">) – см. примеч. к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.13.138(1)–139(1).</w:t>
      </w:r>
    </w:p>
  </w:endnote>
  <w:endnote w:id="313">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.36.18(1). </w:t>
      </w:r>
      <w:r w:rsidRPr="00AC00F8">
        <w:rPr>
          <w:rFonts w:ascii="Times New Roman" w:hAnsi="Times New Roman" w:cs="Times New Roman"/>
          <w:i/>
          <w:sz w:val="28"/>
          <w:szCs w:val="28"/>
        </w:rPr>
        <w:t>Таким путем женщину подготовив</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tasmAt</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kulaM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tathAyogyaM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kR</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itvA</w:t>
      </w:r>
      <w:r w:rsidRPr="00AC00F8">
        <w:rPr>
          <w:rFonts w:ascii="Times New Roman" w:hAnsi="Times New Roman" w:cs="Times New Roman"/>
          <w:sz w:val="28"/>
          <w:szCs w:val="28"/>
        </w:rPr>
        <w:t xml:space="preserve">, о термине </w:t>
      </w:r>
      <w:r w:rsidRPr="00AC00F8">
        <w:rPr>
          <w:rFonts w:ascii="Times New Roman" w:hAnsi="Times New Roman" w:cs="Times New Roman"/>
          <w:sz w:val="28"/>
          <w:szCs w:val="28"/>
          <w:lang w:val="en-US"/>
        </w:rPr>
        <w:t>kula</w:t>
      </w:r>
      <w:r w:rsidRPr="00AC00F8">
        <w:rPr>
          <w:rFonts w:ascii="Times New Roman" w:hAnsi="Times New Roman" w:cs="Times New Roman"/>
          <w:sz w:val="28"/>
          <w:szCs w:val="28"/>
        </w:rPr>
        <w:t xml:space="preserve"> в значении «женщина» см. примеч. к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.36.2(1). </w:t>
      </w:r>
    </w:p>
  </w:endnote>
  <w:endnote w:id="314">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.36.18(2). </w:t>
      </w:r>
      <w:r w:rsidRPr="00AC00F8">
        <w:rPr>
          <w:rFonts w:ascii="Times New Roman" w:hAnsi="Times New Roman" w:cs="Times New Roman"/>
          <w:i/>
          <w:sz w:val="28"/>
          <w:szCs w:val="28"/>
        </w:rPr>
        <w:t>Женщина именуется шакти</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kulaM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shaktiH</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samAkhyAtA</w:t>
      </w:r>
      <w:r w:rsidRPr="00AC00F8">
        <w:rPr>
          <w:rFonts w:ascii="Times New Roman" w:hAnsi="Times New Roman" w:cs="Times New Roman"/>
          <w:sz w:val="28"/>
          <w:szCs w:val="28"/>
        </w:rPr>
        <w:t xml:space="preserve">, о термине </w:t>
      </w:r>
      <w:r w:rsidRPr="00AC00F8">
        <w:rPr>
          <w:rFonts w:ascii="Times New Roman" w:hAnsi="Times New Roman" w:cs="Times New Roman"/>
          <w:sz w:val="28"/>
          <w:szCs w:val="28"/>
          <w:lang w:val="en-US"/>
        </w:rPr>
        <w:t>kula</w:t>
      </w:r>
      <w:r w:rsidRPr="00AC00F8">
        <w:rPr>
          <w:rFonts w:ascii="Times New Roman" w:hAnsi="Times New Roman" w:cs="Times New Roman"/>
          <w:sz w:val="28"/>
          <w:szCs w:val="28"/>
        </w:rPr>
        <w:t xml:space="preserve"> в значении «женщина» см. примеч. к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.36.2(1), о термине «шакти» см. примеч. к </w:t>
      </w:r>
      <w:r w:rsidRPr="00AC00F8">
        <w:rPr>
          <w:rFonts w:ascii="Times New Roman" w:hAnsi="Times New Roman" w:cs="Times New Roman"/>
          <w:sz w:val="28"/>
          <w:szCs w:val="28"/>
          <w:lang w:val="en-US"/>
        </w:rPr>
        <w:t>I</w:t>
      </w:r>
      <w:r w:rsidRPr="00AC00F8">
        <w:rPr>
          <w:rFonts w:ascii="Times New Roman" w:hAnsi="Times New Roman" w:cs="Times New Roman"/>
          <w:sz w:val="28"/>
          <w:szCs w:val="28"/>
        </w:rPr>
        <w:t>.3.55(2).</w:t>
      </w:r>
    </w:p>
  </w:endnote>
  <w:endnote w:id="315">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.36.19(1). </w:t>
      </w:r>
      <w:r w:rsidRPr="00AC00F8">
        <w:rPr>
          <w:rFonts w:ascii="Times New Roman" w:hAnsi="Times New Roman" w:cs="Times New Roman"/>
          <w:i/>
          <w:sz w:val="28"/>
          <w:szCs w:val="28"/>
        </w:rPr>
        <w:t>путь кулы</w:t>
      </w:r>
      <w:r w:rsidRPr="00AC00F8">
        <w:rPr>
          <w:rFonts w:ascii="Times New Roman" w:hAnsi="Times New Roman" w:cs="Times New Roman"/>
          <w:sz w:val="28"/>
          <w:szCs w:val="28"/>
        </w:rPr>
        <w:t xml:space="preserve"> </w:t>
      </w:r>
      <w:r w:rsidRPr="00AC00F8">
        <w:rPr>
          <w:rFonts w:ascii="Times New Roman" w:eastAsia="Calibri" w:hAnsi="Times New Roman" w:cs="Times New Roman"/>
          <w:i/>
          <w:sz w:val="28"/>
          <w:szCs w:val="28"/>
          <w:lang w:eastAsia="en-US"/>
        </w:rPr>
        <w:t>труднодостижим даже для богов</w:t>
      </w:r>
      <w:r w:rsidRPr="00AC00F8">
        <w:rPr>
          <w:rFonts w:ascii="Times New Roman" w:eastAsia="Calibri" w:hAnsi="Times New Roman" w:cs="Times New Roman"/>
          <w:sz w:val="28"/>
          <w:szCs w:val="28"/>
          <w:lang w:eastAsia="en-US"/>
        </w:rPr>
        <w:t xml:space="preserve"> </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kulAchArah</w:t>
      </w:r>
      <w:r w:rsidRPr="00AC00F8">
        <w:rPr>
          <w:rFonts w:ascii="Times New Roman" w:hAnsi="Times New Roman" w:cs="Times New Roman"/>
          <w:sz w:val="28"/>
          <w:szCs w:val="28"/>
        </w:rPr>
        <w:t xml:space="preserve"> &lt;…&gt; </w:t>
      </w:r>
      <w:r w:rsidRPr="00AC00F8">
        <w:rPr>
          <w:rFonts w:ascii="Times New Roman" w:hAnsi="Times New Roman" w:cs="Times New Roman"/>
          <w:sz w:val="28"/>
          <w:szCs w:val="28"/>
          <w:lang w:val="en-US"/>
        </w:rPr>
        <w:t>devAnAm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api</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durlabhaH</w:t>
      </w:r>
      <w:r w:rsidRPr="00AC00F8">
        <w:rPr>
          <w:rFonts w:ascii="Times New Roman" w:hAnsi="Times New Roman" w:cs="Times New Roman"/>
          <w:sz w:val="28"/>
          <w:szCs w:val="28"/>
        </w:rPr>
        <w:t xml:space="preserve">) – </w:t>
      </w:r>
      <w:r>
        <w:rPr>
          <w:rFonts w:ascii="Times New Roman" w:hAnsi="Times New Roman" w:cs="Times New Roman"/>
          <w:sz w:val="28"/>
          <w:szCs w:val="28"/>
        </w:rPr>
        <w:t xml:space="preserve"> </w:t>
      </w:r>
      <w:r w:rsidRPr="00AC00F8">
        <w:rPr>
          <w:rFonts w:ascii="Times New Roman" w:hAnsi="Times New Roman" w:cs="Times New Roman"/>
          <w:sz w:val="28"/>
          <w:szCs w:val="28"/>
        </w:rPr>
        <w:t xml:space="preserve"> </w:t>
      </w:r>
      <w:r w:rsidRPr="00065FB4">
        <w:rPr>
          <w:rFonts w:ascii="Times New Roman" w:hAnsi="Times New Roman" w:cs="Times New Roman"/>
          <w:sz w:val="28"/>
          <w:szCs w:val="28"/>
        </w:rPr>
        <w:t>путь кулы</w:t>
      </w:r>
      <w:r w:rsidRPr="00AC00F8">
        <w:rPr>
          <w:rFonts w:ascii="Times New Roman" w:hAnsi="Times New Roman" w:cs="Times New Roman"/>
          <w:sz w:val="28"/>
          <w:szCs w:val="28"/>
        </w:rPr>
        <w:t xml:space="preserve"> </w:t>
      </w:r>
      <w:r>
        <w:rPr>
          <w:rFonts w:ascii="Times New Roman" w:hAnsi="Times New Roman" w:cs="Times New Roman"/>
          <w:sz w:val="28"/>
          <w:szCs w:val="28"/>
        </w:rPr>
        <w:t xml:space="preserve"> или </w:t>
      </w:r>
      <w:r w:rsidRPr="00AC00F8">
        <w:rPr>
          <w:rFonts w:ascii="Times New Roman" w:hAnsi="Times New Roman" w:cs="Times New Roman"/>
          <w:sz w:val="28"/>
          <w:szCs w:val="28"/>
        </w:rPr>
        <w:t xml:space="preserve">  кулачара  это последний из семи ачар, выделяемых в Тантре. О его значимости подробно рассказывается в КаТ (2.20–142). Иногда отождествляется с самой Тантрой и считается высшей формой вамачары, «левого пути» (см. примеч. к II.1.83). В основе лежит почитание Шакти посредством обряда панчамакара  (см. примеч. к II.15.15(2)  [Ферштайн 2002(а): 203;  </w:t>
      </w:r>
      <w:r w:rsidRPr="00AC00F8">
        <w:rPr>
          <w:rFonts w:ascii="Times New Roman" w:hAnsi="Times New Roman" w:cs="Times New Roman"/>
          <w:sz w:val="28"/>
          <w:szCs w:val="28"/>
          <w:lang w:val="en-US"/>
        </w:rPr>
        <w:t>Bharati</w:t>
      </w:r>
      <w:r w:rsidRPr="00AC00F8">
        <w:rPr>
          <w:rFonts w:ascii="Times New Roman" w:hAnsi="Times New Roman" w:cs="Times New Roman"/>
          <w:sz w:val="28"/>
          <w:szCs w:val="28"/>
        </w:rPr>
        <w:t xml:space="preserve"> 1975: 231; Bhattacharyya 2005: 318, 406; Feuerstein 2011: 5].  Согласно Тантре «левой руки», в Кали-югу только кулачара сохраняет эффективность (МНТ 4.20–21).  </w:t>
      </w:r>
    </w:p>
  </w:endnote>
  <w:endnote w:id="316">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.36.20(2)</w:t>
      </w:r>
      <w:r w:rsidRPr="00AC00F8">
        <w:rPr>
          <w:rFonts w:ascii="Times New Roman" w:hAnsi="Times New Roman" w:cs="Times New Roman"/>
          <w:i/>
          <w:sz w:val="28"/>
          <w:szCs w:val="28"/>
        </w:rPr>
        <w:t>–</w:t>
      </w:r>
      <w:r w:rsidRPr="00AC00F8">
        <w:rPr>
          <w:rFonts w:ascii="Times New Roman" w:hAnsi="Times New Roman" w:cs="Times New Roman"/>
          <w:sz w:val="28"/>
          <w:szCs w:val="28"/>
        </w:rPr>
        <w:t xml:space="preserve">21(1). </w:t>
      </w:r>
      <w:r w:rsidRPr="00AC00F8">
        <w:rPr>
          <w:rFonts w:ascii="Times New Roman" w:hAnsi="Times New Roman" w:cs="Times New Roman"/>
          <w:i/>
          <w:sz w:val="28"/>
          <w:szCs w:val="28"/>
        </w:rPr>
        <w:t xml:space="preserve">Вино, мясо, рыба, поджаренное зерно и соитие  – // </w:t>
      </w:r>
      <w:r w:rsidRPr="00AC00F8">
        <w:rPr>
          <w:rFonts w:ascii="Times New Roman" w:hAnsi="Times New Roman" w:cs="Times New Roman"/>
          <w:i/>
          <w:sz w:val="28"/>
          <w:szCs w:val="28"/>
          <w:lang w:val="en-US"/>
        </w:rPr>
        <w:t>C</w:t>
      </w:r>
      <w:r w:rsidRPr="00AC00F8">
        <w:rPr>
          <w:rFonts w:ascii="Times New Roman" w:hAnsi="Times New Roman" w:cs="Times New Roman"/>
          <w:i/>
          <w:sz w:val="28"/>
          <w:szCs w:val="28"/>
        </w:rPr>
        <w:t xml:space="preserve"> ними совершаемое поклоненье именуется кулы путем</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madyaM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mAMsaM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tathA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matsyaM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mudrAM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maithunam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eva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cha</w:t>
      </w:r>
      <w:r w:rsidRPr="00AC00F8">
        <w:rPr>
          <w:rFonts w:ascii="Times New Roman" w:hAnsi="Times New Roman" w:cs="Times New Roman"/>
          <w:sz w:val="28"/>
          <w:szCs w:val="28"/>
        </w:rPr>
        <w:t xml:space="preserve"> // </w:t>
      </w:r>
      <w:r w:rsidRPr="00AC00F8">
        <w:rPr>
          <w:rFonts w:ascii="Times New Roman" w:hAnsi="Times New Roman" w:cs="Times New Roman"/>
          <w:sz w:val="28"/>
          <w:szCs w:val="28"/>
          <w:lang w:val="en-US"/>
        </w:rPr>
        <w:t>ebhir</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eva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kR</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itA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pUjA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kulAchAraH</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prakIrtitaH</w:t>
      </w:r>
      <w:r w:rsidRPr="00AC00F8">
        <w:rPr>
          <w:rFonts w:ascii="Times New Roman" w:hAnsi="Times New Roman" w:cs="Times New Roman"/>
          <w:sz w:val="28"/>
          <w:szCs w:val="28"/>
        </w:rPr>
        <w:t xml:space="preserve">) – обряд панчамакара является основой ритуалистики кулачары, см. примеч. к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w:t>
      </w:r>
      <w:r w:rsidRPr="00AC00F8">
        <w:rPr>
          <w:rFonts w:ascii="Times New Roman" w:hAnsi="Times New Roman" w:cs="Times New Roman"/>
          <w:sz w:val="28"/>
          <w:szCs w:val="28"/>
        </w:rPr>
        <w:t>15.15(2).</w:t>
      </w:r>
    </w:p>
  </w:endnote>
  <w:endnote w:id="317">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.36.23(1). </w:t>
      </w:r>
      <w:r w:rsidRPr="00AC00F8">
        <w:rPr>
          <w:rFonts w:ascii="Times New Roman" w:hAnsi="Times New Roman" w:cs="Times New Roman"/>
          <w:i/>
          <w:sz w:val="28"/>
          <w:szCs w:val="28"/>
        </w:rPr>
        <w:t>Кто в кулу посвящен</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kula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dIkShA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yat</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kule</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syAt</w:t>
      </w:r>
      <w:r w:rsidRPr="00AC00F8">
        <w:rPr>
          <w:rFonts w:ascii="Times New Roman" w:hAnsi="Times New Roman" w:cs="Times New Roman"/>
          <w:sz w:val="28"/>
          <w:szCs w:val="28"/>
        </w:rPr>
        <w:t xml:space="preserve">, см. примеч. к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.13.60(1). </w:t>
      </w:r>
      <w:r w:rsidRPr="00AC00F8">
        <w:rPr>
          <w:rFonts w:ascii="Times New Roman" w:hAnsi="Times New Roman" w:cs="Times New Roman"/>
          <w:sz w:val="28"/>
          <w:szCs w:val="28"/>
        </w:rPr>
        <w:t xml:space="preserve">  </w:t>
      </w:r>
    </w:p>
  </w:endnote>
  <w:endnote w:id="318">
    <w:p w:rsidR="004A62DF" w:rsidRPr="00AC00F8" w:rsidRDefault="004A62DF" w:rsidP="00DC2499">
      <w:pPr>
        <w:pStyle w:val="ac"/>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.36.23(2).  </w:t>
      </w:r>
      <w:r w:rsidRPr="00AC00F8">
        <w:rPr>
          <w:rFonts w:ascii="Times New Roman" w:eastAsia="Calibri" w:hAnsi="Times New Roman" w:cs="Times New Roman"/>
          <w:i/>
          <w:sz w:val="28"/>
          <w:szCs w:val="28"/>
          <w:lang w:eastAsia="en-US"/>
        </w:rPr>
        <w:t>Как Кали, так и Тара, как Шри, так и Бхайрави</w:t>
      </w:r>
      <w:r w:rsidRPr="00AC00F8">
        <w:rPr>
          <w:rFonts w:ascii="Times New Roman" w:eastAsia="Calibri" w:hAnsi="Times New Roman" w:cs="Times New Roman"/>
          <w:sz w:val="28"/>
          <w:szCs w:val="28"/>
          <w:lang w:eastAsia="en-US"/>
        </w:rPr>
        <w:t xml:space="preserve"> (</w:t>
      </w:r>
      <w:r w:rsidRPr="00AC00F8">
        <w:rPr>
          <w:rFonts w:ascii="Times New Roman" w:eastAsia="Calibri" w:hAnsi="Times New Roman" w:cs="Times New Roman"/>
          <w:sz w:val="28"/>
          <w:szCs w:val="28"/>
          <w:lang w:val="en-US" w:eastAsia="en-US"/>
        </w:rPr>
        <w:t>yathA</w:t>
      </w:r>
      <w:r w:rsidRPr="00AC00F8">
        <w:rPr>
          <w:rFonts w:ascii="Times New Roman" w:eastAsia="Calibri" w:hAnsi="Times New Roman" w:cs="Times New Roman"/>
          <w:sz w:val="28"/>
          <w:szCs w:val="28"/>
          <w:lang w:eastAsia="en-US"/>
        </w:rPr>
        <w:t xml:space="preserve"> </w:t>
      </w:r>
      <w:r w:rsidRPr="00AC00F8">
        <w:rPr>
          <w:rFonts w:ascii="Times New Roman" w:eastAsia="Calibri" w:hAnsi="Times New Roman" w:cs="Times New Roman"/>
          <w:sz w:val="28"/>
          <w:szCs w:val="28"/>
          <w:lang w:val="en-US" w:eastAsia="en-US"/>
        </w:rPr>
        <w:t>kAlI</w:t>
      </w:r>
      <w:r w:rsidRPr="00AC00F8">
        <w:rPr>
          <w:rFonts w:ascii="Times New Roman" w:eastAsia="Calibri" w:hAnsi="Times New Roman" w:cs="Times New Roman"/>
          <w:sz w:val="28"/>
          <w:szCs w:val="28"/>
          <w:lang w:eastAsia="en-US"/>
        </w:rPr>
        <w:t xml:space="preserve"> </w:t>
      </w:r>
      <w:r w:rsidRPr="00AC00F8">
        <w:rPr>
          <w:rFonts w:ascii="Times New Roman" w:eastAsia="Calibri" w:hAnsi="Times New Roman" w:cs="Times New Roman"/>
          <w:sz w:val="28"/>
          <w:szCs w:val="28"/>
          <w:lang w:val="en-US" w:eastAsia="en-US"/>
        </w:rPr>
        <w:t>tathA</w:t>
      </w:r>
      <w:r w:rsidRPr="00AC00F8">
        <w:rPr>
          <w:rFonts w:ascii="Times New Roman" w:eastAsia="Calibri" w:hAnsi="Times New Roman" w:cs="Times New Roman"/>
          <w:sz w:val="28"/>
          <w:szCs w:val="28"/>
          <w:lang w:eastAsia="en-US"/>
        </w:rPr>
        <w:t xml:space="preserve"> </w:t>
      </w:r>
      <w:r w:rsidRPr="00AC00F8">
        <w:rPr>
          <w:rFonts w:ascii="Times New Roman" w:eastAsia="Calibri" w:hAnsi="Times New Roman" w:cs="Times New Roman"/>
          <w:sz w:val="28"/>
          <w:szCs w:val="28"/>
          <w:lang w:val="en-US" w:eastAsia="en-US"/>
        </w:rPr>
        <w:t>tArA</w:t>
      </w:r>
      <w:r w:rsidRPr="00AC00F8">
        <w:rPr>
          <w:rFonts w:ascii="Times New Roman" w:eastAsia="Calibri" w:hAnsi="Times New Roman" w:cs="Times New Roman"/>
          <w:sz w:val="28"/>
          <w:szCs w:val="28"/>
          <w:lang w:eastAsia="en-US"/>
        </w:rPr>
        <w:t xml:space="preserve"> </w:t>
      </w:r>
      <w:r w:rsidRPr="00AC00F8">
        <w:rPr>
          <w:rFonts w:ascii="Times New Roman" w:eastAsia="Calibri" w:hAnsi="Times New Roman" w:cs="Times New Roman"/>
          <w:sz w:val="28"/>
          <w:szCs w:val="28"/>
          <w:lang w:val="en-US" w:eastAsia="en-US"/>
        </w:rPr>
        <w:t>yathA</w:t>
      </w:r>
      <w:r w:rsidRPr="00AC00F8">
        <w:rPr>
          <w:rFonts w:ascii="Times New Roman" w:eastAsia="Calibri" w:hAnsi="Times New Roman" w:cs="Times New Roman"/>
          <w:sz w:val="28"/>
          <w:szCs w:val="28"/>
          <w:lang w:eastAsia="en-US"/>
        </w:rPr>
        <w:t xml:space="preserve"> </w:t>
      </w:r>
      <w:r w:rsidRPr="00AC00F8">
        <w:rPr>
          <w:rFonts w:ascii="Times New Roman" w:eastAsia="Calibri" w:hAnsi="Times New Roman" w:cs="Times New Roman"/>
          <w:sz w:val="28"/>
          <w:szCs w:val="28"/>
          <w:lang w:val="en-US" w:eastAsia="en-US"/>
        </w:rPr>
        <w:t>shrIr</w:t>
      </w:r>
      <w:r w:rsidRPr="00AC00F8">
        <w:rPr>
          <w:rFonts w:ascii="Times New Roman" w:eastAsia="Calibri" w:hAnsi="Times New Roman" w:cs="Times New Roman"/>
          <w:sz w:val="28"/>
          <w:szCs w:val="28"/>
          <w:lang w:eastAsia="en-US"/>
        </w:rPr>
        <w:t xml:space="preserve"> </w:t>
      </w:r>
      <w:r w:rsidRPr="00AC00F8">
        <w:rPr>
          <w:rFonts w:ascii="Times New Roman" w:eastAsia="Calibri" w:hAnsi="Times New Roman" w:cs="Times New Roman"/>
          <w:sz w:val="28"/>
          <w:szCs w:val="28"/>
          <w:lang w:val="en-US" w:eastAsia="en-US"/>
        </w:rPr>
        <w:t>bhairavI</w:t>
      </w:r>
      <w:r w:rsidRPr="00AC00F8">
        <w:rPr>
          <w:rFonts w:ascii="Times New Roman" w:eastAsia="Calibri" w:hAnsi="Times New Roman" w:cs="Times New Roman"/>
          <w:sz w:val="28"/>
          <w:szCs w:val="28"/>
          <w:lang w:eastAsia="en-US"/>
        </w:rPr>
        <w:t xml:space="preserve"> </w:t>
      </w:r>
      <w:r w:rsidRPr="00AC00F8">
        <w:rPr>
          <w:rFonts w:ascii="Times New Roman" w:eastAsia="Calibri" w:hAnsi="Times New Roman" w:cs="Times New Roman"/>
          <w:sz w:val="28"/>
          <w:szCs w:val="28"/>
          <w:lang w:val="en-US" w:eastAsia="en-US"/>
        </w:rPr>
        <w:t>tathA</w:t>
      </w:r>
      <w:r w:rsidRPr="00AC00F8">
        <w:rPr>
          <w:rFonts w:ascii="Times New Roman" w:eastAsia="Calibri" w:hAnsi="Times New Roman" w:cs="Times New Roman"/>
          <w:sz w:val="28"/>
          <w:szCs w:val="28"/>
          <w:lang w:eastAsia="en-US"/>
        </w:rPr>
        <w:t xml:space="preserve">) </w:t>
      </w:r>
      <w:r w:rsidRPr="00AC00F8">
        <w:rPr>
          <w:rFonts w:ascii="Times New Roman" w:hAnsi="Times New Roman" w:cs="Times New Roman"/>
          <w:i/>
          <w:sz w:val="28"/>
          <w:szCs w:val="28"/>
        </w:rPr>
        <w:t xml:space="preserve">– </w:t>
      </w:r>
      <w:r w:rsidRPr="00AC00F8">
        <w:rPr>
          <w:rFonts w:ascii="Times New Roman" w:hAnsi="Times New Roman" w:cs="Times New Roman"/>
          <w:sz w:val="28"/>
          <w:szCs w:val="28"/>
        </w:rPr>
        <w:t xml:space="preserve">ср. ШСТ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.9.45; КлТ 12.19. </w:t>
      </w:r>
    </w:p>
  </w:endnote>
  <w:endnote w:id="319">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.36.24(2)</w:t>
      </w:r>
      <w:r w:rsidRPr="00AC00F8">
        <w:rPr>
          <w:rFonts w:ascii="Times New Roman" w:hAnsi="Times New Roman" w:cs="Times New Roman"/>
          <w:i/>
          <w:sz w:val="28"/>
          <w:szCs w:val="28"/>
        </w:rPr>
        <w:t>–</w:t>
      </w:r>
      <w:r w:rsidRPr="00AC00F8">
        <w:rPr>
          <w:rFonts w:ascii="Times New Roman" w:hAnsi="Times New Roman" w:cs="Times New Roman"/>
          <w:sz w:val="28"/>
          <w:szCs w:val="28"/>
        </w:rPr>
        <w:t xml:space="preserve">25(1). </w:t>
      </w:r>
      <w:r w:rsidRPr="00AC00F8">
        <w:rPr>
          <w:rFonts w:ascii="Times New Roman" w:hAnsi="Times New Roman" w:cs="Times New Roman"/>
          <w:i/>
          <w:sz w:val="28"/>
          <w:szCs w:val="28"/>
        </w:rPr>
        <w:t>Веды, шастры и пураны доступны, словно блудницы, // Но  это знание, принадлежащее Шамбху, сокрыта, подобно женщине благородной</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veda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shAstra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purANANi</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spaShTA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veshyA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NganA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iva</w:t>
      </w:r>
      <w:r w:rsidRPr="00AC00F8">
        <w:rPr>
          <w:rFonts w:ascii="Times New Roman" w:hAnsi="Times New Roman" w:cs="Times New Roman"/>
          <w:sz w:val="28"/>
          <w:szCs w:val="28"/>
        </w:rPr>
        <w:t xml:space="preserve"> // </w:t>
      </w:r>
      <w:r w:rsidRPr="00AC00F8">
        <w:rPr>
          <w:rFonts w:ascii="Times New Roman" w:hAnsi="Times New Roman" w:cs="Times New Roman"/>
          <w:sz w:val="28"/>
          <w:szCs w:val="28"/>
          <w:lang w:val="en-US"/>
        </w:rPr>
        <w:t>iyaM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tu</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shAmbhavI</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vidyA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guptA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kula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vadhur</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iva</w:t>
      </w:r>
      <w:r w:rsidRPr="00AC00F8">
        <w:rPr>
          <w:rFonts w:ascii="Times New Roman" w:hAnsi="Times New Roman" w:cs="Times New Roman"/>
          <w:sz w:val="28"/>
          <w:szCs w:val="28"/>
        </w:rPr>
        <w:t xml:space="preserve">) – тантры изначально носили эзотерический характер и считались доступными только для посвященных [Индийская философия 2009: 771], в то время как веды были доступны для всех дваждурожденных, а пураны – также для женщин и шудр. </w:t>
      </w:r>
    </w:p>
  </w:endnote>
  <w:endnote w:id="320">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.36.26(2)</w:t>
      </w:r>
      <w:r w:rsidRPr="00AC00F8">
        <w:rPr>
          <w:rFonts w:ascii="Times New Roman" w:hAnsi="Times New Roman" w:cs="Times New Roman"/>
          <w:i/>
          <w:sz w:val="28"/>
          <w:szCs w:val="28"/>
        </w:rPr>
        <w:t>–</w:t>
      </w:r>
      <w:r w:rsidRPr="00AC00F8">
        <w:rPr>
          <w:rFonts w:ascii="Times New Roman" w:hAnsi="Times New Roman" w:cs="Times New Roman"/>
          <w:sz w:val="28"/>
          <w:szCs w:val="28"/>
        </w:rPr>
        <w:t xml:space="preserve">27(1). </w:t>
      </w:r>
      <w:r w:rsidRPr="00AC00F8">
        <w:rPr>
          <w:rFonts w:ascii="Times New Roman" w:hAnsi="Times New Roman" w:cs="Times New Roman"/>
          <w:i/>
          <w:sz w:val="28"/>
          <w:szCs w:val="28"/>
        </w:rPr>
        <w:t>В  предающихся недолжному поведению, пьющих медовый напиток, участвующих в чакре шакти и кауликах // Пусть [садхака] видит Шиву и Гаури и не выказывает к ним пренебреженья</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anAchArAn</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madhupAn</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chakra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sthAn</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shakti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kaulikAn</w:t>
      </w:r>
      <w:r w:rsidRPr="00AC00F8">
        <w:rPr>
          <w:rFonts w:ascii="Times New Roman" w:hAnsi="Times New Roman" w:cs="Times New Roman"/>
          <w:sz w:val="28"/>
          <w:szCs w:val="28"/>
        </w:rPr>
        <w:t xml:space="preserve"> // </w:t>
      </w:r>
      <w:r w:rsidRPr="00AC00F8">
        <w:rPr>
          <w:rFonts w:ascii="Times New Roman" w:hAnsi="Times New Roman" w:cs="Times New Roman"/>
          <w:sz w:val="28"/>
          <w:szCs w:val="28"/>
          <w:lang w:val="en-US"/>
        </w:rPr>
        <w:t>shiva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gaurI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dhiyA</w:t>
      </w:r>
      <w:r w:rsidRPr="00AC00F8">
        <w:rPr>
          <w:rFonts w:ascii="Times New Roman" w:hAnsi="Times New Roman" w:cs="Times New Roman"/>
          <w:sz w:val="28"/>
          <w:szCs w:val="28"/>
        </w:rPr>
        <w:t xml:space="preserve"> &lt;…&gt; </w:t>
      </w:r>
      <w:r w:rsidRPr="00AC00F8">
        <w:rPr>
          <w:rFonts w:ascii="Times New Roman" w:hAnsi="Times New Roman" w:cs="Times New Roman"/>
          <w:sz w:val="28"/>
          <w:szCs w:val="28"/>
          <w:lang w:val="en-US"/>
        </w:rPr>
        <w:t>bhAvayen</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nAvamAnayet</w:t>
      </w:r>
      <w:r w:rsidRPr="00AC00F8">
        <w:rPr>
          <w:rFonts w:ascii="Times New Roman" w:hAnsi="Times New Roman" w:cs="Times New Roman"/>
          <w:sz w:val="28"/>
          <w:szCs w:val="28"/>
        </w:rPr>
        <w:t>) –  чакры это коллективные обряды тантриков. Чаще всего в них принимают участие пары: мужчина-садхака и его женщина-шакти (это могла быть его собственная жена, чужая жена или блудница) [</w:t>
      </w:r>
      <w:r w:rsidRPr="00AC00F8">
        <w:rPr>
          <w:rFonts w:ascii="Times New Roman" w:hAnsi="Times New Roman" w:cs="Times New Roman"/>
          <w:sz w:val="28"/>
          <w:szCs w:val="28"/>
          <w:lang w:val="en-US"/>
        </w:rPr>
        <w:t>Padoux</w:t>
      </w:r>
      <w:r w:rsidRPr="00AC00F8">
        <w:rPr>
          <w:rFonts w:ascii="Times New Roman" w:hAnsi="Times New Roman" w:cs="Times New Roman"/>
          <w:sz w:val="28"/>
          <w:szCs w:val="28"/>
        </w:rPr>
        <w:t xml:space="preserve"> 2010: 156–157].   Слово «каулика» синонимично понятиям «вира» и «садхака» [</w:t>
      </w:r>
      <w:r w:rsidRPr="00AC00F8">
        <w:rPr>
          <w:rFonts w:ascii="Times New Roman" w:hAnsi="Times New Roman" w:cs="Times New Roman"/>
          <w:sz w:val="28"/>
          <w:szCs w:val="28"/>
          <w:lang w:val="en-US"/>
        </w:rPr>
        <w:t>Bharati</w:t>
      </w:r>
      <w:r w:rsidRPr="00AC00F8">
        <w:rPr>
          <w:rFonts w:ascii="Times New Roman" w:hAnsi="Times New Roman" w:cs="Times New Roman"/>
          <w:sz w:val="28"/>
          <w:szCs w:val="28"/>
        </w:rPr>
        <w:t xml:space="preserve"> 1975: 237]. Руководит обрядом гуру,  а  проходит он особые моменты солнечного или лунного цикла, именуемый парван. Возможно, местом для проведения таких ритуалов служили храмы йогини. Подобное взаимодействие усиливает необходимый мистический экстаз  –  Абхинавагупта сравнивал его с игрой отражений в зеркалах и, стало быть, делало ритуал более действенным, нежели чем майтхуна, совершаемая одиночной парой [</w:t>
      </w:r>
      <w:r w:rsidRPr="00AC00F8">
        <w:rPr>
          <w:rFonts w:ascii="Times New Roman" w:hAnsi="Times New Roman" w:cs="Times New Roman"/>
          <w:sz w:val="28"/>
          <w:szCs w:val="28"/>
          <w:lang w:val="en-US"/>
        </w:rPr>
        <w:t>Padoux</w:t>
      </w:r>
      <w:r w:rsidRPr="00AC00F8">
        <w:rPr>
          <w:rFonts w:ascii="Times New Roman" w:hAnsi="Times New Roman" w:cs="Times New Roman"/>
          <w:sz w:val="28"/>
          <w:szCs w:val="28"/>
        </w:rPr>
        <w:t xml:space="preserve"> 2010: 156–157].  Мужчины, принимающие участие в ритуалах Тантры «левой руки»,  воплощают в себе Шиву, а женщины –  его супругу Гаури (Парвати), и таким образом любовное соитие мужчины и женщины   возвышается до уровня соединения Шивы и Шакти [Кинсли 2008: 306; Элиаде 1999: 312–313]. Согласно КаТ (9.56), «для кауликов недолжное поведение это праведное поведение» (</w:t>
      </w:r>
      <w:r w:rsidRPr="00AC00F8">
        <w:rPr>
          <w:rFonts w:ascii="Times New Roman" w:hAnsi="Times New Roman" w:cs="Times New Roman"/>
          <w:sz w:val="28"/>
          <w:szCs w:val="28"/>
          <w:lang w:val="en-US"/>
        </w:rPr>
        <w:t>anAchAraH</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sadAchAras</w:t>
      </w:r>
      <w:r w:rsidRPr="00AC00F8">
        <w:rPr>
          <w:rFonts w:ascii="Times New Roman" w:hAnsi="Times New Roman" w:cs="Times New Roman"/>
          <w:sz w:val="28"/>
          <w:szCs w:val="28"/>
        </w:rPr>
        <w:t>).</w:t>
      </w:r>
    </w:p>
  </w:endnote>
  <w:endnote w:id="321">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.36.30(1). </w:t>
      </w:r>
      <w:r w:rsidRPr="00AC00F8">
        <w:rPr>
          <w:rFonts w:ascii="Times New Roman" w:hAnsi="Times New Roman" w:cs="Times New Roman"/>
          <w:i/>
          <w:sz w:val="28"/>
          <w:szCs w:val="28"/>
        </w:rPr>
        <w:t>Место рядом с женщиной лучше, чем  твоя Камарупа</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strI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samIpa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pradesho</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hi</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kAmarUpAdhikas</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tava</w:t>
      </w:r>
      <w:r w:rsidRPr="00AC00F8">
        <w:rPr>
          <w:rFonts w:ascii="Times New Roman" w:hAnsi="Times New Roman" w:cs="Times New Roman"/>
          <w:sz w:val="28"/>
          <w:szCs w:val="28"/>
        </w:rPr>
        <w:t xml:space="preserve">) – о Камарупе см. примеч. к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.13.8(2).</w:t>
      </w:r>
    </w:p>
  </w:endnote>
  <w:endnote w:id="322">
    <w:p w:rsidR="004A62DF" w:rsidRPr="00AC00F8" w:rsidRDefault="004A62DF" w:rsidP="00DC2499">
      <w:pPr>
        <w:pStyle w:val="ac"/>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.36.30(2). </w:t>
      </w:r>
      <w:r w:rsidRPr="00AC00F8">
        <w:rPr>
          <w:rFonts w:ascii="Times New Roman" w:hAnsi="Times New Roman" w:cs="Times New Roman"/>
          <w:i/>
          <w:sz w:val="28"/>
          <w:szCs w:val="28"/>
        </w:rPr>
        <w:t>пурашчарана</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purashcharaNa</w:t>
      </w:r>
      <w:r w:rsidRPr="00AC00F8">
        <w:rPr>
          <w:rFonts w:ascii="Times New Roman" w:hAnsi="Times New Roman" w:cs="Times New Roman"/>
          <w:sz w:val="28"/>
          <w:szCs w:val="28"/>
        </w:rPr>
        <w:t>) – букв. «предварительный ритуал»,  тантрический ритуал, состоящий из дхьяны (медитации на форму божества), джапы мантры, хомы, тарпаны и т. д. [</w:t>
      </w:r>
      <w:r w:rsidRPr="00AC00F8">
        <w:rPr>
          <w:rFonts w:ascii="Times New Roman" w:hAnsi="Times New Roman" w:cs="Times New Roman"/>
          <w:sz w:val="28"/>
          <w:szCs w:val="28"/>
          <w:lang w:val="en-US"/>
        </w:rPr>
        <w:t>Bhattacharyya</w:t>
      </w:r>
      <w:r w:rsidRPr="00AC00F8">
        <w:rPr>
          <w:rFonts w:ascii="Times New Roman" w:hAnsi="Times New Roman" w:cs="Times New Roman"/>
          <w:sz w:val="28"/>
          <w:szCs w:val="28"/>
        </w:rPr>
        <w:t xml:space="preserve"> 2005: 305–306, 430; </w:t>
      </w:r>
      <w:r w:rsidRPr="00AC00F8">
        <w:rPr>
          <w:rFonts w:ascii="Times New Roman" w:hAnsi="Times New Roman" w:cs="Times New Roman"/>
          <w:sz w:val="28"/>
          <w:szCs w:val="28"/>
          <w:lang w:val="en-US"/>
        </w:rPr>
        <w:t>Feuerstein</w:t>
      </w:r>
      <w:r w:rsidRPr="00AC00F8">
        <w:rPr>
          <w:rFonts w:ascii="Times New Roman" w:hAnsi="Times New Roman" w:cs="Times New Roman"/>
          <w:sz w:val="28"/>
          <w:szCs w:val="28"/>
        </w:rPr>
        <w:t xml:space="preserve"> 2011: 286].</w:t>
      </w:r>
    </w:p>
  </w:endnote>
  <w:endnote w:id="323">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.36.32(1). </w:t>
      </w:r>
      <w:r w:rsidRPr="00AC00F8">
        <w:rPr>
          <w:rFonts w:ascii="Times New Roman" w:hAnsi="Times New Roman" w:cs="Times New Roman"/>
          <w:i/>
          <w:sz w:val="28"/>
          <w:szCs w:val="28"/>
        </w:rPr>
        <w:t>в женщинах &lt;…&gt; я пребываю постоянно</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vanitAsu</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sadA</w:t>
      </w:r>
      <w:r w:rsidRPr="00AC00F8">
        <w:rPr>
          <w:rFonts w:ascii="Times New Roman" w:hAnsi="Times New Roman" w:cs="Times New Roman"/>
          <w:sz w:val="28"/>
          <w:szCs w:val="28"/>
        </w:rPr>
        <w:t xml:space="preserve"> &lt;…&gt; </w:t>
      </w:r>
      <w:r w:rsidRPr="00AC00F8">
        <w:rPr>
          <w:rFonts w:ascii="Times New Roman" w:hAnsi="Times New Roman" w:cs="Times New Roman"/>
          <w:sz w:val="28"/>
          <w:szCs w:val="28"/>
          <w:lang w:val="en-US"/>
        </w:rPr>
        <w:t>nivasAmi</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nirantaram</w:t>
      </w:r>
      <w:r w:rsidRPr="00AC00F8">
        <w:rPr>
          <w:rFonts w:ascii="Times New Roman" w:hAnsi="Times New Roman" w:cs="Times New Roman"/>
          <w:sz w:val="28"/>
          <w:szCs w:val="28"/>
        </w:rPr>
        <w:t xml:space="preserve">) – см. примеч. к </w:t>
      </w:r>
      <w:r w:rsidRPr="00AC00F8">
        <w:rPr>
          <w:rFonts w:ascii="Times New Roman" w:eastAsia="Calibri" w:hAnsi="Times New Roman" w:cs="Times New Roman"/>
          <w:sz w:val="28"/>
          <w:szCs w:val="28"/>
          <w:lang w:val="en-US" w:eastAsia="en-US"/>
        </w:rPr>
        <w:t>I</w:t>
      </w:r>
      <w:r w:rsidRPr="00AC00F8">
        <w:rPr>
          <w:rFonts w:ascii="Times New Roman" w:eastAsia="Calibri" w:hAnsi="Times New Roman" w:cs="Times New Roman"/>
          <w:sz w:val="28"/>
          <w:szCs w:val="28"/>
          <w:lang w:eastAsia="en-US"/>
        </w:rPr>
        <w:t>.3.142(2)</w:t>
      </w:r>
      <w:r w:rsidRPr="00AC00F8">
        <w:rPr>
          <w:rFonts w:ascii="Times New Roman" w:eastAsia="Calibri" w:hAnsi="Times New Roman" w:cs="Times New Roman"/>
          <w:color w:val="000000"/>
          <w:sz w:val="28"/>
          <w:szCs w:val="28"/>
          <w:lang w:eastAsia="en-US"/>
        </w:rPr>
        <w:t>–</w:t>
      </w:r>
      <w:r w:rsidRPr="00AC00F8">
        <w:rPr>
          <w:rFonts w:ascii="Times New Roman" w:eastAsia="Calibri" w:hAnsi="Times New Roman" w:cs="Times New Roman"/>
          <w:sz w:val="28"/>
          <w:szCs w:val="28"/>
          <w:lang w:eastAsia="en-US"/>
        </w:rPr>
        <w:t>143.</w:t>
      </w:r>
    </w:p>
  </w:endnote>
  <w:endnote w:id="324">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.36.33(2). </w:t>
      </w:r>
      <w:r w:rsidRPr="00AC00F8">
        <w:rPr>
          <w:rFonts w:ascii="Times New Roman" w:hAnsi="Times New Roman" w:cs="Times New Roman"/>
          <w:i/>
          <w:sz w:val="28"/>
          <w:szCs w:val="28"/>
        </w:rPr>
        <w:t>Шесть чакр</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ShaT</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chakraM</w:t>
      </w:r>
      <w:r w:rsidRPr="00AC00F8">
        <w:rPr>
          <w:rFonts w:ascii="Times New Roman" w:hAnsi="Times New Roman" w:cs="Times New Roman"/>
          <w:sz w:val="28"/>
          <w:szCs w:val="28"/>
        </w:rPr>
        <w:t>) – т.е. муладхара, свадхиштхана, манипура, анахата, вишуддха и аджня.</w:t>
      </w:r>
    </w:p>
  </w:endnote>
  <w:endnote w:id="325">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.36.33(2). </w:t>
      </w:r>
      <w:r w:rsidRPr="00AC00F8">
        <w:rPr>
          <w:rFonts w:ascii="Times New Roman" w:hAnsi="Times New Roman" w:cs="Times New Roman"/>
          <w:i/>
          <w:sz w:val="28"/>
          <w:szCs w:val="28"/>
        </w:rPr>
        <w:t>шестнадцать опор</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ShoDashAdhAraM</w:t>
      </w:r>
      <w:r w:rsidRPr="00AC00F8">
        <w:rPr>
          <w:rFonts w:ascii="Times New Roman" w:hAnsi="Times New Roman" w:cs="Times New Roman"/>
          <w:sz w:val="28"/>
          <w:szCs w:val="28"/>
        </w:rPr>
        <w:t xml:space="preserve">) – места на теле, на которых йогин сосредотачивает внимание не только для обуздания ума, но и для использования   психосоматической энергии, именуемой праной. Выделяется шесть, девять или даже шестнадцать таких «опор». В последнем случае они включают муладхару, свадхиштхану, манипуру, анахату, вишуддху, аджню, бинду, калу, паду, ниводхику, ардхенду, наду, наданту, унмани, вишнувактру и дхрувамандалику, или же два больших пальца на ногах, муладхара-чакра у основания позвоночного столба, задний проход, лингам, нижнюю часть живота, пупок, сердце, горло, язычок, небо, язык, междубровье (местонахождение аджня-чакры), нос, основание носа и лоб [Ферштайн 2002(б): 686; </w:t>
      </w:r>
      <w:r w:rsidRPr="00AC00F8">
        <w:rPr>
          <w:rFonts w:ascii="Times New Roman" w:hAnsi="Times New Roman" w:cs="Times New Roman"/>
          <w:sz w:val="28"/>
          <w:szCs w:val="28"/>
          <w:lang w:val="en-US"/>
        </w:rPr>
        <w:t>Bhattacharyya</w:t>
      </w:r>
      <w:r w:rsidRPr="00AC00F8">
        <w:rPr>
          <w:rFonts w:ascii="Times New Roman" w:hAnsi="Times New Roman" w:cs="Times New Roman"/>
          <w:sz w:val="28"/>
          <w:szCs w:val="28"/>
        </w:rPr>
        <w:t xml:space="preserve"> 2005: 439; </w:t>
      </w:r>
      <w:r w:rsidRPr="00AC00F8">
        <w:rPr>
          <w:rFonts w:ascii="Times New Roman" w:hAnsi="Times New Roman" w:cs="Times New Roman"/>
          <w:sz w:val="28"/>
          <w:szCs w:val="28"/>
          <w:lang w:val="en-US"/>
        </w:rPr>
        <w:t>Feuerstein</w:t>
      </w:r>
      <w:r w:rsidRPr="00AC00F8">
        <w:rPr>
          <w:rFonts w:ascii="Times New Roman" w:hAnsi="Times New Roman" w:cs="Times New Roman"/>
          <w:sz w:val="28"/>
          <w:szCs w:val="28"/>
        </w:rPr>
        <w:t xml:space="preserve"> 2011: 7].</w:t>
      </w:r>
    </w:p>
  </w:endnote>
  <w:endnote w:id="326">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.36.33(2). </w:t>
      </w:r>
      <w:r w:rsidRPr="00AC00F8">
        <w:rPr>
          <w:rFonts w:ascii="Times New Roman" w:hAnsi="Times New Roman" w:cs="Times New Roman"/>
          <w:i/>
          <w:sz w:val="28"/>
          <w:szCs w:val="28"/>
        </w:rPr>
        <w:t>пять пространств</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vyoma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pa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nchakam</w:t>
      </w:r>
      <w:r w:rsidRPr="00AC00F8">
        <w:rPr>
          <w:rFonts w:ascii="Times New Roman" w:hAnsi="Times New Roman" w:cs="Times New Roman"/>
          <w:sz w:val="28"/>
          <w:szCs w:val="28"/>
        </w:rPr>
        <w:t>) – в йоге существует представление об «световом пространстве» (</w:t>
      </w:r>
      <w:r w:rsidRPr="00AC00F8">
        <w:rPr>
          <w:rFonts w:ascii="Times New Roman" w:hAnsi="Times New Roman" w:cs="Times New Roman"/>
          <w:sz w:val="28"/>
          <w:szCs w:val="28"/>
          <w:lang w:val="en-US"/>
        </w:rPr>
        <w:t>AkAsha</w:t>
      </w:r>
      <w:r w:rsidRPr="00AC00F8">
        <w:rPr>
          <w:rFonts w:ascii="Times New Roman" w:hAnsi="Times New Roman" w:cs="Times New Roman"/>
          <w:sz w:val="28"/>
          <w:szCs w:val="28"/>
        </w:rPr>
        <w:t xml:space="preserve">), которое представляется протяженностью жизненной силы и   самого сознания, как его можно воспринимать при созерцании. Выделяется пять  уровней такого пространства:  1)  </w:t>
      </w:r>
      <w:r w:rsidRPr="00AC00F8">
        <w:rPr>
          <w:rFonts w:ascii="Times New Roman" w:hAnsi="Times New Roman" w:cs="Times New Roman"/>
          <w:sz w:val="28"/>
          <w:szCs w:val="28"/>
          <w:lang w:val="en-US"/>
        </w:rPr>
        <w:t>guNa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rahitAkasha</w:t>
      </w:r>
      <w:r w:rsidRPr="00AC00F8">
        <w:rPr>
          <w:rFonts w:ascii="Times New Roman" w:hAnsi="Times New Roman" w:cs="Times New Roman"/>
          <w:sz w:val="28"/>
          <w:szCs w:val="28"/>
        </w:rPr>
        <w:t xml:space="preserve"> «пространство, лишенное качеств», существует как вовне, так и изнутри;  2) </w:t>
      </w:r>
      <w:r w:rsidRPr="00AC00F8">
        <w:rPr>
          <w:rFonts w:ascii="Times New Roman" w:hAnsi="Times New Roman" w:cs="Times New Roman"/>
          <w:sz w:val="28"/>
          <w:szCs w:val="28"/>
          <w:lang w:val="en-US"/>
        </w:rPr>
        <w:t>paramAkasha</w:t>
      </w:r>
      <w:r w:rsidRPr="00AC00F8">
        <w:rPr>
          <w:rFonts w:ascii="Times New Roman" w:hAnsi="Times New Roman" w:cs="Times New Roman"/>
          <w:sz w:val="28"/>
          <w:szCs w:val="28"/>
        </w:rPr>
        <w:t xml:space="preserve"> «высшее пространство», подобное зареву пожара в конце миропроявления; 3) </w:t>
      </w:r>
      <w:r w:rsidRPr="00AC00F8">
        <w:rPr>
          <w:rFonts w:ascii="Times New Roman" w:hAnsi="Times New Roman" w:cs="Times New Roman"/>
          <w:sz w:val="28"/>
          <w:szCs w:val="28"/>
          <w:lang w:val="en-US"/>
        </w:rPr>
        <w:t>mahAkasha</w:t>
      </w:r>
      <w:r w:rsidRPr="00AC00F8">
        <w:rPr>
          <w:rFonts w:ascii="Times New Roman" w:hAnsi="Times New Roman" w:cs="Times New Roman"/>
          <w:sz w:val="28"/>
          <w:szCs w:val="28"/>
        </w:rPr>
        <w:t xml:space="preserve"> «великое пространство», чье сияние безмерно; 4) </w:t>
      </w:r>
      <w:r w:rsidRPr="00AC00F8">
        <w:rPr>
          <w:rFonts w:ascii="Times New Roman" w:hAnsi="Times New Roman" w:cs="Times New Roman"/>
          <w:sz w:val="28"/>
          <w:szCs w:val="28"/>
          <w:lang w:val="en-US"/>
        </w:rPr>
        <w:t>tattvAkasha</w:t>
      </w:r>
      <w:r w:rsidRPr="00AC00F8">
        <w:rPr>
          <w:rFonts w:ascii="Times New Roman" w:hAnsi="Times New Roman" w:cs="Times New Roman"/>
          <w:sz w:val="28"/>
          <w:szCs w:val="28"/>
        </w:rPr>
        <w:t xml:space="preserve"> «пространство сутей» и 5) </w:t>
      </w:r>
      <w:r w:rsidRPr="00AC00F8">
        <w:rPr>
          <w:rFonts w:ascii="Times New Roman" w:hAnsi="Times New Roman" w:cs="Times New Roman"/>
          <w:sz w:val="28"/>
          <w:szCs w:val="28"/>
          <w:lang w:val="en-US"/>
        </w:rPr>
        <w:t>sUryAkasha</w:t>
      </w:r>
      <w:r w:rsidRPr="00AC00F8">
        <w:rPr>
          <w:rFonts w:ascii="Times New Roman" w:hAnsi="Times New Roman" w:cs="Times New Roman"/>
          <w:sz w:val="28"/>
          <w:szCs w:val="28"/>
        </w:rPr>
        <w:t xml:space="preserve"> «пространство Солнца», наполненное несказанным блаженством и сиянием ста тысяч солнц [Ферштайн 2002(б): 548;</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Feuerstein</w:t>
      </w:r>
      <w:r w:rsidRPr="00AC00F8">
        <w:rPr>
          <w:rFonts w:ascii="Times New Roman" w:eastAsia="Times New Roman" w:hAnsi="Times New Roman" w:cs="Times New Roman"/>
          <w:sz w:val="28"/>
          <w:szCs w:val="28"/>
        </w:rPr>
        <w:t xml:space="preserve"> 2011: 18</w:t>
      </w:r>
      <w:r w:rsidRPr="00AC00F8">
        <w:rPr>
          <w:rFonts w:ascii="Times New Roman" w:hAnsi="Times New Roman" w:cs="Times New Roman"/>
          <w:sz w:val="28"/>
          <w:szCs w:val="28"/>
        </w:rPr>
        <w:t>].</w:t>
      </w:r>
    </w:p>
  </w:endnote>
  <w:endnote w:id="327">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.36.36. </w:t>
      </w:r>
      <w:r w:rsidRPr="00AC00F8">
        <w:rPr>
          <w:rFonts w:ascii="Times New Roman" w:hAnsi="Times New Roman" w:cs="Times New Roman"/>
          <w:i/>
          <w:sz w:val="28"/>
          <w:szCs w:val="28"/>
        </w:rPr>
        <w:t>Какой бы она ни была, [даже] мучимая недугами и нищетой, / Безобразная или прекрасная – [любая] женщина это мое воплощенье</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yAdR</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ishI</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vApi</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vyAdhi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dAridryapIDitA</w:t>
      </w:r>
      <w:r w:rsidRPr="00AC00F8">
        <w:rPr>
          <w:rFonts w:ascii="Times New Roman" w:hAnsi="Times New Roman" w:cs="Times New Roman"/>
          <w:sz w:val="28"/>
          <w:szCs w:val="28"/>
        </w:rPr>
        <w:t xml:space="preserve"> / </w:t>
      </w:r>
      <w:r w:rsidRPr="00AC00F8">
        <w:rPr>
          <w:rFonts w:ascii="Times New Roman" w:hAnsi="Times New Roman" w:cs="Times New Roman"/>
          <w:sz w:val="28"/>
          <w:szCs w:val="28"/>
          <w:lang w:val="en-US"/>
        </w:rPr>
        <w:t>virUpA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vA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surUpA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vA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vanitA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mama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vigrahA</w:t>
      </w:r>
      <w:r w:rsidRPr="00AC00F8">
        <w:rPr>
          <w:rFonts w:ascii="Times New Roman" w:hAnsi="Times New Roman" w:cs="Times New Roman"/>
          <w:sz w:val="28"/>
          <w:szCs w:val="28"/>
        </w:rPr>
        <w:t>) – подобная заповедь нередко встречается в текстах Тантры, ср., например,  КлТ 8.8–14;   НТ (11.41),  МТ (12.33</w:t>
      </w:r>
      <w:r w:rsidRPr="00AC00F8">
        <w:rPr>
          <w:rFonts w:ascii="Times New Roman" w:hAnsi="Times New Roman" w:cs="Times New Roman"/>
          <w:i/>
          <w:sz w:val="28"/>
          <w:szCs w:val="28"/>
        </w:rPr>
        <w:t>–</w:t>
      </w:r>
      <w:r w:rsidRPr="00AC00F8">
        <w:rPr>
          <w:rFonts w:ascii="Times New Roman" w:hAnsi="Times New Roman" w:cs="Times New Roman"/>
          <w:sz w:val="28"/>
          <w:szCs w:val="28"/>
        </w:rPr>
        <w:t>38),  ШР (8.3</w:t>
      </w:r>
      <w:r w:rsidRPr="00AC00F8">
        <w:rPr>
          <w:rFonts w:ascii="Times New Roman" w:hAnsi="Times New Roman" w:cs="Times New Roman"/>
          <w:i/>
          <w:sz w:val="28"/>
          <w:szCs w:val="28"/>
        </w:rPr>
        <w:t>–</w:t>
      </w:r>
      <w:r w:rsidRPr="00AC00F8">
        <w:rPr>
          <w:rFonts w:ascii="Times New Roman" w:hAnsi="Times New Roman" w:cs="Times New Roman"/>
          <w:sz w:val="28"/>
          <w:szCs w:val="28"/>
        </w:rPr>
        <w:t>5, 12</w:t>
      </w:r>
      <w:r w:rsidRPr="00AC00F8">
        <w:rPr>
          <w:rFonts w:ascii="Times New Roman" w:hAnsi="Times New Roman" w:cs="Times New Roman"/>
          <w:i/>
          <w:sz w:val="28"/>
          <w:szCs w:val="28"/>
        </w:rPr>
        <w:t>–</w:t>
      </w:r>
      <w:r w:rsidRPr="00AC00F8">
        <w:rPr>
          <w:rFonts w:ascii="Times New Roman" w:hAnsi="Times New Roman" w:cs="Times New Roman"/>
          <w:sz w:val="28"/>
          <w:szCs w:val="28"/>
        </w:rPr>
        <w:t xml:space="preserve">15). Согласно Апте, слово </w:t>
      </w:r>
      <w:r w:rsidRPr="00AC00F8">
        <w:rPr>
          <w:rFonts w:ascii="Times New Roman" w:hAnsi="Times New Roman" w:cs="Times New Roman"/>
          <w:sz w:val="28"/>
          <w:szCs w:val="28"/>
          <w:lang w:val="en-US"/>
        </w:rPr>
        <w:t>vigraha</w:t>
      </w:r>
      <w:r w:rsidRPr="00AC00F8">
        <w:rPr>
          <w:rFonts w:ascii="Times New Roman" w:hAnsi="Times New Roman" w:cs="Times New Roman"/>
          <w:sz w:val="28"/>
          <w:szCs w:val="28"/>
        </w:rPr>
        <w:t xml:space="preserve"> может среди прочего обозначать «форма, фигура, образ, часть, подразделение» [</w:t>
      </w:r>
      <w:r w:rsidRPr="00AC00F8">
        <w:rPr>
          <w:rFonts w:ascii="Times New Roman" w:hAnsi="Times New Roman" w:cs="Times New Roman"/>
          <w:sz w:val="28"/>
          <w:szCs w:val="28"/>
          <w:lang w:val="en-US"/>
        </w:rPr>
        <w:t>Apte</w:t>
      </w:r>
      <w:r w:rsidRPr="00AC00F8">
        <w:rPr>
          <w:rFonts w:ascii="Times New Roman" w:hAnsi="Times New Roman" w:cs="Times New Roman"/>
          <w:sz w:val="28"/>
          <w:szCs w:val="28"/>
        </w:rPr>
        <w:t xml:space="preserve"> 1988: 507].</w:t>
      </w:r>
    </w:p>
  </w:endnote>
  <w:endnote w:id="328">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.36.39(2). </w:t>
      </w:r>
      <w:r w:rsidRPr="00AC00F8">
        <w:rPr>
          <w:rFonts w:ascii="Times New Roman" w:hAnsi="Times New Roman" w:cs="Times New Roman"/>
          <w:i/>
          <w:sz w:val="28"/>
          <w:szCs w:val="28"/>
        </w:rPr>
        <w:t>следует удовлетворять</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vibhAvayet</w:t>
      </w:r>
      <w:r w:rsidRPr="00AC00F8">
        <w:rPr>
          <w:rFonts w:ascii="Times New Roman" w:hAnsi="Times New Roman" w:cs="Times New Roman"/>
          <w:sz w:val="28"/>
          <w:szCs w:val="28"/>
        </w:rPr>
        <w:t xml:space="preserve">, в переводе на хинди – </w:t>
      </w:r>
      <w:r w:rsidRPr="00AC00F8">
        <w:rPr>
          <w:rFonts w:ascii="Times New Roman" w:hAnsi="Times New Roman" w:cs="Times New Roman"/>
          <w:sz w:val="28"/>
          <w:szCs w:val="28"/>
          <w:lang w:val="en-US"/>
        </w:rPr>
        <w:t>saMtuShTa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kare</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Saktisamgama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Tantra</w:t>
      </w:r>
      <w:r w:rsidRPr="00AC00F8">
        <w:rPr>
          <w:rFonts w:ascii="Times New Roman" w:hAnsi="Times New Roman" w:cs="Times New Roman"/>
          <w:sz w:val="28"/>
          <w:szCs w:val="28"/>
        </w:rPr>
        <w:t xml:space="preserve"> 2014: 295].</w:t>
      </w:r>
    </w:p>
  </w:endnote>
  <w:endnote w:id="329">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.36.42(1). </w:t>
      </w:r>
      <w:r w:rsidRPr="00AC00F8">
        <w:rPr>
          <w:rFonts w:ascii="Times New Roman" w:hAnsi="Times New Roman" w:cs="Times New Roman"/>
          <w:i/>
          <w:sz w:val="28"/>
          <w:szCs w:val="28"/>
        </w:rPr>
        <w:t xml:space="preserve">Женщины это божества, женщины это жизнь, женщины это украшенье </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striyo</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devAH</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striyaH</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prANAH</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striya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eva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hi</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bhUShaNam</w:t>
      </w:r>
      <w:r w:rsidRPr="00AC00F8">
        <w:rPr>
          <w:rFonts w:ascii="Times New Roman" w:hAnsi="Times New Roman" w:cs="Times New Roman"/>
          <w:sz w:val="28"/>
          <w:szCs w:val="28"/>
        </w:rPr>
        <w:t xml:space="preserve">) – см. примеч. к </w:t>
      </w:r>
      <w:r w:rsidRPr="00AC00F8">
        <w:rPr>
          <w:rFonts w:ascii="Times New Roman" w:eastAsia="Calibri" w:hAnsi="Times New Roman" w:cs="Times New Roman"/>
          <w:sz w:val="28"/>
          <w:szCs w:val="28"/>
          <w:lang w:val="en-US" w:eastAsia="en-US"/>
        </w:rPr>
        <w:t>I</w:t>
      </w:r>
      <w:r w:rsidRPr="00AC00F8">
        <w:rPr>
          <w:rFonts w:ascii="Times New Roman" w:eastAsia="Calibri" w:hAnsi="Times New Roman" w:cs="Times New Roman"/>
          <w:sz w:val="28"/>
          <w:szCs w:val="28"/>
          <w:lang w:eastAsia="en-US"/>
        </w:rPr>
        <w:t>.3.142(2)</w:t>
      </w:r>
      <w:r w:rsidRPr="00AC00F8">
        <w:rPr>
          <w:rFonts w:ascii="Times New Roman" w:eastAsia="Calibri" w:hAnsi="Times New Roman" w:cs="Times New Roman"/>
          <w:color w:val="000000"/>
          <w:sz w:val="28"/>
          <w:szCs w:val="28"/>
          <w:lang w:eastAsia="en-US"/>
        </w:rPr>
        <w:t>–</w:t>
      </w:r>
      <w:r w:rsidRPr="00AC00F8">
        <w:rPr>
          <w:rFonts w:ascii="Times New Roman" w:eastAsia="Calibri" w:hAnsi="Times New Roman" w:cs="Times New Roman"/>
          <w:sz w:val="28"/>
          <w:szCs w:val="28"/>
          <w:lang w:eastAsia="en-US"/>
        </w:rPr>
        <w:t>143.  Как «жизнь здесь переведено слово prANAH, букв. «жизненные дыхания» [</w:t>
      </w:r>
      <w:r w:rsidRPr="00AC00F8">
        <w:rPr>
          <w:rFonts w:ascii="Times New Roman" w:eastAsia="Calibri" w:hAnsi="Times New Roman" w:cs="Times New Roman"/>
          <w:sz w:val="28"/>
          <w:szCs w:val="28"/>
          <w:lang w:val="en-US" w:eastAsia="en-US"/>
        </w:rPr>
        <w:t>Apte</w:t>
      </w:r>
      <w:r w:rsidRPr="00AC00F8">
        <w:rPr>
          <w:rFonts w:ascii="Times New Roman" w:eastAsia="Calibri" w:hAnsi="Times New Roman" w:cs="Times New Roman"/>
          <w:sz w:val="28"/>
          <w:szCs w:val="28"/>
          <w:lang w:eastAsia="en-US"/>
        </w:rPr>
        <w:t xml:space="preserve"> 1988: 375].</w:t>
      </w:r>
    </w:p>
  </w:endnote>
  <w:endnote w:id="330">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.36.48(1). </w:t>
      </w:r>
      <w:r w:rsidRPr="00AC00F8">
        <w:rPr>
          <w:rFonts w:ascii="Times New Roman" w:hAnsi="Times New Roman" w:cs="Times New Roman"/>
          <w:i/>
          <w:sz w:val="28"/>
          <w:szCs w:val="28"/>
        </w:rPr>
        <w:t>сотрапезников по куле</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kula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pa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NktiM</w:t>
      </w:r>
      <w:r w:rsidRPr="00AC00F8">
        <w:rPr>
          <w:rFonts w:ascii="Times New Roman" w:hAnsi="Times New Roman" w:cs="Times New Roman"/>
          <w:sz w:val="28"/>
          <w:szCs w:val="28"/>
        </w:rPr>
        <w:t xml:space="preserve">. Согласно Апте, слово </w:t>
      </w:r>
      <w:r w:rsidRPr="00AC00F8">
        <w:rPr>
          <w:rFonts w:ascii="Times New Roman" w:hAnsi="Times New Roman" w:cs="Times New Roman"/>
          <w:sz w:val="28"/>
          <w:szCs w:val="28"/>
          <w:lang w:val="en-US"/>
        </w:rPr>
        <w:t>pa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Nkti</w:t>
      </w:r>
      <w:r w:rsidRPr="00AC00F8">
        <w:rPr>
          <w:rFonts w:ascii="Times New Roman" w:hAnsi="Times New Roman" w:cs="Times New Roman"/>
          <w:sz w:val="28"/>
          <w:szCs w:val="28"/>
        </w:rPr>
        <w:t xml:space="preserve"> обозначает рад людей (одинаковой касты), сидящих вместе за едой [</w:t>
      </w:r>
      <w:r w:rsidRPr="00AC00F8">
        <w:rPr>
          <w:rFonts w:ascii="Times New Roman" w:hAnsi="Times New Roman" w:cs="Times New Roman"/>
          <w:sz w:val="28"/>
          <w:szCs w:val="28"/>
          <w:lang w:val="en-US"/>
        </w:rPr>
        <w:t>Apte</w:t>
      </w:r>
      <w:r w:rsidRPr="00AC00F8">
        <w:rPr>
          <w:rFonts w:ascii="Times New Roman" w:hAnsi="Times New Roman" w:cs="Times New Roman"/>
          <w:sz w:val="28"/>
          <w:szCs w:val="28"/>
        </w:rPr>
        <w:t xml:space="preserve"> 1988: 296].  Слово «кула» используется здесь в значении сообщества тантриков «левой руки», см. примеч. к </w:t>
      </w:r>
      <w:r w:rsidRPr="00AC00F8">
        <w:rPr>
          <w:rFonts w:ascii="Times New Roman" w:eastAsia="Times New Roman" w:hAnsi="Times New Roman" w:cs="Times New Roman"/>
          <w:sz w:val="28"/>
          <w:szCs w:val="28"/>
          <w:lang w:val="en-US"/>
        </w:rPr>
        <w:t>I</w:t>
      </w:r>
      <w:r w:rsidRPr="00AC00F8">
        <w:rPr>
          <w:rFonts w:ascii="Times New Roman" w:eastAsia="Times New Roman" w:hAnsi="Times New Roman" w:cs="Times New Roman"/>
          <w:sz w:val="28"/>
          <w:szCs w:val="28"/>
        </w:rPr>
        <w:t>.3.32.</w:t>
      </w:r>
    </w:p>
  </w:endnote>
  <w:endnote w:id="331">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.36.50–51(1). </w:t>
      </w:r>
      <w:r w:rsidRPr="00AC00F8">
        <w:rPr>
          <w:rFonts w:ascii="Times New Roman" w:eastAsia="Calibri" w:hAnsi="Times New Roman" w:cs="Times New Roman"/>
          <w:i/>
          <w:sz w:val="28"/>
          <w:szCs w:val="28"/>
          <w:lang w:eastAsia="en-US"/>
        </w:rPr>
        <w:t>Как [собственной] матери, пусть ей [садхака] почести воздает, пусть смотрит на нее как на [свою] мать. / Если женщина удовольствие найдет в том, чтобы садхака жизнь [ради нее] отдал,  // Радостно губящая мужчин, то пусть он даже расстанется с жизнью</w:t>
      </w:r>
      <w:r w:rsidRPr="00AC00F8">
        <w:rPr>
          <w:rFonts w:ascii="Times New Roman" w:eastAsia="Calibri" w:hAnsi="Times New Roman" w:cs="Times New Roman"/>
          <w:sz w:val="28"/>
          <w:szCs w:val="28"/>
          <w:lang w:eastAsia="en-US"/>
        </w:rPr>
        <w:t xml:space="preserve"> (</w:t>
      </w:r>
      <w:r w:rsidRPr="00AC00F8">
        <w:rPr>
          <w:rFonts w:ascii="Times New Roman" w:eastAsia="Calibri" w:hAnsi="Times New Roman" w:cs="Times New Roman"/>
          <w:sz w:val="28"/>
          <w:szCs w:val="28"/>
          <w:lang w:val="en-US" w:eastAsia="en-US"/>
        </w:rPr>
        <w:t>mAtR</w:t>
      </w:r>
      <w:r w:rsidRPr="00AC00F8">
        <w:rPr>
          <w:rFonts w:ascii="Times New Roman" w:eastAsia="Calibri" w:hAnsi="Times New Roman" w:cs="Times New Roman"/>
          <w:sz w:val="28"/>
          <w:szCs w:val="28"/>
          <w:lang w:eastAsia="en-US"/>
        </w:rPr>
        <w:t>^</w:t>
      </w:r>
      <w:r w:rsidRPr="00AC00F8">
        <w:rPr>
          <w:rFonts w:ascii="Times New Roman" w:eastAsia="Calibri" w:hAnsi="Times New Roman" w:cs="Times New Roman"/>
          <w:sz w:val="28"/>
          <w:szCs w:val="28"/>
          <w:lang w:val="en-US" w:eastAsia="en-US"/>
        </w:rPr>
        <w:t>i</w:t>
      </w:r>
      <w:r w:rsidRPr="00AC00F8">
        <w:rPr>
          <w:rFonts w:ascii="Times New Roman" w:eastAsia="Calibri" w:hAnsi="Times New Roman" w:cs="Times New Roman"/>
          <w:sz w:val="28"/>
          <w:szCs w:val="28"/>
          <w:lang w:eastAsia="en-US"/>
        </w:rPr>
        <w:t>-</w:t>
      </w:r>
      <w:r w:rsidRPr="00AC00F8">
        <w:rPr>
          <w:rFonts w:ascii="Times New Roman" w:eastAsia="Calibri" w:hAnsi="Times New Roman" w:cs="Times New Roman"/>
          <w:sz w:val="28"/>
          <w:szCs w:val="28"/>
          <w:lang w:val="en-US" w:eastAsia="en-US"/>
        </w:rPr>
        <w:t>vat</w:t>
      </w:r>
      <w:r w:rsidRPr="00AC00F8">
        <w:rPr>
          <w:rFonts w:ascii="Times New Roman" w:eastAsia="Calibri" w:hAnsi="Times New Roman" w:cs="Times New Roman"/>
          <w:sz w:val="28"/>
          <w:szCs w:val="28"/>
          <w:lang w:eastAsia="en-US"/>
        </w:rPr>
        <w:t xml:space="preserve"> </w:t>
      </w:r>
      <w:r w:rsidRPr="00AC00F8">
        <w:rPr>
          <w:rFonts w:ascii="Times New Roman" w:eastAsia="Calibri" w:hAnsi="Times New Roman" w:cs="Times New Roman"/>
          <w:sz w:val="28"/>
          <w:szCs w:val="28"/>
          <w:lang w:val="en-US" w:eastAsia="en-US"/>
        </w:rPr>
        <w:t>pUjayen</w:t>
      </w:r>
      <w:r w:rsidRPr="00AC00F8">
        <w:rPr>
          <w:rFonts w:ascii="Times New Roman" w:eastAsia="Calibri" w:hAnsi="Times New Roman" w:cs="Times New Roman"/>
          <w:sz w:val="28"/>
          <w:szCs w:val="28"/>
          <w:lang w:eastAsia="en-US"/>
        </w:rPr>
        <w:t xml:space="preserve"> </w:t>
      </w:r>
      <w:r w:rsidRPr="00AC00F8">
        <w:rPr>
          <w:rFonts w:ascii="Times New Roman" w:eastAsia="Calibri" w:hAnsi="Times New Roman" w:cs="Times New Roman"/>
          <w:sz w:val="28"/>
          <w:szCs w:val="28"/>
          <w:lang w:val="en-US" w:eastAsia="en-US"/>
        </w:rPr>
        <w:t>nityaM</w:t>
      </w:r>
      <w:r w:rsidRPr="00AC00F8">
        <w:rPr>
          <w:rFonts w:ascii="Times New Roman" w:eastAsia="Calibri" w:hAnsi="Times New Roman" w:cs="Times New Roman"/>
          <w:sz w:val="28"/>
          <w:szCs w:val="28"/>
          <w:lang w:eastAsia="en-US"/>
        </w:rPr>
        <w:t xml:space="preserve"> </w:t>
      </w:r>
      <w:r w:rsidRPr="00AC00F8">
        <w:rPr>
          <w:rFonts w:ascii="Times New Roman" w:eastAsia="Calibri" w:hAnsi="Times New Roman" w:cs="Times New Roman"/>
          <w:sz w:val="28"/>
          <w:szCs w:val="28"/>
          <w:lang w:val="en-US" w:eastAsia="en-US"/>
        </w:rPr>
        <w:t>mAtR</w:t>
      </w:r>
      <w:r w:rsidRPr="00AC00F8">
        <w:rPr>
          <w:rFonts w:ascii="Times New Roman" w:eastAsia="Calibri" w:hAnsi="Times New Roman" w:cs="Times New Roman"/>
          <w:sz w:val="28"/>
          <w:szCs w:val="28"/>
          <w:lang w:eastAsia="en-US"/>
        </w:rPr>
        <w:t>^</w:t>
      </w:r>
      <w:r w:rsidRPr="00AC00F8">
        <w:rPr>
          <w:rFonts w:ascii="Times New Roman" w:eastAsia="Calibri" w:hAnsi="Times New Roman" w:cs="Times New Roman"/>
          <w:sz w:val="28"/>
          <w:szCs w:val="28"/>
          <w:lang w:val="en-US" w:eastAsia="en-US"/>
        </w:rPr>
        <w:t>i</w:t>
      </w:r>
      <w:r w:rsidRPr="00AC00F8">
        <w:rPr>
          <w:rFonts w:ascii="Times New Roman" w:eastAsia="Calibri" w:hAnsi="Times New Roman" w:cs="Times New Roman"/>
          <w:sz w:val="28"/>
          <w:szCs w:val="28"/>
          <w:lang w:eastAsia="en-US"/>
        </w:rPr>
        <w:t>-</w:t>
      </w:r>
      <w:r w:rsidRPr="00AC00F8">
        <w:rPr>
          <w:rFonts w:ascii="Times New Roman" w:eastAsia="Calibri" w:hAnsi="Times New Roman" w:cs="Times New Roman"/>
          <w:sz w:val="28"/>
          <w:szCs w:val="28"/>
          <w:lang w:val="en-US" w:eastAsia="en-US"/>
        </w:rPr>
        <w:t>vatd</w:t>
      </w:r>
      <w:r w:rsidRPr="00AC00F8">
        <w:rPr>
          <w:rFonts w:ascii="Times New Roman" w:eastAsia="Calibri" w:hAnsi="Times New Roman" w:cs="Times New Roman"/>
          <w:sz w:val="28"/>
          <w:szCs w:val="28"/>
          <w:lang w:eastAsia="en-US"/>
        </w:rPr>
        <w:t xml:space="preserve"> </w:t>
      </w:r>
      <w:r w:rsidRPr="00AC00F8">
        <w:rPr>
          <w:rFonts w:ascii="Times New Roman" w:eastAsia="Calibri" w:hAnsi="Times New Roman" w:cs="Times New Roman"/>
          <w:sz w:val="28"/>
          <w:szCs w:val="28"/>
          <w:lang w:val="en-US" w:eastAsia="en-US"/>
        </w:rPr>
        <w:t>bhAvayet</w:t>
      </w:r>
      <w:r w:rsidRPr="00AC00F8">
        <w:rPr>
          <w:rFonts w:ascii="Times New Roman" w:eastAsia="Calibri" w:hAnsi="Times New Roman" w:cs="Times New Roman"/>
          <w:sz w:val="28"/>
          <w:szCs w:val="28"/>
          <w:lang w:eastAsia="en-US"/>
        </w:rPr>
        <w:t xml:space="preserve"> </w:t>
      </w:r>
      <w:r w:rsidRPr="00AC00F8">
        <w:rPr>
          <w:rFonts w:ascii="Times New Roman" w:eastAsia="Calibri" w:hAnsi="Times New Roman" w:cs="Times New Roman"/>
          <w:sz w:val="28"/>
          <w:szCs w:val="28"/>
          <w:lang w:val="en-US" w:eastAsia="en-US"/>
        </w:rPr>
        <w:t>sadA</w:t>
      </w:r>
      <w:r w:rsidRPr="00AC00F8">
        <w:rPr>
          <w:rFonts w:ascii="Times New Roman" w:eastAsia="Calibri" w:hAnsi="Times New Roman" w:cs="Times New Roman"/>
          <w:sz w:val="28"/>
          <w:szCs w:val="28"/>
          <w:lang w:eastAsia="en-US"/>
        </w:rPr>
        <w:t xml:space="preserve"> / </w:t>
      </w:r>
      <w:r w:rsidRPr="00AC00F8">
        <w:rPr>
          <w:rFonts w:ascii="Times New Roman" w:eastAsia="Calibri" w:hAnsi="Times New Roman" w:cs="Times New Roman"/>
          <w:sz w:val="28"/>
          <w:szCs w:val="28"/>
          <w:lang w:val="en-US" w:eastAsia="en-US"/>
        </w:rPr>
        <w:t>sAdhaka</w:t>
      </w:r>
      <w:r w:rsidRPr="00AC00F8">
        <w:rPr>
          <w:rFonts w:ascii="Times New Roman" w:eastAsia="Calibri" w:hAnsi="Times New Roman" w:cs="Times New Roman"/>
          <w:sz w:val="28"/>
          <w:szCs w:val="28"/>
          <w:lang w:eastAsia="en-US"/>
        </w:rPr>
        <w:t>-</w:t>
      </w:r>
      <w:r w:rsidRPr="00AC00F8">
        <w:rPr>
          <w:rFonts w:ascii="Times New Roman" w:eastAsia="Calibri" w:hAnsi="Times New Roman" w:cs="Times New Roman"/>
          <w:sz w:val="28"/>
          <w:szCs w:val="28"/>
          <w:lang w:val="en-US" w:eastAsia="en-US"/>
        </w:rPr>
        <w:t>prAna</w:t>
      </w:r>
      <w:r w:rsidRPr="00AC00F8">
        <w:rPr>
          <w:rFonts w:ascii="Times New Roman" w:eastAsia="Calibri" w:hAnsi="Times New Roman" w:cs="Times New Roman"/>
          <w:sz w:val="28"/>
          <w:szCs w:val="28"/>
          <w:lang w:eastAsia="en-US"/>
        </w:rPr>
        <w:t>-</w:t>
      </w:r>
      <w:r w:rsidRPr="00AC00F8">
        <w:rPr>
          <w:rFonts w:ascii="Times New Roman" w:eastAsia="Calibri" w:hAnsi="Times New Roman" w:cs="Times New Roman"/>
          <w:sz w:val="28"/>
          <w:szCs w:val="28"/>
          <w:lang w:val="en-US" w:eastAsia="en-US"/>
        </w:rPr>
        <w:t>dAnena</w:t>
      </w:r>
      <w:r w:rsidRPr="00AC00F8">
        <w:rPr>
          <w:rFonts w:ascii="Times New Roman" w:eastAsia="Calibri" w:hAnsi="Times New Roman" w:cs="Times New Roman"/>
          <w:sz w:val="28"/>
          <w:szCs w:val="28"/>
          <w:lang w:eastAsia="en-US"/>
        </w:rPr>
        <w:t xml:space="preserve"> </w:t>
      </w:r>
      <w:r w:rsidRPr="00AC00F8">
        <w:rPr>
          <w:rFonts w:ascii="Times New Roman" w:eastAsia="Calibri" w:hAnsi="Times New Roman" w:cs="Times New Roman"/>
          <w:sz w:val="28"/>
          <w:szCs w:val="28"/>
          <w:lang w:val="en-US" w:eastAsia="en-US"/>
        </w:rPr>
        <w:t>prItiH</w:t>
      </w:r>
      <w:r w:rsidRPr="00AC00F8">
        <w:rPr>
          <w:rFonts w:ascii="Times New Roman" w:eastAsia="Calibri" w:hAnsi="Times New Roman" w:cs="Times New Roman"/>
          <w:sz w:val="28"/>
          <w:szCs w:val="28"/>
          <w:lang w:eastAsia="en-US"/>
        </w:rPr>
        <w:t xml:space="preserve"> </w:t>
      </w:r>
      <w:r w:rsidRPr="00AC00F8">
        <w:rPr>
          <w:rFonts w:ascii="Times New Roman" w:eastAsia="Calibri" w:hAnsi="Times New Roman" w:cs="Times New Roman"/>
          <w:sz w:val="28"/>
          <w:szCs w:val="28"/>
          <w:lang w:val="en-US" w:eastAsia="en-US"/>
        </w:rPr>
        <w:t>syAd</w:t>
      </w:r>
      <w:r w:rsidRPr="00AC00F8">
        <w:rPr>
          <w:rFonts w:ascii="Times New Roman" w:eastAsia="Calibri" w:hAnsi="Times New Roman" w:cs="Times New Roman"/>
          <w:sz w:val="28"/>
          <w:szCs w:val="28"/>
          <w:lang w:eastAsia="en-US"/>
        </w:rPr>
        <w:t xml:space="preserve"> </w:t>
      </w:r>
      <w:r w:rsidRPr="00AC00F8">
        <w:rPr>
          <w:rFonts w:ascii="Times New Roman" w:eastAsia="Calibri" w:hAnsi="Times New Roman" w:cs="Times New Roman"/>
          <w:sz w:val="28"/>
          <w:szCs w:val="28"/>
          <w:lang w:val="en-US" w:eastAsia="en-US"/>
        </w:rPr>
        <w:t>yadi</w:t>
      </w:r>
      <w:r w:rsidRPr="00AC00F8">
        <w:rPr>
          <w:rFonts w:ascii="Times New Roman" w:eastAsia="Calibri" w:hAnsi="Times New Roman" w:cs="Times New Roman"/>
          <w:sz w:val="28"/>
          <w:szCs w:val="28"/>
          <w:lang w:eastAsia="en-US"/>
        </w:rPr>
        <w:t xml:space="preserve"> </w:t>
      </w:r>
      <w:r w:rsidRPr="00AC00F8">
        <w:rPr>
          <w:rFonts w:ascii="Times New Roman" w:eastAsia="Calibri" w:hAnsi="Times New Roman" w:cs="Times New Roman"/>
          <w:sz w:val="28"/>
          <w:szCs w:val="28"/>
          <w:lang w:val="en-US" w:eastAsia="en-US"/>
        </w:rPr>
        <w:t>kAminI</w:t>
      </w:r>
      <w:r w:rsidRPr="00AC00F8">
        <w:rPr>
          <w:rFonts w:ascii="Times New Roman" w:eastAsia="Calibri" w:hAnsi="Times New Roman" w:cs="Times New Roman"/>
          <w:sz w:val="28"/>
          <w:szCs w:val="28"/>
          <w:lang w:eastAsia="en-US"/>
        </w:rPr>
        <w:t xml:space="preserve"> // prAnAn dattvApi kartavyA si-prIti-nara-pAyinI) </w:t>
      </w:r>
      <w:r w:rsidRPr="00AC00F8">
        <w:rPr>
          <w:rFonts w:ascii="Times New Roman" w:hAnsi="Times New Roman" w:cs="Times New Roman"/>
          <w:sz w:val="28"/>
          <w:szCs w:val="28"/>
        </w:rPr>
        <w:t>– Ю. Эвола, ссылаясь на бенгальскую рукопись, составленную Мохиндрой Моханом Босом, сообщает, что совершению реальной майтхуны может предшествовать длительный период «служения», аналогичный куртуазному европейскому «служению даме»,  когда садхака должен исполнять все капризы шакти, при этом физическая близость не допускается [Эвола 1996: 356; Элиаде 1999: 319].</w:t>
      </w:r>
    </w:p>
  </w:endnote>
  <w:endnote w:id="332">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.36.52. </w:t>
      </w:r>
      <w:r w:rsidRPr="00AC00F8">
        <w:rPr>
          <w:rFonts w:ascii="Times New Roman" w:hAnsi="Times New Roman" w:cs="Times New Roman"/>
          <w:i/>
          <w:sz w:val="28"/>
          <w:szCs w:val="28"/>
        </w:rPr>
        <w:t>С женщиной соединяясь, к ней прикасаясь, ее лицезрея, в особенности благую, рожденную в куле, / Ей пусть всегда поклоняется и к любви ее не принуждает</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striyaM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gachChan</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spR</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ishan</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pashyan</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visheShAt</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kula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jAM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shubhAm</w:t>
      </w:r>
      <w:r w:rsidRPr="00AC00F8">
        <w:rPr>
          <w:rFonts w:ascii="Times New Roman" w:hAnsi="Times New Roman" w:cs="Times New Roman"/>
          <w:sz w:val="28"/>
          <w:szCs w:val="28"/>
        </w:rPr>
        <w:t xml:space="preserve"> / </w:t>
      </w:r>
      <w:r w:rsidRPr="00AC00F8">
        <w:rPr>
          <w:rFonts w:ascii="Times New Roman" w:hAnsi="Times New Roman" w:cs="Times New Roman"/>
          <w:sz w:val="28"/>
          <w:szCs w:val="28"/>
          <w:lang w:val="en-US"/>
        </w:rPr>
        <w:t>nArIM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sampUjayen</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nityam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upabhogaM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na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kArayet</w:t>
      </w:r>
      <w:r w:rsidRPr="00AC00F8">
        <w:rPr>
          <w:rFonts w:ascii="Times New Roman" w:hAnsi="Times New Roman" w:cs="Times New Roman"/>
          <w:sz w:val="28"/>
          <w:szCs w:val="28"/>
        </w:rPr>
        <w:t xml:space="preserve">) –  ср.  КлТ 8.15;  КВН 10.92. Согласно Апте, одно из значений слова </w:t>
      </w:r>
      <w:r w:rsidRPr="00AC00F8">
        <w:rPr>
          <w:rFonts w:ascii="Times New Roman" w:hAnsi="Times New Roman" w:cs="Times New Roman"/>
          <w:sz w:val="28"/>
          <w:szCs w:val="28"/>
          <w:lang w:val="en-US"/>
        </w:rPr>
        <w:t>upabhoga</w:t>
      </w:r>
      <w:r w:rsidRPr="00AC00F8">
        <w:rPr>
          <w:rFonts w:ascii="Times New Roman" w:hAnsi="Times New Roman" w:cs="Times New Roman"/>
          <w:sz w:val="28"/>
          <w:szCs w:val="28"/>
        </w:rPr>
        <w:t xml:space="preserve"> – «наслаждение (женщиной)» [</w:t>
      </w:r>
      <w:r w:rsidRPr="00AC00F8">
        <w:rPr>
          <w:rFonts w:ascii="Times New Roman" w:hAnsi="Times New Roman" w:cs="Times New Roman"/>
          <w:sz w:val="28"/>
          <w:szCs w:val="28"/>
          <w:lang w:val="en-US"/>
        </w:rPr>
        <w:t>Apte</w:t>
      </w:r>
      <w:r w:rsidRPr="00AC00F8">
        <w:rPr>
          <w:rFonts w:ascii="Times New Roman" w:hAnsi="Times New Roman" w:cs="Times New Roman"/>
          <w:sz w:val="28"/>
          <w:szCs w:val="28"/>
        </w:rPr>
        <w:t xml:space="preserve"> 1988: 112].</w:t>
      </w:r>
    </w:p>
  </w:endnote>
  <w:endnote w:id="333">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37.1–2.   Текст восстанавливается по «Агама-рахасье»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.12.25–28) [Saktisamgama Tantra 2014: 298].</w:t>
      </w:r>
    </w:p>
  </w:endnote>
  <w:endnote w:id="334">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.37.2(2)–38(1). </w:t>
      </w:r>
      <w:r w:rsidRPr="00AC00F8">
        <w:rPr>
          <w:rFonts w:ascii="Times New Roman" w:hAnsi="Times New Roman" w:cs="Times New Roman"/>
          <w:i/>
          <w:sz w:val="28"/>
          <w:szCs w:val="28"/>
        </w:rPr>
        <w:t>грех &lt;…&gt; Равный убиению брахмана, [мирскому] питью вина, воровству и соитию с супругой гуру</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brahma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hatyA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surApAnaM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steyaM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gurva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NganAgamaH</w:t>
      </w:r>
      <w:r w:rsidRPr="00AC00F8">
        <w:rPr>
          <w:rFonts w:ascii="Times New Roman" w:hAnsi="Times New Roman" w:cs="Times New Roman"/>
          <w:sz w:val="28"/>
          <w:szCs w:val="28"/>
        </w:rPr>
        <w:t xml:space="preserve"> // &lt;…&gt; </w:t>
      </w:r>
      <w:r w:rsidRPr="00AC00F8">
        <w:rPr>
          <w:rFonts w:ascii="Times New Roman" w:hAnsi="Times New Roman" w:cs="Times New Roman"/>
          <w:sz w:val="28"/>
          <w:szCs w:val="28"/>
          <w:lang w:val="en-US"/>
        </w:rPr>
        <w:t>doSho</w:t>
      </w:r>
      <w:r w:rsidRPr="00AC00F8">
        <w:rPr>
          <w:rFonts w:ascii="Times New Roman" w:hAnsi="Times New Roman" w:cs="Times New Roman"/>
          <w:sz w:val="28"/>
          <w:szCs w:val="28"/>
        </w:rPr>
        <w:t>) – эти  четыре греха, а также сообщество с теми, кто их совершил, именуются в    МнДхШ (11.55) и других текстах «пятью великими грехами» (</w:t>
      </w:r>
      <w:r w:rsidRPr="00AC00F8">
        <w:rPr>
          <w:rFonts w:ascii="Times New Roman" w:hAnsi="Times New Roman" w:cs="Times New Roman"/>
          <w:sz w:val="28"/>
          <w:szCs w:val="28"/>
          <w:lang w:val="en-US"/>
        </w:rPr>
        <w:t>mahApAtaka</w:t>
      </w:r>
      <w:r w:rsidRPr="00AC00F8">
        <w:rPr>
          <w:rFonts w:ascii="Times New Roman" w:hAnsi="Times New Roman" w:cs="Times New Roman"/>
          <w:sz w:val="28"/>
          <w:szCs w:val="28"/>
        </w:rPr>
        <w:t xml:space="preserve">). </w:t>
      </w:r>
    </w:p>
  </w:endnote>
  <w:endnote w:id="335">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.37.6(2). </w:t>
      </w:r>
      <w:r w:rsidRPr="00AC00F8">
        <w:rPr>
          <w:rFonts w:ascii="Times New Roman" w:hAnsi="Times New Roman" w:cs="Times New Roman"/>
          <w:i/>
          <w:sz w:val="28"/>
          <w:szCs w:val="28"/>
        </w:rPr>
        <w:t>Нанесение ран ногтями и зубами</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nakha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danta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kShatAdIni</w:t>
      </w:r>
      <w:r w:rsidRPr="00AC00F8">
        <w:rPr>
          <w:rFonts w:ascii="Times New Roman" w:hAnsi="Times New Roman" w:cs="Times New Roman"/>
          <w:sz w:val="28"/>
          <w:szCs w:val="28"/>
        </w:rPr>
        <w:t xml:space="preserve">) – в индийской эротологии мужчина и женщина, предаваясь любовной страсти, должны обильно награждать друг друга ранами от ногтей и укусов. Таким образом боль высвобождает накопившуюся сексуальную энергию. Само ложе любви рассматривается как поле брани [Ефименко 1996: 65]. Ватсьяяна посвящает царапинам и укусам две главы в своей Камасутре –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.4.10; 5.11 [Ватсьяяна 1993: 67–69]. По его словам, «нет другого пути, более подходящего, чтобы усилисть влечение, как действия, совершаемые ногтями и зубами» (цит. по [Там же: 69]). </w:t>
      </w:r>
      <w:r w:rsidRPr="00AC00F8">
        <w:rPr>
          <w:rFonts w:ascii="Times New Roman" w:hAnsi="Times New Roman" w:cs="Times New Roman"/>
          <w:sz w:val="28"/>
          <w:szCs w:val="28"/>
          <w:lang w:val="en-US"/>
        </w:rPr>
        <w:t>nakha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vilekhana</w:t>
      </w:r>
      <w:r w:rsidRPr="00AC00F8">
        <w:rPr>
          <w:rFonts w:ascii="Times New Roman" w:hAnsi="Times New Roman" w:cs="Times New Roman"/>
          <w:sz w:val="28"/>
          <w:szCs w:val="28"/>
        </w:rPr>
        <w:t xml:space="preserve"> – царапание ногтями – различается по месту нанесения и следам, остающимся на теле. Всего насчитывается восемь видов царапин, наносимых на грудь, спину, плечи, рядом с интимными местами. Некоторые достаточно невинны, как, например, </w:t>
      </w:r>
      <w:r w:rsidRPr="00AC00F8">
        <w:rPr>
          <w:rFonts w:ascii="Times New Roman" w:hAnsi="Times New Roman" w:cs="Times New Roman"/>
          <w:sz w:val="28"/>
          <w:szCs w:val="28"/>
          <w:lang w:val="en-US"/>
        </w:rPr>
        <w:t>ardhachandra</w:t>
      </w:r>
      <w:r w:rsidRPr="00AC00F8">
        <w:rPr>
          <w:rFonts w:ascii="Times New Roman" w:hAnsi="Times New Roman" w:cs="Times New Roman"/>
          <w:sz w:val="28"/>
          <w:szCs w:val="28"/>
        </w:rPr>
        <w:t xml:space="preserve"> – царапина в виде полумесяца, которая наносится ровно закругленным ногтем, другие достаточно глубоки и обширны («тигриный коготь», «след павлина», «заячий прыжок»). Что касается кусания зубами (</w:t>
      </w:r>
      <w:r w:rsidRPr="00AC00F8">
        <w:rPr>
          <w:rFonts w:ascii="Times New Roman" w:hAnsi="Times New Roman" w:cs="Times New Roman"/>
          <w:sz w:val="28"/>
          <w:szCs w:val="28"/>
          <w:lang w:val="en-US"/>
        </w:rPr>
        <w:t>dashana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Chediya</w:t>
      </w:r>
      <w:r w:rsidRPr="00AC00F8">
        <w:rPr>
          <w:rFonts w:ascii="Times New Roman" w:hAnsi="Times New Roman" w:cs="Times New Roman"/>
          <w:sz w:val="28"/>
          <w:szCs w:val="28"/>
        </w:rPr>
        <w:t>), то Ватсььяна выделяет восемь видов, начиная от «скрытого укуса», вызывающего лишь временное покраснение, до таких, как «укус вепря», оставляющий цепь глубоких следов от плеча до груди женщины. Соответственно и в поэзии часто упоминаются подобные раны [</w:t>
      </w:r>
      <w:r w:rsidRPr="00AC00F8">
        <w:rPr>
          <w:rFonts w:ascii="Times New Roman" w:hAnsi="Times New Roman" w:cs="Times New Roman"/>
          <w:sz w:val="28"/>
          <w:szCs w:val="28"/>
          <w:lang w:val="en-US"/>
        </w:rPr>
        <w:t>Ingalls</w:t>
      </w:r>
      <w:r w:rsidRPr="00AC00F8">
        <w:rPr>
          <w:rFonts w:ascii="Times New Roman" w:hAnsi="Times New Roman" w:cs="Times New Roman"/>
          <w:sz w:val="28"/>
          <w:szCs w:val="28"/>
        </w:rPr>
        <w:t xml:space="preserve"> 1965: 199–200].  </w:t>
      </w:r>
    </w:p>
  </w:endnote>
  <w:endnote w:id="336">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.37.4–7.   </w:t>
      </w:r>
      <w:r w:rsidRPr="00AC00F8">
        <w:rPr>
          <w:rFonts w:ascii="Times New Roman" w:eastAsia="Times New Roman" w:hAnsi="Times New Roman" w:cs="Times New Roman"/>
          <w:sz w:val="28"/>
          <w:szCs w:val="28"/>
        </w:rPr>
        <w:t>О сравнении соития с религиозным ритуалом см. примеч. к</w:t>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.13.30–31(1);</w:t>
      </w:r>
      <w:r w:rsidRPr="00AC00F8">
        <w:rPr>
          <w:rFonts w:ascii="Times New Roman" w:hAnsi="Times New Roman" w:cs="Times New Roman"/>
          <w:sz w:val="28"/>
          <w:szCs w:val="28"/>
        </w:rPr>
        <w:t xml:space="preserve"> </w:t>
      </w:r>
      <w:r w:rsidRPr="00AC00F8">
        <w:rPr>
          <w:rFonts w:ascii="Times New Roman" w:hAnsi="Times New Roman" w:cs="Times New Roman"/>
          <w:i/>
          <w:sz w:val="28"/>
          <w:szCs w:val="28"/>
        </w:rPr>
        <w:t>проводы божества</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visarjanam</w:t>
      </w:r>
      <w:r w:rsidRPr="00AC00F8">
        <w:rPr>
          <w:rFonts w:ascii="Times New Roman" w:hAnsi="Times New Roman" w:cs="Times New Roman"/>
          <w:sz w:val="28"/>
          <w:szCs w:val="28"/>
        </w:rPr>
        <w:t xml:space="preserve">) –   см. примеч. к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.13.34(2).</w:t>
      </w:r>
    </w:p>
  </w:endnote>
  <w:endnote w:id="337">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.37.6–9(1). В оригинале много лакун. Текст восстанавливается по «Агама-рахасье»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.12.28–31) [Saktisamgama Tantra 2014: 299].</w:t>
      </w:r>
    </w:p>
  </w:endnote>
  <w:endnote w:id="338">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.37.9(2)–10. В оригинале много лакун. Текст восстанавливается по «Агама-рахасье»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.12.32–33) [Saktisamgama Tantra 2014: 299–300].</w:t>
      </w:r>
    </w:p>
  </w:endnote>
  <w:endnote w:id="339">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.37.12(1). </w:t>
      </w:r>
      <w:r w:rsidRPr="00AC00F8">
        <w:rPr>
          <w:rFonts w:ascii="Times New Roman" w:hAnsi="Times New Roman" w:cs="Times New Roman"/>
          <w:i/>
          <w:sz w:val="28"/>
          <w:szCs w:val="28"/>
        </w:rPr>
        <w:t>соития достойна</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adhikArI</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maithune</w:t>
      </w:r>
      <w:r w:rsidRPr="00AC00F8">
        <w:rPr>
          <w:rFonts w:ascii="Times New Roman" w:hAnsi="Times New Roman" w:cs="Times New Roman"/>
          <w:sz w:val="28"/>
          <w:szCs w:val="28"/>
        </w:rPr>
        <w:t xml:space="preserve">. Слово </w:t>
      </w:r>
      <w:r w:rsidRPr="00AC00F8">
        <w:rPr>
          <w:rFonts w:ascii="Times New Roman" w:hAnsi="Times New Roman" w:cs="Times New Roman"/>
          <w:sz w:val="28"/>
          <w:szCs w:val="28"/>
          <w:lang w:val="en-US"/>
        </w:rPr>
        <w:t>adhikAra</w:t>
      </w:r>
      <w:r w:rsidRPr="00AC00F8">
        <w:rPr>
          <w:rFonts w:ascii="Times New Roman" w:hAnsi="Times New Roman" w:cs="Times New Roman"/>
          <w:sz w:val="28"/>
          <w:szCs w:val="28"/>
        </w:rPr>
        <w:t xml:space="preserve"> означает квалификацию и компетентность, требуемые для совершения тантрических ритуалов [</w:t>
      </w:r>
      <w:r w:rsidRPr="00AC00F8">
        <w:rPr>
          <w:rFonts w:ascii="Times New Roman" w:hAnsi="Times New Roman" w:cs="Times New Roman"/>
          <w:sz w:val="28"/>
          <w:szCs w:val="28"/>
          <w:lang w:val="en-US"/>
        </w:rPr>
        <w:t>Bhattacharyya</w:t>
      </w:r>
      <w:r w:rsidRPr="00AC00F8">
        <w:rPr>
          <w:rFonts w:ascii="Times New Roman" w:hAnsi="Times New Roman" w:cs="Times New Roman"/>
          <w:sz w:val="28"/>
          <w:szCs w:val="28"/>
        </w:rPr>
        <w:t xml:space="preserve"> 2005: 369; </w:t>
      </w:r>
      <w:r w:rsidRPr="00AC00F8">
        <w:rPr>
          <w:rFonts w:ascii="Times New Roman" w:hAnsi="Times New Roman" w:cs="Times New Roman"/>
          <w:sz w:val="28"/>
          <w:szCs w:val="28"/>
          <w:lang w:val="en-US"/>
        </w:rPr>
        <w:t>Feuerstein</w:t>
      </w:r>
      <w:r w:rsidRPr="00AC00F8">
        <w:rPr>
          <w:rFonts w:ascii="Times New Roman" w:hAnsi="Times New Roman" w:cs="Times New Roman"/>
          <w:sz w:val="28"/>
          <w:szCs w:val="28"/>
        </w:rPr>
        <w:t xml:space="preserve"> 2011: 7].</w:t>
      </w:r>
    </w:p>
  </w:endnote>
  <w:endnote w:id="340">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.37.16(1).  В оригинале слово </w:t>
      </w:r>
      <w:r w:rsidRPr="00AC00F8">
        <w:rPr>
          <w:rFonts w:ascii="Times New Roman" w:hAnsi="Times New Roman" w:cs="Times New Roman"/>
          <w:sz w:val="28"/>
          <w:szCs w:val="28"/>
          <w:lang w:val="en-US"/>
        </w:rPr>
        <w:t>maithuna</w:t>
      </w:r>
      <w:r w:rsidRPr="00AC00F8">
        <w:rPr>
          <w:rFonts w:ascii="Times New Roman" w:hAnsi="Times New Roman" w:cs="Times New Roman"/>
          <w:sz w:val="28"/>
          <w:szCs w:val="28"/>
        </w:rPr>
        <w:t xml:space="preserve"> «соитие» пропущено. Текст восстанавливается по «Агама-рахасье»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.12.42) [Saktisamgama Tantra 2014: 301];   </w:t>
      </w:r>
      <w:r w:rsidRPr="00AC00F8">
        <w:rPr>
          <w:rFonts w:ascii="Times New Roman" w:hAnsi="Times New Roman" w:cs="Times New Roman"/>
          <w:i/>
          <w:sz w:val="28"/>
          <w:szCs w:val="28"/>
        </w:rPr>
        <w:t>тот, чья душа полна смущенья</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mano</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vikAraNA</w:t>
      </w:r>
      <w:r w:rsidRPr="00AC00F8">
        <w:rPr>
          <w:rFonts w:ascii="Times New Roman" w:hAnsi="Times New Roman" w:cs="Times New Roman"/>
          <w:sz w:val="28"/>
          <w:szCs w:val="28"/>
        </w:rPr>
        <w:t xml:space="preserve">, см. примеч. к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.13.53(2),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w:t>
      </w:r>
      <w:r w:rsidRPr="00AC00F8">
        <w:rPr>
          <w:rFonts w:ascii="Times New Roman" w:hAnsi="Times New Roman" w:cs="Times New Roman"/>
          <w:sz w:val="28"/>
          <w:szCs w:val="28"/>
        </w:rPr>
        <w:t>15.10(2).</w:t>
      </w:r>
    </w:p>
  </w:endnote>
  <w:endnote w:id="341">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.37.17(2). </w:t>
      </w:r>
      <w:r w:rsidRPr="00AC00F8">
        <w:rPr>
          <w:rFonts w:ascii="Times New Roman" w:hAnsi="Times New Roman" w:cs="Times New Roman"/>
          <w:i/>
          <w:sz w:val="28"/>
          <w:szCs w:val="28"/>
        </w:rPr>
        <w:t>супругу отца следует почитать</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pitR</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patnIM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prapUjayet</w:t>
      </w:r>
      <w:r w:rsidRPr="00AC00F8">
        <w:rPr>
          <w:rFonts w:ascii="Times New Roman" w:hAnsi="Times New Roman" w:cs="Times New Roman"/>
          <w:sz w:val="28"/>
          <w:szCs w:val="28"/>
        </w:rPr>
        <w:t xml:space="preserve">) – имеется в виду другую жену своего отца, если у него несколько жен. Сын должен был относится к любой жене своего отца, как к матери [Бэшем 1977: 168].  </w:t>
      </w:r>
    </w:p>
  </w:endnote>
  <w:endnote w:id="342">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.37.18(1). </w:t>
      </w:r>
      <w:r w:rsidRPr="00AC00F8">
        <w:rPr>
          <w:rFonts w:ascii="Times New Roman" w:hAnsi="Times New Roman" w:cs="Times New Roman"/>
          <w:i/>
          <w:sz w:val="28"/>
          <w:szCs w:val="28"/>
        </w:rPr>
        <w:t>Сколько ада в соитии, столько и мириадов достоинств</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maithune</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narakaM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yAvat</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tAvat</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koTi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guNaM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bhavet</w:t>
      </w:r>
      <w:r w:rsidRPr="00AC00F8">
        <w:rPr>
          <w:rFonts w:ascii="Times New Roman" w:hAnsi="Times New Roman" w:cs="Times New Roman"/>
          <w:sz w:val="28"/>
          <w:szCs w:val="28"/>
        </w:rPr>
        <w:t xml:space="preserve">) – в оригинале слово </w:t>
      </w:r>
      <w:r w:rsidRPr="00AC00F8">
        <w:rPr>
          <w:rFonts w:ascii="Times New Roman" w:hAnsi="Times New Roman" w:cs="Times New Roman"/>
          <w:sz w:val="28"/>
          <w:szCs w:val="28"/>
          <w:lang w:val="en-US"/>
        </w:rPr>
        <w:t>maithuna</w:t>
      </w:r>
      <w:r w:rsidRPr="00AC00F8">
        <w:rPr>
          <w:rFonts w:ascii="Times New Roman" w:hAnsi="Times New Roman" w:cs="Times New Roman"/>
          <w:sz w:val="28"/>
          <w:szCs w:val="28"/>
        </w:rPr>
        <w:t xml:space="preserve"> «соитие» пропущено. Текст восстанавливается по «Агама-рахасье»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.12.41) [Saktisamgama Tantra 2014: 301]. Как замечает Ю. Эвола, основополагающим принципом как индуистской, так и буддийской Тантры  является превращение «яда в нектар», то есть использование в полезных целях тех средств, которые обычно ведут к гибели [Эвола 1996: 340]. 37.18(1). </w:t>
      </w:r>
    </w:p>
  </w:endnote>
  <w:endnote w:id="343">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.37.18(2). Перевод по «Агама-рахасье»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.12.41) [Saktisamgama Tantra 2014: 301].</w:t>
      </w:r>
    </w:p>
  </w:endnote>
  <w:endnote w:id="344">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.37.29(2). </w:t>
      </w:r>
      <w:r w:rsidRPr="00AC00F8">
        <w:rPr>
          <w:rFonts w:ascii="Times New Roman" w:eastAsia="Times New Roman" w:hAnsi="Times New Roman" w:cs="Times New Roman"/>
          <w:i/>
          <w:sz w:val="28"/>
          <w:szCs w:val="28"/>
        </w:rPr>
        <w:t>для него</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i/>
          <w:sz w:val="28"/>
          <w:szCs w:val="28"/>
        </w:rPr>
        <w:t>обращается</w:t>
      </w:r>
      <w:r w:rsidRPr="00AC00F8">
        <w:rPr>
          <w:rFonts w:ascii="Times New Roman" w:eastAsia="Times New Roman" w:hAnsi="Times New Roman" w:cs="Times New Roman"/>
          <w:sz w:val="28"/>
          <w:szCs w:val="28"/>
        </w:rPr>
        <w:t xml:space="preserve">  </w:t>
      </w:r>
      <w:r w:rsidRPr="00AC00F8">
        <w:rPr>
          <w:rFonts w:ascii="Times New Roman" w:hAnsi="Times New Roman" w:cs="Times New Roman"/>
          <w:i/>
          <w:sz w:val="28"/>
          <w:szCs w:val="28"/>
        </w:rPr>
        <w:t xml:space="preserve"> в халахалу</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bhavet</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tasya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mahAhAlAhalaM</w:t>
      </w:r>
      <w:r w:rsidRPr="00AC00F8">
        <w:rPr>
          <w:rFonts w:ascii="Times New Roman" w:hAnsi="Times New Roman" w:cs="Times New Roman"/>
          <w:sz w:val="28"/>
          <w:szCs w:val="28"/>
        </w:rPr>
        <w:t>) –</w:t>
      </w:r>
      <w:r w:rsidRPr="00AC00F8">
        <w:rPr>
          <w:rFonts w:ascii="Times New Roman" w:hAnsi="Times New Roman" w:cs="Times New Roman"/>
          <w:color w:val="000000"/>
          <w:sz w:val="28"/>
          <w:szCs w:val="28"/>
        </w:rPr>
        <w:t xml:space="preserve"> согласно преданию, во время пахтания океана богами и асурами ради обретения амриты на его поверхности возник страшный яд халахала или калакута, грозивший сжечь вселенную. Тогда ради спасения мира Шива проглотил яд, и от этого у него навсегда посинела шея (Рамаяна </w:t>
      </w:r>
      <w:r w:rsidRPr="00AC00F8">
        <w:rPr>
          <w:rFonts w:ascii="Times New Roman" w:hAnsi="Times New Roman" w:cs="Times New Roman"/>
          <w:color w:val="000000"/>
          <w:sz w:val="28"/>
          <w:szCs w:val="28"/>
          <w:lang w:val="en-US"/>
        </w:rPr>
        <w:t>I</w:t>
      </w:r>
      <w:r w:rsidRPr="00AC00F8">
        <w:rPr>
          <w:rFonts w:ascii="Times New Roman" w:hAnsi="Times New Roman" w:cs="Times New Roman"/>
          <w:color w:val="000000"/>
          <w:sz w:val="28"/>
          <w:szCs w:val="28"/>
        </w:rPr>
        <w:t>.45) [Рамаяна 2006: 767, 772; Темкин 1982: 65].</w:t>
      </w:r>
    </w:p>
  </w:endnote>
  <w:endnote w:id="345">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37.33(1). В оригинале слово </w:t>
      </w:r>
      <w:r w:rsidRPr="00AC00F8">
        <w:rPr>
          <w:rFonts w:ascii="Times New Roman" w:hAnsi="Times New Roman" w:cs="Times New Roman"/>
          <w:sz w:val="28"/>
          <w:szCs w:val="28"/>
          <w:lang w:val="en-US"/>
        </w:rPr>
        <w:t>maithuna</w:t>
      </w:r>
      <w:r w:rsidRPr="00AC00F8">
        <w:rPr>
          <w:rFonts w:ascii="Times New Roman" w:hAnsi="Times New Roman" w:cs="Times New Roman"/>
          <w:sz w:val="28"/>
          <w:szCs w:val="28"/>
        </w:rPr>
        <w:t xml:space="preserve"> «соитие» пропущено. Текст восстанавливается по «Агама-рахасье»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.12.55) [Saktisamgama Tantra 2014: 303–304].</w:t>
      </w:r>
    </w:p>
  </w:endnote>
  <w:endnote w:id="346">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.37.33(2). </w:t>
      </w:r>
      <w:r w:rsidRPr="00AC00F8">
        <w:rPr>
          <w:rFonts w:ascii="Times New Roman" w:hAnsi="Times New Roman" w:cs="Times New Roman"/>
          <w:i/>
          <w:sz w:val="28"/>
          <w:szCs w:val="28"/>
        </w:rPr>
        <w:t>Для тех, кто не имеет доступа</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adhikAra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vihInAnAM</w:t>
      </w:r>
      <w:r w:rsidRPr="00AC00F8">
        <w:rPr>
          <w:rFonts w:ascii="Times New Roman" w:hAnsi="Times New Roman" w:cs="Times New Roman"/>
          <w:sz w:val="28"/>
          <w:szCs w:val="28"/>
        </w:rPr>
        <w:t xml:space="preserve">, о термине </w:t>
      </w:r>
      <w:r w:rsidRPr="00AC00F8">
        <w:rPr>
          <w:rFonts w:ascii="Times New Roman" w:hAnsi="Times New Roman" w:cs="Times New Roman"/>
          <w:sz w:val="28"/>
          <w:szCs w:val="28"/>
          <w:lang w:val="en-US"/>
        </w:rPr>
        <w:t>adhikAra</w:t>
      </w:r>
      <w:r w:rsidRPr="00AC00F8">
        <w:rPr>
          <w:rFonts w:ascii="Times New Roman" w:hAnsi="Times New Roman" w:cs="Times New Roman"/>
          <w:sz w:val="28"/>
          <w:szCs w:val="28"/>
        </w:rPr>
        <w:t xml:space="preserve"> см. примеч. к 37.12(1).</w:t>
      </w:r>
    </w:p>
  </w:endnote>
  <w:endnote w:id="347">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.37.36(2). </w:t>
      </w:r>
      <w:r w:rsidRPr="00AC00F8">
        <w:rPr>
          <w:rFonts w:ascii="Times New Roman" w:hAnsi="Times New Roman" w:cs="Times New Roman"/>
          <w:i/>
          <w:sz w:val="28"/>
          <w:szCs w:val="28"/>
        </w:rPr>
        <w:t>о Боже</w:t>
      </w:r>
      <w:r w:rsidRPr="00AC00F8">
        <w:rPr>
          <w:rFonts w:ascii="Times New Roman" w:hAnsi="Times New Roman" w:cs="Times New Roman"/>
          <w:sz w:val="28"/>
          <w:szCs w:val="28"/>
        </w:rPr>
        <w:t xml:space="preserve"> – в оригинале ошибка: стоит слово </w:t>
      </w:r>
      <w:r w:rsidRPr="00AC00F8">
        <w:rPr>
          <w:rFonts w:ascii="Times New Roman" w:hAnsi="Times New Roman" w:cs="Times New Roman"/>
          <w:sz w:val="28"/>
          <w:szCs w:val="28"/>
          <w:lang w:val="en-US"/>
        </w:rPr>
        <w:t>devi</w:t>
      </w:r>
      <w:r w:rsidRPr="00AC00F8">
        <w:rPr>
          <w:rFonts w:ascii="Times New Roman" w:hAnsi="Times New Roman" w:cs="Times New Roman"/>
          <w:sz w:val="28"/>
          <w:szCs w:val="28"/>
        </w:rPr>
        <w:t xml:space="preserve"> «о Богиня», хотя здесь Богиня сама обращается к Шиве [</w:t>
      </w:r>
      <w:r w:rsidRPr="00AC00F8">
        <w:rPr>
          <w:rFonts w:ascii="Times New Roman" w:hAnsi="Times New Roman" w:cs="Times New Roman"/>
          <w:sz w:val="28"/>
          <w:szCs w:val="28"/>
          <w:lang w:val="en-US"/>
        </w:rPr>
        <w:t>Saktisamgama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Tantra</w:t>
      </w:r>
      <w:r w:rsidRPr="00AC00F8">
        <w:rPr>
          <w:rFonts w:ascii="Times New Roman" w:hAnsi="Times New Roman" w:cs="Times New Roman"/>
          <w:sz w:val="28"/>
          <w:szCs w:val="28"/>
        </w:rPr>
        <w:t xml:space="preserve"> 2014: 304].</w:t>
      </w:r>
    </w:p>
  </w:endnote>
  <w:endnote w:id="348">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.37.37(1). </w:t>
      </w:r>
      <w:r w:rsidRPr="00AC00F8">
        <w:rPr>
          <w:rFonts w:ascii="Times New Roman" w:hAnsi="Times New Roman" w:cs="Times New Roman"/>
          <w:i/>
          <w:sz w:val="28"/>
          <w:szCs w:val="28"/>
        </w:rPr>
        <w:t>не должную никому передаваться</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na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deyaM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yasya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kasyachit</w:t>
      </w:r>
      <w:r w:rsidRPr="00AC00F8">
        <w:rPr>
          <w:rFonts w:ascii="Times New Roman" w:hAnsi="Times New Roman" w:cs="Times New Roman"/>
          <w:sz w:val="28"/>
          <w:szCs w:val="28"/>
        </w:rPr>
        <w:t xml:space="preserve">) – см. примеч. к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.13.61(2).</w:t>
      </w:r>
    </w:p>
  </w:endnote>
  <w:endnote w:id="349">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.37.38(1) </w:t>
      </w:r>
      <w:r w:rsidRPr="00AC00F8">
        <w:rPr>
          <w:rFonts w:ascii="Times New Roman" w:hAnsi="Times New Roman" w:cs="Times New Roman"/>
          <w:i/>
          <w:sz w:val="28"/>
          <w:szCs w:val="28"/>
        </w:rPr>
        <w:t xml:space="preserve"> Шрути</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shrutiH</w:t>
      </w:r>
      <w:r w:rsidRPr="00AC00F8">
        <w:rPr>
          <w:rFonts w:ascii="Times New Roman" w:hAnsi="Times New Roman" w:cs="Times New Roman"/>
          <w:sz w:val="28"/>
          <w:szCs w:val="28"/>
        </w:rPr>
        <w:t xml:space="preserve">, но в переводе на хинди стоит слово </w:t>
      </w:r>
      <w:r w:rsidRPr="00AC00F8">
        <w:rPr>
          <w:rFonts w:ascii="Times New Roman" w:hAnsi="Times New Roman" w:cs="Times New Roman"/>
          <w:sz w:val="28"/>
          <w:szCs w:val="28"/>
          <w:lang w:val="en-US"/>
        </w:rPr>
        <w:t>mantra</w:t>
      </w:r>
      <w:r w:rsidRPr="00AC00F8">
        <w:rPr>
          <w:rFonts w:ascii="Times New Roman" w:hAnsi="Times New Roman" w:cs="Times New Roman"/>
          <w:sz w:val="28"/>
          <w:szCs w:val="28"/>
        </w:rPr>
        <w:t xml:space="preserve"> в скобках [</w:t>
      </w:r>
      <w:r w:rsidRPr="00AC00F8">
        <w:rPr>
          <w:rFonts w:ascii="Times New Roman" w:hAnsi="Times New Roman" w:cs="Times New Roman"/>
          <w:sz w:val="28"/>
          <w:szCs w:val="28"/>
          <w:lang w:val="en-US"/>
        </w:rPr>
        <w:t>Saktisamgama</w:t>
      </w:r>
      <w:r w:rsidRPr="00AC00F8">
        <w:rPr>
          <w:rFonts w:ascii="Times New Roman" w:hAnsi="Times New Roman" w:cs="Times New Roman"/>
          <w:sz w:val="28"/>
          <w:szCs w:val="28"/>
        </w:rPr>
        <w:t xml:space="preserve"> 2014: 304].</w:t>
      </w:r>
    </w:p>
  </w:endnote>
  <w:endnote w:id="350">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.37.39(1). </w:t>
      </w:r>
      <w:r w:rsidRPr="00AC00F8">
        <w:rPr>
          <w:rFonts w:ascii="Times New Roman" w:hAnsi="Times New Roman" w:cs="Times New Roman"/>
          <w:i/>
          <w:sz w:val="28"/>
          <w:szCs w:val="28"/>
        </w:rPr>
        <w:t>Лишь я это весь мир, и мир это лишь я</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aham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eva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jagat</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sarvaM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jagad</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evAham</w:t>
      </w:r>
      <w:r w:rsidRPr="00AC00F8">
        <w:rPr>
          <w:rFonts w:ascii="Times New Roman" w:hAnsi="Times New Roman" w:cs="Times New Roman"/>
          <w:sz w:val="28"/>
          <w:szCs w:val="28"/>
        </w:rPr>
        <w:t xml:space="preserve">) – Богиня в шактизме и Тантре выступает и действующей и материальной причиной мира, ср. ДБхП </w:t>
      </w:r>
      <w:r w:rsidRPr="00AC00F8">
        <w:rPr>
          <w:rFonts w:ascii="Times New Roman" w:hAnsi="Times New Roman" w:cs="Times New Roman"/>
          <w:sz w:val="28"/>
          <w:szCs w:val="28"/>
          <w:lang w:val="en-US"/>
        </w:rPr>
        <w:t>I</w:t>
      </w:r>
      <w:r w:rsidRPr="00AC00F8">
        <w:rPr>
          <w:rFonts w:ascii="Times New Roman" w:hAnsi="Times New Roman" w:cs="Times New Roman"/>
          <w:sz w:val="28"/>
          <w:szCs w:val="28"/>
        </w:rPr>
        <w:t xml:space="preserve">.8.39; </w:t>
      </w:r>
      <w:r w:rsidRPr="00AC00F8">
        <w:rPr>
          <w:rFonts w:ascii="Times New Roman" w:hAnsi="Times New Roman" w:cs="Times New Roman"/>
          <w:sz w:val="28"/>
          <w:szCs w:val="28"/>
          <w:lang w:val="en-US"/>
        </w:rPr>
        <w:t>III</w:t>
      </w:r>
      <w:r w:rsidRPr="00AC00F8">
        <w:rPr>
          <w:rFonts w:ascii="Times New Roman" w:hAnsi="Times New Roman" w:cs="Times New Roman"/>
          <w:sz w:val="28"/>
          <w:szCs w:val="28"/>
        </w:rPr>
        <w:t>.6.19; МНТ 4.10</w:t>
      </w:r>
      <w:r w:rsidRPr="00AC00F8">
        <w:rPr>
          <w:rFonts w:ascii="Times New Roman" w:eastAsia="Times New Roman" w:hAnsi="Times New Roman" w:cs="Times New Roman"/>
          <w:sz w:val="28"/>
          <w:szCs w:val="28"/>
        </w:rPr>
        <w:t>–12, 25–26.</w:t>
      </w:r>
    </w:p>
  </w:endnote>
  <w:endnote w:id="351">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.37.40(1). </w:t>
      </w:r>
      <w:r w:rsidRPr="00AC00F8">
        <w:rPr>
          <w:rFonts w:ascii="Times New Roman" w:hAnsi="Times New Roman" w:cs="Times New Roman"/>
          <w:i/>
          <w:sz w:val="28"/>
          <w:szCs w:val="28"/>
        </w:rPr>
        <w:t>Обладатель такого знания</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evaM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j</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nAna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vishiShTa</w:t>
      </w:r>
      <w:r w:rsidRPr="00AC00F8">
        <w:rPr>
          <w:rFonts w:ascii="Times New Roman" w:hAnsi="Times New Roman" w:cs="Times New Roman"/>
          <w:sz w:val="28"/>
          <w:szCs w:val="28"/>
        </w:rPr>
        <w:t xml:space="preserve">. Согласно Апте, одним из значений слова </w:t>
      </w:r>
      <w:r w:rsidRPr="00AC00F8">
        <w:rPr>
          <w:rFonts w:ascii="Times New Roman" w:hAnsi="Times New Roman" w:cs="Times New Roman"/>
          <w:sz w:val="28"/>
          <w:szCs w:val="28"/>
          <w:lang w:val="en-US"/>
        </w:rPr>
        <w:t>vishiShTa</w:t>
      </w:r>
      <w:r w:rsidRPr="00AC00F8">
        <w:rPr>
          <w:rFonts w:ascii="Times New Roman" w:hAnsi="Times New Roman" w:cs="Times New Roman"/>
          <w:sz w:val="28"/>
          <w:szCs w:val="28"/>
        </w:rPr>
        <w:t xml:space="preserve"> является «характеризующийся, наделенный, обладающий» [</w:t>
      </w:r>
      <w:r w:rsidRPr="00AC00F8">
        <w:rPr>
          <w:rFonts w:ascii="Times New Roman" w:hAnsi="Times New Roman" w:cs="Times New Roman"/>
          <w:sz w:val="28"/>
          <w:szCs w:val="28"/>
          <w:lang w:val="en-US"/>
        </w:rPr>
        <w:t>Apte</w:t>
      </w:r>
      <w:r w:rsidRPr="00AC00F8">
        <w:rPr>
          <w:rFonts w:ascii="Times New Roman" w:hAnsi="Times New Roman" w:cs="Times New Roman"/>
          <w:sz w:val="28"/>
          <w:szCs w:val="28"/>
        </w:rPr>
        <w:t xml:space="preserve"> 1988: 522].</w:t>
      </w:r>
    </w:p>
  </w:endnote>
  <w:endnote w:id="352">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.37.41(1). Текст восстанавливается по «Агама-рахасье»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.12.65) [Saktisamgama Tantra 2014: 305].</w:t>
      </w:r>
    </w:p>
  </w:endnote>
  <w:endnote w:id="353">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.37.42(1). </w:t>
      </w:r>
      <w:r w:rsidRPr="00AC00F8">
        <w:rPr>
          <w:rFonts w:ascii="Times New Roman" w:hAnsi="Times New Roman" w:cs="Times New Roman"/>
          <w:i/>
          <w:sz w:val="28"/>
          <w:szCs w:val="28"/>
        </w:rPr>
        <w:t>жертвоприношения</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yAga</w:t>
      </w:r>
      <w:r w:rsidRPr="00AC00F8">
        <w:rPr>
          <w:rFonts w:ascii="Times New Roman" w:hAnsi="Times New Roman" w:cs="Times New Roman"/>
          <w:sz w:val="28"/>
          <w:szCs w:val="28"/>
        </w:rPr>
        <w:t>. Согласно Апте, это слово обозначает жертвоприношение [</w:t>
      </w:r>
      <w:r w:rsidRPr="00AC00F8">
        <w:rPr>
          <w:rFonts w:ascii="Times New Roman" w:hAnsi="Times New Roman" w:cs="Times New Roman"/>
          <w:sz w:val="28"/>
          <w:szCs w:val="28"/>
          <w:lang w:val="en-US"/>
        </w:rPr>
        <w:t>Apte</w:t>
      </w:r>
      <w:r w:rsidRPr="00AC00F8">
        <w:rPr>
          <w:rFonts w:ascii="Times New Roman" w:hAnsi="Times New Roman" w:cs="Times New Roman"/>
          <w:sz w:val="28"/>
          <w:szCs w:val="28"/>
        </w:rPr>
        <w:t xml:space="preserve"> 1988: 456].</w:t>
      </w:r>
    </w:p>
  </w:endnote>
  <w:endnote w:id="354">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.37.44. В оригинале много лакун. Текст восстанавливается по «Агама-рахасье»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.12.64) [Saktisamgama Tantra 2014: 305–306];  </w:t>
      </w:r>
      <w:r w:rsidRPr="00AC00F8">
        <w:rPr>
          <w:rFonts w:ascii="Times New Roman" w:hAnsi="Times New Roman" w:cs="Times New Roman"/>
          <w:i/>
          <w:sz w:val="28"/>
          <w:szCs w:val="28"/>
        </w:rPr>
        <w:t>За исключением йони матери пусть входит во все йони</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mAtR</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yoniM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vinA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parityajya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sarva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yoniM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vichArayet</w:t>
      </w:r>
      <w:r w:rsidRPr="00AC00F8">
        <w:rPr>
          <w:rFonts w:ascii="Times New Roman" w:hAnsi="Times New Roman" w:cs="Times New Roman"/>
          <w:sz w:val="28"/>
          <w:szCs w:val="28"/>
        </w:rPr>
        <w:t xml:space="preserve">) – ср. ЙнТ 2.5, ЙТ </w:t>
      </w:r>
      <w:r w:rsidRPr="00AC00F8">
        <w:rPr>
          <w:rFonts w:ascii="Times New Roman" w:hAnsi="Times New Roman" w:cs="Times New Roman"/>
          <w:sz w:val="28"/>
          <w:szCs w:val="28"/>
          <w:lang w:val="en-US"/>
        </w:rPr>
        <w:t>I</w:t>
      </w:r>
      <w:r w:rsidRPr="00AC00F8">
        <w:rPr>
          <w:rFonts w:ascii="Times New Roman" w:hAnsi="Times New Roman" w:cs="Times New Roman"/>
          <w:sz w:val="28"/>
          <w:szCs w:val="28"/>
        </w:rPr>
        <w:t>.6.44. Последняя также запрещает майтхуну с девственницей и требует соблюдать варновое соответствие при совершении этого обряда: мужчина может соединяться с женщиной своей или более низкой варны, но никогда – более высокой (</w:t>
      </w:r>
      <w:r w:rsidRPr="00AC00F8">
        <w:rPr>
          <w:rFonts w:ascii="Times New Roman" w:hAnsi="Times New Roman" w:cs="Times New Roman"/>
          <w:sz w:val="28"/>
          <w:szCs w:val="28"/>
          <w:lang w:val="en-US"/>
        </w:rPr>
        <w:t>I</w:t>
      </w:r>
      <w:r w:rsidRPr="00AC00F8">
        <w:rPr>
          <w:rFonts w:ascii="Times New Roman" w:hAnsi="Times New Roman" w:cs="Times New Roman"/>
          <w:sz w:val="28"/>
          <w:szCs w:val="28"/>
        </w:rPr>
        <w:t>.66.37–39) [Йогини-тантра 2017: 39]. А в КВН  (4.15; 8.223–225) запрещается соитие с женой гуру и женой виры [</w:t>
      </w:r>
      <w:r w:rsidRPr="00AC00F8">
        <w:rPr>
          <w:rFonts w:ascii="Times New Roman" w:hAnsi="Times New Roman" w:cs="Times New Roman"/>
          <w:sz w:val="28"/>
          <w:szCs w:val="28"/>
          <w:lang w:val="en-US"/>
        </w:rPr>
        <w:t>Bhattacharyya</w:t>
      </w:r>
      <w:r w:rsidRPr="00AC00F8">
        <w:rPr>
          <w:rFonts w:ascii="Times New Roman" w:hAnsi="Times New Roman" w:cs="Times New Roman"/>
          <w:sz w:val="28"/>
          <w:szCs w:val="28"/>
        </w:rPr>
        <w:t xml:space="preserve"> 2005: 124].</w:t>
      </w:r>
    </w:p>
  </w:endnote>
  <w:endnote w:id="355">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.37.46(1). </w:t>
      </w:r>
      <w:r w:rsidRPr="00AC00F8">
        <w:rPr>
          <w:rFonts w:ascii="Times New Roman" w:hAnsi="Times New Roman" w:cs="Times New Roman"/>
          <w:i/>
          <w:sz w:val="28"/>
          <w:szCs w:val="28"/>
        </w:rPr>
        <w:t>До тех пор пока ради избавления от похоти</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tAvat</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kAma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vilopArthaM</w:t>
      </w:r>
      <w:r w:rsidRPr="00AC00F8">
        <w:rPr>
          <w:rFonts w:ascii="Times New Roman" w:hAnsi="Times New Roman" w:cs="Times New Roman"/>
          <w:sz w:val="28"/>
          <w:szCs w:val="28"/>
        </w:rPr>
        <w:t xml:space="preserve">) – см. примеч. к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.13.81(1).</w:t>
      </w:r>
    </w:p>
  </w:endnote>
  <w:endnote w:id="356">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.37.46. В оригинале слово </w:t>
      </w:r>
      <w:r w:rsidRPr="00AC00F8">
        <w:rPr>
          <w:rFonts w:ascii="Times New Roman" w:hAnsi="Times New Roman" w:cs="Times New Roman"/>
          <w:sz w:val="28"/>
          <w:szCs w:val="28"/>
          <w:lang w:val="en-US"/>
        </w:rPr>
        <w:t>yoShit</w:t>
      </w:r>
      <w:r w:rsidRPr="00AC00F8">
        <w:rPr>
          <w:rFonts w:ascii="Times New Roman" w:hAnsi="Times New Roman" w:cs="Times New Roman"/>
          <w:sz w:val="28"/>
          <w:szCs w:val="28"/>
        </w:rPr>
        <w:t xml:space="preserve"> «женщина» пропущено. Текст восстанавливается по «Агама-рахасье»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.12.66) [Saktisamgama Tantra 2014: 306].</w:t>
      </w:r>
    </w:p>
  </w:endnote>
  <w:endnote w:id="357">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.37.51(2). </w:t>
      </w:r>
      <w:r w:rsidRPr="00AC00F8">
        <w:rPr>
          <w:rFonts w:ascii="Times New Roman" w:hAnsi="Times New Roman" w:cs="Times New Roman"/>
          <w:i/>
          <w:sz w:val="28"/>
          <w:szCs w:val="28"/>
        </w:rPr>
        <w:t>замена</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pratinidhiH</w:t>
      </w:r>
      <w:r w:rsidRPr="00AC00F8">
        <w:rPr>
          <w:rFonts w:ascii="Times New Roman" w:hAnsi="Times New Roman" w:cs="Times New Roman"/>
          <w:sz w:val="28"/>
          <w:szCs w:val="28"/>
        </w:rPr>
        <w:t>. Согласно Апте, это слово означает «замена, подобие, образ» [</w:t>
      </w:r>
      <w:r w:rsidRPr="00AC00F8">
        <w:rPr>
          <w:rFonts w:ascii="Times New Roman" w:hAnsi="Times New Roman" w:cs="Times New Roman"/>
          <w:sz w:val="28"/>
          <w:szCs w:val="28"/>
          <w:lang w:val="en-US"/>
        </w:rPr>
        <w:t>Apte</w:t>
      </w:r>
      <w:r w:rsidRPr="00AC00F8">
        <w:rPr>
          <w:rFonts w:ascii="Times New Roman" w:hAnsi="Times New Roman" w:cs="Times New Roman"/>
          <w:sz w:val="28"/>
          <w:szCs w:val="28"/>
        </w:rPr>
        <w:t xml:space="preserve"> 1988: 357]. Об этом термине см. [</w:t>
      </w:r>
      <w:r w:rsidRPr="00AC00F8">
        <w:rPr>
          <w:rFonts w:ascii="Times New Roman" w:hAnsi="Times New Roman" w:cs="Times New Roman"/>
          <w:sz w:val="28"/>
          <w:szCs w:val="28"/>
          <w:lang w:val="en-US"/>
        </w:rPr>
        <w:t>Bharati</w:t>
      </w:r>
      <w:r w:rsidRPr="00AC00F8">
        <w:rPr>
          <w:rFonts w:ascii="Times New Roman" w:hAnsi="Times New Roman" w:cs="Times New Roman"/>
          <w:sz w:val="28"/>
          <w:szCs w:val="28"/>
        </w:rPr>
        <w:t xml:space="preserve"> 1975: 234].</w:t>
      </w:r>
    </w:p>
  </w:endnote>
  <w:endnote w:id="358">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.37.52. В оригинале много лакун. Текст восстанавливается по «Агама-рахасье»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.12.72) [Saktisamgama Tantra 2014: 307].</w:t>
      </w:r>
    </w:p>
  </w:endnote>
  <w:endnote w:id="359">
    <w:p w:rsidR="004A62DF" w:rsidRPr="00AC00F8" w:rsidRDefault="004A62DF" w:rsidP="00DC2499">
      <w:pPr>
        <w:pStyle w:val="a4"/>
        <w:spacing w:after="0" w:line="240" w:lineRule="auto"/>
        <w:ind w:left="0" w:right="-1"/>
        <w:contextualSpacing/>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.37.53(2)–54(1).  </w:t>
      </w:r>
      <w:r w:rsidRPr="00AC00F8">
        <w:rPr>
          <w:rFonts w:ascii="Times New Roman" w:eastAsia="Times New Roman" w:hAnsi="Times New Roman" w:cs="Times New Roman"/>
          <w:i/>
          <w:sz w:val="28"/>
          <w:szCs w:val="28"/>
        </w:rPr>
        <w:t>Благодаря угощению дев, поклонению девам,  // Созерцанию дев он три мира завоюет</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kumArI</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bhojanAd</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eva</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kumArI</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pUjanAd</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api</w:t>
      </w:r>
      <w:r w:rsidRPr="00AC00F8">
        <w:rPr>
          <w:rFonts w:ascii="Times New Roman" w:eastAsia="Times New Roman" w:hAnsi="Times New Roman" w:cs="Times New Roman"/>
          <w:sz w:val="28"/>
          <w:szCs w:val="28"/>
        </w:rPr>
        <w:t xml:space="preserve"> // </w:t>
      </w:r>
      <w:r w:rsidRPr="00AC00F8">
        <w:rPr>
          <w:rFonts w:ascii="Times New Roman" w:eastAsia="Times New Roman" w:hAnsi="Times New Roman" w:cs="Times New Roman"/>
          <w:sz w:val="28"/>
          <w:szCs w:val="28"/>
          <w:lang w:val="en-US"/>
        </w:rPr>
        <w:t>kumArI</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chintanAd</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eva</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trailokya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vijayI</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bhavet</w:t>
      </w:r>
      <w:r w:rsidRPr="00AC00F8">
        <w:rPr>
          <w:rFonts w:ascii="Times New Roman" w:eastAsia="Times New Roman" w:hAnsi="Times New Roman" w:cs="Times New Roman"/>
          <w:sz w:val="28"/>
          <w:szCs w:val="28"/>
        </w:rPr>
        <w:t xml:space="preserve">) </w:t>
      </w:r>
      <w:r w:rsidRPr="00AC00F8">
        <w:rPr>
          <w:rFonts w:ascii="Times New Roman" w:hAnsi="Times New Roman" w:cs="Times New Roman"/>
          <w:sz w:val="28"/>
          <w:szCs w:val="28"/>
        </w:rPr>
        <w:t>–</w:t>
      </w:r>
      <w:r w:rsidRPr="00AC00F8">
        <w:rPr>
          <w:rFonts w:ascii="Times New Roman" w:eastAsia="Times New Roman" w:hAnsi="Times New Roman" w:cs="Times New Roman"/>
          <w:sz w:val="28"/>
          <w:szCs w:val="28"/>
        </w:rPr>
        <w:t xml:space="preserve">  речь идет об обряде кумари-пуджа (</w:t>
      </w:r>
      <w:r w:rsidRPr="00AC00F8">
        <w:rPr>
          <w:rFonts w:ascii="Times New Roman" w:eastAsia="Times New Roman" w:hAnsi="Times New Roman" w:cs="Times New Roman"/>
          <w:sz w:val="28"/>
          <w:szCs w:val="28"/>
          <w:lang w:val="en-US"/>
        </w:rPr>
        <w:t>kumArI</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pUjA</w:t>
      </w:r>
      <w:r w:rsidRPr="00AC00F8">
        <w:rPr>
          <w:rFonts w:ascii="Times New Roman" w:eastAsia="Times New Roman" w:hAnsi="Times New Roman" w:cs="Times New Roman"/>
          <w:sz w:val="28"/>
          <w:szCs w:val="28"/>
        </w:rPr>
        <w:t xml:space="preserve">), который  состоит в том, что не достигшим половой зрелости девочкам предлагается пуджа и угощение. Ритуал не является строго тантрическим и шактистским, хотя он и упоминается в соответствующих текстах.  Правила проведения соответствующего обряда  см. ДБхП </w:t>
      </w:r>
      <w:r w:rsidRPr="00AC00F8">
        <w:rPr>
          <w:rFonts w:ascii="Times New Roman" w:eastAsia="Times New Roman" w:hAnsi="Times New Roman" w:cs="Times New Roman"/>
          <w:sz w:val="28"/>
          <w:szCs w:val="28"/>
          <w:lang w:val="en-US"/>
        </w:rPr>
        <w:t>III</w:t>
      </w:r>
      <w:r w:rsidRPr="00AC00F8">
        <w:rPr>
          <w:rFonts w:ascii="Times New Roman" w:eastAsia="Times New Roman" w:hAnsi="Times New Roman" w:cs="Times New Roman"/>
          <w:sz w:val="28"/>
          <w:szCs w:val="28"/>
        </w:rPr>
        <w:t>.26.37</w:t>
      </w:r>
      <w:r w:rsidRPr="00AC00F8">
        <w:rPr>
          <w:rFonts w:ascii="Times New Roman" w:eastAsiaTheme="minorHAnsi" w:hAnsi="Times New Roman" w:cs="Times New Roman"/>
          <w:sz w:val="28"/>
          <w:szCs w:val="28"/>
          <w:lang w:eastAsia="en-US"/>
        </w:rPr>
        <w:t>–</w:t>
      </w:r>
      <w:r w:rsidRPr="00AC00F8">
        <w:rPr>
          <w:rFonts w:ascii="Times New Roman" w:eastAsia="Times New Roman" w:hAnsi="Times New Roman" w:cs="Times New Roman"/>
          <w:sz w:val="28"/>
          <w:szCs w:val="28"/>
        </w:rPr>
        <w:t xml:space="preserve">62; </w:t>
      </w:r>
      <w:r w:rsidRPr="00AC00F8">
        <w:rPr>
          <w:rFonts w:ascii="Times New Roman" w:eastAsia="Times New Roman" w:hAnsi="Times New Roman" w:cs="Times New Roman"/>
          <w:sz w:val="28"/>
          <w:szCs w:val="28"/>
          <w:lang w:val="en-US"/>
        </w:rPr>
        <w:t>III</w:t>
      </w:r>
      <w:r w:rsidRPr="00AC00F8">
        <w:rPr>
          <w:rFonts w:ascii="Times New Roman" w:eastAsia="Times New Roman" w:hAnsi="Times New Roman" w:cs="Times New Roman"/>
          <w:sz w:val="28"/>
          <w:szCs w:val="28"/>
        </w:rPr>
        <w:t>.27 [Девибхагавата-пурана 2006: 189</w:t>
      </w:r>
      <w:r w:rsidRPr="00AC00F8">
        <w:rPr>
          <w:rFonts w:ascii="Times New Roman" w:eastAsiaTheme="minorHAnsi" w:hAnsi="Times New Roman" w:cs="Times New Roman"/>
          <w:sz w:val="28"/>
          <w:szCs w:val="28"/>
          <w:lang w:eastAsia="en-US"/>
        </w:rPr>
        <w:t>–</w:t>
      </w:r>
      <w:r w:rsidRPr="00AC00F8">
        <w:rPr>
          <w:rFonts w:ascii="Times New Roman" w:eastAsia="Times New Roman" w:hAnsi="Times New Roman" w:cs="Times New Roman"/>
          <w:sz w:val="28"/>
          <w:szCs w:val="28"/>
        </w:rPr>
        <w:t xml:space="preserve">199], ШСТ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.59.30</w:t>
      </w:r>
      <w:r w:rsidRPr="00AC00F8">
        <w:rPr>
          <w:rFonts w:ascii="Times New Roman" w:eastAsiaTheme="minorHAnsi" w:hAnsi="Times New Roman" w:cs="Times New Roman"/>
          <w:sz w:val="28"/>
          <w:szCs w:val="28"/>
          <w:lang w:eastAsia="en-US"/>
        </w:rPr>
        <w:t>–</w:t>
      </w:r>
      <w:r w:rsidRPr="00AC00F8">
        <w:rPr>
          <w:rFonts w:ascii="Times New Roman" w:eastAsia="Times New Roman" w:hAnsi="Times New Roman" w:cs="Times New Roman"/>
          <w:sz w:val="28"/>
          <w:szCs w:val="28"/>
        </w:rPr>
        <w:t xml:space="preserve">37; </w:t>
      </w:r>
      <w:r w:rsidRPr="00AC00F8">
        <w:rPr>
          <w:rFonts w:ascii="Times New Roman" w:eastAsia="Times New Roman" w:hAnsi="Times New Roman" w:cs="Times New Roman"/>
          <w:sz w:val="28"/>
          <w:szCs w:val="28"/>
          <w:lang w:val="en-US"/>
        </w:rPr>
        <w:t>IV</w:t>
      </w:r>
      <w:r w:rsidRPr="00AC00F8">
        <w:rPr>
          <w:rFonts w:ascii="Times New Roman" w:eastAsia="Times New Roman" w:hAnsi="Times New Roman" w:cs="Times New Roman"/>
          <w:sz w:val="28"/>
          <w:szCs w:val="28"/>
        </w:rPr>
        <w:t>.2.80</w:t>
      </w:r>
      <w:r w:rsidRPr="00AC00F8">
        <w:rPr>
          <w:rFonts w:ascii="Times New Roman" w:eastAsiaTheme="minorHAnsi" w:hAnsi="Times New Roman" w:cs="Times New Roman"/>
          <w:sz w:val="28"/>
          <w:szCs w:val="28"/>
          <w:lang w:eastAsia="en-US"/>
        </w:rPr>
        <w:t>–</w:t>
      </w:r>
      <w:r w:rsidRPr="00AC00F8">
        <w:rPr>
          <w:rFonts w:ascii="Times New Roman" w:eastAsia="Times New Roman" w:hAnsi="Times New Roman" w:cs="Times New Roman"/>
          <w:sz w:val="28"/>
          <w:szCs w:val="28"/>
        </w:rPr>
        <w:t xml:space="preserve">115.  Здесь налицо идея божественного женского начала, проявляющегося в отдельных женщинах (см. примеч. к </w:t>
      </w:r>
      <w:r w:rsidRPr="00AC00F8">
        <w:rPr>
          <w:rFonts w:ascii="Times New Roman" w:eastAsia="Times New Roman" w:hAnsi="Times New Roman" w:cs="Times New Roman"/>
          <w:sz w:val="28"/>
          <w:szCs w:val="28"/>
          <w:lang w:val="en-US"/>
        </w:rPr>
        <w:t>I</w:t>
      </w:r>
      <w:r w:rsidRPr="00AC00F8">
        <w:rPr>
          <w:rFonts w:ascii="Times New Roman" w:eastAsia="Times New Roman" w:hAnsi="Times New Roman" w:cs="Times New Roman"/>
          <w:sz w:val="28"/>
          <w:szCs w:val="28"/>
        </w:rPr>
        <w:t>.3.142(2)</w:t>
      </w:r>
      <w:r w:rsidRPr="00AC00F8">
        <w:rPr>
          <w:rFonts w:ascii="Times New Roman" w:eastAsiaTheme="minorHAnsi" w:hAnsi="Times New Roman" w:cs="Times New Roman"/>
          <w:sz w:val="28"/>
          <w:szCs w:val="28"/>
          <w:lang w:eastAsia="en-US"/>
        </w:rPr>
        <w:t>–143</w:t>
      </w:r>
      <w:r w:rsidRPr="00AC00F8">
        <w:rPr>
          <w:rFonts w:ascii="Times New Roman" w:eastAsia="Times New Roman" w:hAnsi="Times New Roman" w:cs="Times New Roman"/>
          <w:sz w:val="28"/>
          <w:szCs w:val="28"/>
        </w:rPr>
        <w:t xml:space="preserve">). Мотив заключенного в девственницах мощного энергетического начала  особенно характерен для дравидской мифологии [Индуизм 1996: 229; Кинсли 2008: 308; </w:t>
      </w:r>
      <w:r w:rsidRPr="00AC00F8">
        <w:rPr>
          <w:rFonts w:ascii="Times New Roman" w:eastAsia="Times New Roman" w:hAnsi="Times New Roman" w:cs="Times New Roman"/>
          <w:sz w:val="28"/>
          <w:szCs w:val="28"/>
          <w:lang w:val="en-US"/>
        </w:rPr>
        <w:t>Bhattacharyya</w:t>
      </w:r>
      <w:r w:rsidRPr="00AC00F8">
        <w:rPr>
          <w:rFonts w:ascii="Times New Roman" w:eastAsia="Times New Roman" w:hAnsi="Times New Roman" w:cs="Times New Roman"/>
          <w:sz w:val="28"/>
          <w:szCs w:val="28"/>
        </w:rPr>
        <w:t xml:space="preserve"> 2005: 120</w:t>
      </w:r>
      <w:r w:rsidRPr="00AC00F8">
        <w:rPr>
          <w:rFonts w:ascii="Times New Roman" w:eastAsiaTheme="minorHAnsi" w:hAnsi="Times New Roman" w:cs="Times New Roman"/>
          <w:sz w:val="28"/>
          <w:szCs w:val="28"/>
          <w:lang w:eastAsia="en-US"/>
        </w:rPr>
        <w:t>–</w:t>
      </w:r>
      <w:r w:rsidRPr="00AC00F8">
        <w:rPr>
          <w:rFonts w:ascii="Times New Roman" w:eastAsia="Times New Roman" w:hAnsi="Times New Roman" w:cs="Times New Roman"/>
          <w:sz w:val="28"/>
          <w:szCs w:val="28"/>
        </w:rPr>
        <w:t>121].  Ср. ДБхП (</w:t>
      </w:r>
      <w:r w:rsidRPr="00AC00F8">
        <w:rPr>
          <w:rFonts w:ascii="Times New Roman" w:eastAsia="Times New Roman" w:hAnsi="Times New Roman" w:cs="Times New Roman"/>
          <w:sz w:val="28"/>
          <w:szCs w:val="28"/>
          <w:lang w:val="en-US"/>
        </w:rPr>
        <w:t>VII</w:t>
      </w:r>
      <w:r w:rsidRPr="00AC00F8">
        <w:rPr>
          <w:rFonts w:ascii="Times New Roman" w:eastAsia="Times New Roman" w:hAnsi="Times New Roman" w:cs="Times New Roman"/>
          <w:sz w:val="28"/>
          <w:szCs w:val="28"/>
        </w:rPr>
        <w:t>.30.88</w:t>
      </w:r>
      <w:r w:rsidRPr="00AC00F8">
        <w:rPr>
          <w:rFonts w:ascii="Times New Roman" w:eastAsiaTheme="minorHAnsi" w:hAnsi="Times New Roman" w:cs="Times New Roman"/>
          <w:sz w:val="28"/>
          <w:szCs w:val="28"/>
          <w:lang w:eastAsia="en-US"/>
        </w:rPr>
        <w:t>–</w:t>
      </w:r>
      <w:r w:rsidRPr="00AC00F8">
        <w:rPr>
          <w:rFonts w:ascii="Times New Roman" w:eastAsia="Times New Roman" w:hAnsi="Times New Roman" w:cs="Times New Roman"/>
          <w:sz w:val="28"/>
          <w:szCs w:val="28"/>
        </w:rPr>
        <w:t>90; 38.47), где сказано, что после поклонения Богине в различных питхах следует угощать брахманов, а также нарядно одетых девочек и мальчиков [Девибхагавата-пурана 2004(б): 76].</w:t>
      </w:r>
    </w:p>
  </w:endnote>
  <w:endnote w:id="360">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.37.55(2). </w:t>
      </w:r>
      <w:r w:rsidRPr="00AC00F8">
        <w:rPr>
          <w:rFonts w:ascii="Times New Roman" w:hAnsi="Times New Roman" w:cs="Times New Roman"/>
          <w:i/>
          <w:sz w:val="28"/>
          <w:szCs w:val="28"/>
        </w:rPr>
        <w:t>плотского наслаждения</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sevanaM</w:t>
      </w:r>
      <w:r w:rsidRPr="00AC00F8">
        <w:rPr>
          <w:rFonts w:ascii="Times New Roman" w:hAnsi="Times New Roman" w:cs="Times New Roman"/>
          <w:sz w:val="28"/>
          <w:szCs w:val="28"/>
        </w:rPr>
        <w:t xml:space="preserve">. Согласно Апте, одно из значений слова </w:t>
      </w:r>
      <w:r w:rsidRPr="00AC00F8">
        <w:rPr>
          <w:rFonts w:ascii="Times New Roman" w:hAnsi="Times New Roman" w:cs="Times New Roman"/>
          <w:sz w:val="28"/>
          <w:szCs w:val="28"/>
          <w:lang w:val="en-US"/>
        </w:rPr>
        <w:t>sevana</w:t>
      </w:r>
      <w:r w:rsidRPr="00AC00F8">
        <w:rPr>
          <w:rFonts w:ascii="Times New Roman" w:hAnsi="Times New Roman" w:cs="Times New Roman"/>
          <w:sz w:val="28"/>
          <w:szCs w:val="28"/>
        </w:rPr>
        <w:t xml:space="preserve"> – «плотское наслаждение» [</w:t>
      </w:r>
      <w:r w:rsidRPr="00AC00F8">
        <w:rPr>
          <w:rFonts w:ascii="Times New Roman" w:hAnsi="Times New Roman" w:cs="Times New Roman"/>
          <w:sz w:val="28"/>
          <w:szCs w:val="28"/>
          <w:lang w:val="en-US"/>
        </w:rPr>
        <w:t>Apte</w:t>
      </w:r>
      <w:r w:rsidRPr="00AC00F8">
        <w:rPr>
          <w:rFonts w:ascii="Times New Roman" w:hAnsi="Times New Roman" w:cs="Times New Roman"/>
          <w:sz w:val="28"/>
          <w:szCs w:val="28"/>
        </w:rPr>
        <w:t xml:space="preserve"> 1988: 614].</w:t>
      </w:r>
    </w:p>
  </w:endnote>
  <w:endnote w:id="361">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.37.56(1). </w:t>
      </w:r>
      <w:r w:rsidRPr="00AC00F8">
        <w:rPr>
          <w:rFonts w:ascii="Times New Roman" w:hAnsi="Times New Roman" w:cs="Times New Roman"/>
          <w:i/>
          <w:sz w:val="28"/>
          <w:szCs w:val="28"/>
        </w:rPr>
        <w:t>мантра-сиддхи</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mantra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siddhim</w:t>
      </w:r>
      <w:r w:rsidRPr="00AC00F8">
        <w:rPr>
          <w:rFonts w:ascii="Times New Roman" w:hAnsi="Times New Roman" w:cs="Times New Roman"/>
          <w:sz w:val="28"/>
          <w:szCs w:val="28"/>
        </w:rPr>
        <w:t xml:space="preserve">) –   </w:t>
      </w:r>
      <w:r w:rsidRPr="00AC00F8">
        <w:rPr>
          <w:rFonts w:ascii="Times New Roman" w:eastAsia="Calibri" w:hAnsi="Times New Roman" w:cs="Times New Roman"/>
          <w:sz w:val="28"/>
          <w:szCs w:val="28"/>
          <w:lang w:eastAsia="en-US"/>
        </w:rPr>
        <w:t xml:space="preserve">мастерство, достигнутое в практике повторения мантр и дарующее успех в различных предприятиях, а также умиротворенное состояние ума [Маханирвана 2003: 92;   </w:t>
      </w:r>
      <w:r w:rsidRPr="00AC00F8">
        <w:rPr>
          <w:rFonts w:ascii="Times New Roman" w:eastAsia="Calibri" w:hAnsi="Times New Roman" w:cs="Times New Roman"/>
          <w:sz w:val="28"/>
          <w:szCs w:val="28"/>
          <w:lang w:val="en-US" w:eastAsia="en-US"/>
        </w:rPr>
        <w:t>Bhattacharyya</w:t>
      </w:r>
      <w:r w:rsidRPr="00AC00F8">
        <w:rPr>
          <w:rFonts w:ascii="Times New Roman" w:eastAsia="Calibri" w:hAnsi="Times New Roman" w:cs="Times New Roman"/>
          <w:sz w:val="28"/>
          <w:szCs w:val="28"/>
          <w:lang w:eastAsia="en-US"/>
        </w:rPr>
        <w:t xml:space="preserve"> 2005: 417].</w:t>
      </w:r>
    </w:p>
  </w:endnote>
  <w:endnote w:id="362">
    <w:p w:rsidR="004A62DF" w:rsidRPr="00AC00F8" w:rsidRDefault="004A62DF" w:rsidP="00DC2499">
      <w:pPr>
        <w:pStyle w:val="ac"/>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.37.56(1). </w:t>
      </w:r>
      <w:r w:rsidRPr="00AC00F8">
        <w:rPr>
          <w:rFonts w:ascii="Times New Roman" w:hAnsi="Times New Roman" w:cs="Times New Roman"/>
          <w:i/>
          <w:sz w:val="28"/>
          <w:szCs w:val="28"/>
        </w:rPr>
        <w:t>о почитаемая в соответствии с солнечной и лунной мерой</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chandra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saura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kramArchite</w:t>
      </w:r>
      <w:r w:rsidRPr="00AC00F8">
        <w:rPr>
          <w:rFonts w:ascii="Times New Roman" w:hAnsi="Times New Roman" w:cs="Times New Roman"/>
          <w:sz w:val="28"/>
          <w:szCs w:val="28"/>
        </w:rPr>
        <w:t xml:space="preserve">) – индийцы выделяли четыре меры времени, соответствующие четырем системам деления месяца: солнечную, лунную, звездную и гражданскую (рабочую). Солнечный месяц равен 30 ½ суткам, лунный – 29 ½, звездный –  27, а гражданский  – 30 (АШ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.38.20) [Артхашастра 1993: 113–114].  Эти меры использовались для определения различных дат. Бируни сообщает, что солнечная мера используется при определении годов, которыми измеряются кальпа и четыре юги, годов рождения, обоих равнодествий, обоих солнцестояний, шестых частей года и разницы между днем и ночью в сутках.  Лунная мера используется при определении новолуния и полнолуния, при затмениях Луны и Солнца и некоторых других целей. С помощью гражданской меры исчисляют дни недели, дни свадьбы и поста, роды и послеродовой период у роженицы, дни искуплений. Звездная мера носит чисто теоретический характер [Бируни 1995: 313]. СМ. ЙТ </w:t>
      </w:r>
      <w:r w:rsidRPr="00AC00F8">
        <w:rPr>
          <w:rFonts w:ascii="Times New Roman" w:hAnsi="Times New Roman" w:cs="Times New Roman"/>
          <w:sz w:val="28"/>
          <w:szCs w:val="28"/>
          <w:lang w:val="en-US"/>
        </w:rPr>
        <w:t>I</w:t>
      </w:r>
      <w:r w:rsidRPr="00AC00F8">
        <w:rPr>
          <w:rFonts w:ascii="Times New Roman" w:hAnsi="Times New Roman" w:cs="Times New Roman"/>
          <w:sz w:val="28"/>
          <w:szCs w:val="28"/>
        </w:rPr>
        <w:t>.2.51–54.</w:t>
      </w:r>
    </w:p>
  </w:endnote>
  <w:endnote w:id="363">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.37.56(2). </w:t>
      </w:r>
      <w:r w:rsidRPr="00AC00F8">
        <w:rPr>
          <w:rFonts w:ascii="Times New Roman" w:hAnsi="Times New Roman" w:cs="Times New Roman"/>
          <w:i/>
          <w:sz w:val="28"/>
          <w:szCs w:val="28"/>
        </w:rPr>
        <w:t>Вином</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alinA</w:t>
      </w:r>
      <w:r w:rsidRPr="00AC00F8">
        <w:rPr>
          <w:rFonts w:ascii="Times New Roman" w:hAnsi="Times New Roman" w:cs="Times New Roman"/>
          <w:sz w:val="28"/>
          <w:szCs w:val="28"/>
        </w:rPr>
        <w:t xml:space="preserve">. Согласно Апте, одно из значений слова </w:t>
      </w:r>
      <w:r w:rsidRPr="00AC00F8">
        <w:rPr>
          <w:rFonts w:ascii="Times New Roman" w:hAnsi="Times New Roman" w:cs="Times New Roman"/>
          <w:sz w:val="28"/>
          <w:szCs w:val="28"/>
          <w:lang w:val="en-US"/>
        </w:rPr>
        <w:t>ali</w:t>
      </w:r>
      <w:r w:rsidRPr="00AC00F8">
        <w:rPr>
          <w:rFonts w:ascii="Times New Roman" w:hAnsi="Times New Roman" w:cs="Times New Roman"/>
          <w:sz w:val="28"/>
          <w:szCs w:val="28"/>
        </w:rPr>
        <w:t xml:space="preserve"> – «спиртной напиток» [</w:t>
      </w:r>
      <w:r w:rsidRPr="00AC00F8">
        <w:rPr>
          <w:rFonts w:ascii="Times New Roman" w:hAnsi="Times New Roman" w:cs="Times New Roman"/>
          <w:sz w:val="28"/>
          <w:szCs w:val="28"/>
          <w:lang w:val="en-US"/>
        </w:rPr>
        <w:t>Apte</w:t>
      </w:r>
      <w:r w:rsidRPr="00AC00F8">
        <w:rPr>
          <w:rFonts w:ascii="Times New Roman" w:hAnsi="Times New Roman" w:cs="Times New Roman"/>
          <w:sz w:val="28"/>
          <w:szCs w:val="28"/>
        </w:rPr>
        <w:t xml:space="preserve"> 1988: 56]. В Трипурарнава-тантре называются тайные имена вина: </w:t>
      </w:r>
      <w:r w:rsidRPr="00AC00F8">
        <w:rPr>
          <w:rFonts w:ascii="Times New Roman" w:hAnsi="Times New Roman" w:cs="Times New Roman"/>
          <w:sz w:val="28"/>
          <w:szCs w:val="28"/>
          <w:lang w:val="en-US"/>
        </w:rPr>
        <w:t>kAraNa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hetu</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dravya</w:t>
      </w:r>
      <w:r w:rsidRPr="00AC00F8">
        <w:rPr>
          <w:rFonts w:ascii="Times New Roman" w:hAnsi="Times New Roman" w:cs="Times New Roman"/>
          <w:sz w:val="28"/>
          <w:szCs w:val="28"/>
        </w:rPr>
        <w:t xml:space="preserve"> (причина) и </w:t>
      </w:r>
      <w:r w:rsidRPr="00AC00F8">
        <w:rPr>
          <w:rFonts w:ascii="Times New Roman" w:hAnsi="Times New Roman" w:cs="Times New Roman"/>
          <w:sz w:val="28"/>
          <w:szCs w:val="28"/>
          <w:lang w:val="en-US"/>
        </w:rPr>
        <w:t>ali</w:t>
      </w:r>
      <w:r w:rsidRPr="00AC00F8">
        <w:rPr>
          <w:rFonts w:ascii="Times New Roman" w:hAnsi="Times New Roman" w:cs="Times New Roman"/>
          <w:sz w:val="28"/>
          <w:szCs w:val="28"/>
        </w:rPr>
        <w:t xml:space="preserve"> (10.4–5).</w:t>
      </w:r>
    </w:p>
  </w:endnote>
  <w:endnote w:id="364">
    <w:p w:rsidR="004A62DF" w:rsidRPr="00AC00F8" w:rsidRDefault="004A62DF" w:rsidP="00DC2499">
      <w:pPr>
        <w:spacing w:after="0" w:line="240" w:lineRule="auto"/>
        <w:jc w:val="both"/>
        <w:rPr>
          <w:rFonts w:ascii="Times New Roman" w:hAnsi="Times New Roman" w:cs="Times New Roman"/>
          <w:sz w:val="28"/>
          <w:szCs w:val="28"/>
          <w:lang w:val="en-US"/>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.37.57(1). </w:t>
      </w:r>
      <w:r w:rsidRPr="00AC00F8">
        <w:rPr>
          <w:rFonts w:ascii="Times New Roman" w:hAnsi="Times New Roman" w:cs="Times New Roman"/>
          <w:i/>
          <w:sz w:val="28"/>
          <w:szCs w:val="28"/>
        </w:rPr>
        <w:t>красивой женщине</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rAmA</w:t>
      </w:r>
      <w:r w:rsidRPr="00AC00F8">
        <w:rPr>
          <w:rFonts w:ascii="Times New Roman" w:hAnsi="Times New Roman" w:cs="Times New Roman"/>
          <w:sz w:val="28"/>
          <w:szCs w:val="28"/>
        </w:rPr>
        <w:t>… Согласно</w:t>
      </w:r>
      <w:r w:rsidRPr="00AC00F8">
        <w:rPr>
          <w:rFonts w:ascii="Times New Roman" w:hAnsi="Times New Roman" w:cs="Times New Roman"/>
          <w:sz w:val="28"/>
          <w:szCs w:val="28"/>
          <w:lang w:val="en-US"/>
        </w:rPr>
        <w:t xml:space="preserve"> </w:t>
      </w:r>
      <w:r w:rsidRPr="00AC00F8">
        <w:rPr>
          <w:rFonts w:ascii="Times New Roman" w:hAnsi="Times New Roman" w:cs="Times New Roman"/>
          <w:sz w:val="28"/>
          <w:szCs w:val="28"/>
        </w:rPr>
        <w:t>Апте</w:t>
      </w:r>
      <w:r w:rsidRPr="00AC00F8">
        <w:rPr>
          <w:rFonts w:ascii="Times New Roman" w:hAnsi="Times New Roman" w:cs="Times New Roman"/>
          <w:sz w:val="28"/>
          <w:szCs w:val="28"/>
          <w:lang w:val="en-US"/>
        </w:rPr>
        <w:t xml:space="preserve">, </w:t>
      </w:r>
      <w:r w:rsidRPr="00AC00F8">
        <w:rPr>
          <w:rFonts w:ascii="Times New Roman" w:hAnsi="Times New Roman" w:cs="Times New Roman"/>
          <w:sz w:val="28"/>
          <w:szCs w:val="28"/>
        </w:rPr>
        <w:t>это</w:t>
      </w:r>
      <w:r w:rsidRPr="00AC00F8">
        <w:rPr>
          <w:rFonts w:ascii="Times New Roman" w:hAnsi="Times New Roman" w:cs="Times New Roman"/>
          <w:sz w:val="28"/>
          <w:szCs w:val="28"/>
          <w:lang w:val="en-US"/>
        </w:rPr>
        <w:t xml:space="preserve"> </w:t>
      </w:r>
      <w:r w:rsidRPr="00AC00F8">
        <w:rPr>
          <w:rFonts w:ascii="Times New Roman" w:hAnsi="Times New Roman" w:cs="Times New Roman"/>
          <w:sz w:val="28"/>
          <w:szCs w:val="28"/>
        </w:rPr>
        <w:t>слово</w:t>
      </w:r>
      <w:r w:rsidRPr="00AC00F8">
        <w:rPr>
          <w:rFonts w:ascii="Times New Roman" w:hAnsi="Times New Roman" w:cs="Times New Roman"/>
          <w:sz w:val="28"/>
          <w:szCs w:val="28"/>
          <w:lang w:val="en-US"/>
        </w:rPr>
        <w:t xml:space="preserve"> </w:t>
      </w:r>
      <w:r w:rsidRPr="00AC00F8">
        <w:rPr>
          <w:rFonts w:ascii="Times New Roman" w:hAnsi="Times New Roman" w:cs="Times New Roman"/>
          <w:sz w:val="28"/>
          <w:szCs w:val="28"/>
        </w:rPr>
        <w:t>означает</w:t>
      </w:r>
      <w:r w:rsidRPr="00AC00F8">
        <w:rPr>
          <w:rFonts w:ascii="Times New Roman" w:hAnsi="Times New Roman" w:cs="Times New Roman"/>
          <w:sz w:val="28"/>
          <w:szCs w:val="28"/>
          <w:lang w:val="en-US"/>
        </w:rPr>
        <w:t xml:space="preserve"> «a beautiful woman, a charming young woman» [Apte 1988: 468].</w:t>
      </w:r>
    </w:p>
  </w:endnote>
  <w:endnote w:id="365">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.37.59(1). В оригинале слово </w:t>
      </w:r>
      <w:r w:rsidRPr="00AC00F8">
        <w:rPr>
          <w:rFonts w:ascii="Times New Roman" w:hAnsi="Times New Roman" w:cs="Times New Roman"/>
          <w:sz w:val="28"/>
          <w:szCs w:val="28"/>
          <w:lang w:val="en-US"/>
        </w:rPr>
        <w:t>chumbana</w:t>
      </w:r>
      <w:r w:rsidRPr="00AC00F8">
        <w:rPr>
          <w:rFonts w:ascii="Times New Roman" w:hAnsi="Times New Roman" w:cs="Times New Roman"/>
          <w:sz w:val="28"/>
          <w:szCs w:val="28"/>
        </w:rPr>
        <w:t xml:space="preserve"> «поцелуй» опущено. Текст восстанавливается по «Агама-рахасье»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.12.65) [Saktisamgama Tantra 2014: 308].</w:t>
      </w:r>
    </w:p>
  </w:endnote>
  <w:endnote w:id="366">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.37.60–61(1). </w:t>
      </w:r>
      <w:r w:rsidRPr="00AC00F8">
        <w:rPr>
          <w:rFonts w:ascii="Times New Roman" w:hAnsi="Times New Roman" w:cs="Times New Roman"/>
          <w:i/>
          <w:sz w:val="28"/>
          <w:szCs w:val="28"/>
        </w:rPr>
        <w:t xml:space="preserve">На восьмой, четырнадцатый, девятый дни [лунного месяца], в  затмение, / В новолуние,  во вторник и пятницу   // Кали и Тара, пребывающие [в эти дни], благодаря пудже дары преподносят </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aShTamyAM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cha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chaturdashyAM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navamyAM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saMkrame</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tathA</w:t>
      </w:r>
      <w:r w:rsidRPr="00AC00F8">
        <w:rPr>
          <w:rFonts w:ascii="Times New Roman" w:hAnsi="Times New Roman" w:cs="Times New Roman"/>
          <w:sz w:val="28"/>
          <w:szCs w:val="28"/>
        </w:rPr>
        <w:t xml:space="preserve"> / </w:t>
      </w:r>
      <w:r w:rsidRPr="00AC00F8">
        <w:rPr>
          <w:rFonts w:ascii="Times New Roman" w:hAnsi="Times New Roman" w:cs="Times New Roman"/>
          <w:sz w:val="28"/>
          <w:szCs w:val="28"/>
          <w:lang w:val="en-US"/>
        </w:rPr>
        <w:t>amAyAM</w:t>
      </w:r>
      <w:r w:rsidRPr="00AC00F8">
        <w:rPr>
          <w:rFonts w:ascii="Times New Roman" w:hAnsi="Times New Roman" w:cs="Times New Roman"/>
          <w:sz w:val="28"/>
          <w:szCs w:val="28"/>
        </w:rPr>
        <w:t xml:space="preserve"> &lt;…&gt; </w:t>
      </w:r>
      <w:r w:rsidRPr="00AC00F8">
        <w:rPr>
          <w:rFonts w:ascii="Times New Roman" w:hAnsi="Times New Roman" w:cs="Times New Roman"/>
          <w:sz w:val="28"/>
          <w:szCs w:val="28"/>
          <w:lang w:val="en-US"/>
        </w:rPr>
        <w:t>bhaume</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shukra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graha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traye</w:t>
      </w:r>
      <w:r w:rsidRPr="00AC00F8">
        <w:rPr>
          <w:rFonts w:ascii="Times New Roman" w:hAnsi="Times New Roman" w:cs="Times New Roman"/>
          <w:sz w:val="28"/>
          <w:szCs w:val="28"/>
        </w:rPr>
        <w:t xml:space="preserve"> // </w:t>
      </w:r>
      <w:r w:rsidRPr="00AC00F8">
        <w:rPr>
          <w:rFonts w:ascii="Times New Roman" w:hAnsi="Times New Roman" w:cs="Times New Roman"/>
          <w:sz w:val="28"/>
          <w:szCs w:val="28"/>
          <w:lang w:val="en-US"/>
        </w:rPr>
        <w:t>kAlI</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tArA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sthitA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tatra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pUjanAd</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vara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dAyinI</w:t>
      </w:r>
      <w:r w:rsidRPr="00AC00F8">
        <w:rPr>
          <w:rFonts w:ascii="Times New Roman" w:hAnsi="Times New Roman" w:cs="Times New Roman"/>
          <w:sz w:val="28"/>
          <w:szCs w:val="28"/>
        </w:rPr>
        <w:t>) – восьмой и девятый лунные дни любого месяца сами по себе посвящены Богине и к ним приурочены особые обряды поклонения ей.    Четырнадцатый лунный день, переходящий в полнолуние (равно как и само полнолуние), связан с аспектом Трипурасундари, в котором вся слава, красота и величие Богини считаются наиболее проявленными (что как раз и символизирует полная луна). Вообще числа восемь, девять и  четырнадцать обладают сложным символизмом.  Восьмерка обозначает равновесие мужского и женского начал,  практически все шактистские ритуалы выполняются на восьмой день (</w:t>
      </w:r>
      <w:r w:rsidRPr="00AC00F8">
        <w:rPr>
          <w:rFonts w:ascii="Times New Roman" w:hAnsi="Times New Roman" w:cs="Times New Roman"/>
          <w:sz w:val="28"/>
          <w:szCs w:val="28"/>
          <w:lang w:val="en-US"/>
        </w:rPr>
        <w:t>aShTamI</w:t>
      </w:r>
      <w:r w:rsidRPr="00AC00F8">
        <w:rPr>
          <w:rFonts w:ascii="Times New Roman" w:hAnsi="Times New Roman" w:cs="Times New Roman"/>
          <w:sz w:val="28"/>
          <w:szCs w:val="28"/>
        </w:rPr>
        <w:t>)  светлой или темной половины месяца, в том числе и эзотерические ритуалы тантры «левой руки».    Восьмерка – это половина от числа шестнадцать, являющегося символом полноты проявления Шакти как высшая фаза Луны (</w:t>
      </w:r>
      <w:r w:rsidRPr="00AC00F8">
        <w:rPr>
          <w:rFonts w:ascii="Times New Roman" w:hAnsi="Times New Roman" w:cs="Times New Roman"/>
          <w:sz w:val="28"/>
          <w:szCs w:val="28"/>
          <w:lang w:val="en-US"/>
        </w:rPr>
        <w:t>paramA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kalA</w:t>
      </w:r>
      <w:r w:rsidRPr="00AC00F8">
        <w:rPr>
          <w:rFonts w:ascii="Times New Roman" w:hAnsi="Times New Roman" w:cs="Times New Roman"/>
          <w:sz w:val="28"/>
          <w:szCs w:val="28"/>
        </w:rPr>
        <w:t>), а также символ корневой природы (</w:t>
      </w:r>
      <w:r w:rsidRPr="00AC00F8">
        <w:rPr>
          <w:rFonts w:ascii="Times New Roman" w:hAnsi="Times New Roman" w:cs="Times New Roman"/>
          <w:sz w:val="28"/>
          <w:szCs w:val="28"/>
          <w:lang w:val="en-US"/>
        </w:rPr>
        <w:t>mUla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prakR</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iti</w:t>
      </w:r>
      <w:r w:rsidRPr="00AC00F8">
        <w:rPr>
          <w:rFonts w:ascii="Times New Roman" w:hAnsi="Times New Roman" w:cs="Times New Roman"/>
          <w:sz w:val="28"/>
          <w:szCs w:val="28"/>
        </w:rPr>
        <w:t>), состоящей из восьми элементов.  Санскритский алфавит   состоит из восьми рядов слогов (</w:t>
      </w:r>
      <w:r w:rsidRPr="00AC00F8">
        <w:rPr>
          <w:rFonts w:ascii="Times New Roman" w:hAnsi="Times New Roman" w:cs="Times New Roman"/>
          <w:sz w:val="28"/>
          <w:szCs w:val="28"/>
          <w:lang w:val="en-US"/>
        </w:rPr>
        <w:t>aShTa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varga</w:t>
      </w:r>
      <w:r w:rsidRPr="00AC00F8">
        <w:rPr>
          <w:rFonts w:ascii="Times New Roman" w:hAnsi="Times New Roman" w:cs="Times New Roman"/>
          <w:sz w:val="28"/>
          <w:szCs w:val="28"/>
        </w:rPr>
        <w:t xml:space="preserve">) с отдельным девятым, состоящим из одного слога </w:t>
      </w:r>
      <w:r w:rsidRPr="00AC00F8">
        <w:rPr>
          <w:rFonts w:ascii="Times New Roman" w:hAnsi="Times New Roman" w:cs="Times New Roman"/>
          <w:sz w:val="28"/>
          <w:szCs w:val="28"/>
          <w:lang w:val="en-US"/>
        </w:rPr>
        <w:t>kShaM</w:t>
      </w:r>
      <w:r w:rsidRPr="00AC00F8">
        <w:rPr>
          <w:rFonts w:ascii="Times New Roman" w:hAnsi="Times New Roman" w:cs="Times New Roman"/>
          <w:sz w:val="28"/>
          <w:szCs w:val="28"/>
        </w:rPr>
        <w:t xml:space="preserve"> (т. н.  </w:t>
      </w:r>
      <w:r w:rsidRPr="00AC00F8">
        <w:rPr>
          <w:rFonts w:ascii="Times New Roman" w:hAnsi="Times New Roman" w:cs="Times New Roman"/>
          <w:sz w:val="28"/>
          <w:szCs w:val="28"/>
          <w:lang w:val="en-US"/>
        </w:rPr>
        <w:t>kUTa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bIja</w:t>
      </w:r>
      <w:r w:rsidRPr="00AC00F8">
        <w:rPr>
          <w:rFonts w:ascii="Times New Roman" w:hAnsi="Times New Roman" w:cs="Times New Roman"/>
          <w:sz w:val="28"/>
          <w:szCs w:val="28"/>
        </w:rPr>
        <w:t>).   Ассоциативный ряд числа восемь составляют   слоны,  стерегущие восемь сторон света,  восемь тел Шивы, восемь сиддхи (см. примеч. к I.21.39(2)), восемь благоприятных предзнаменований (</w:t>
      </w:r>
      <w:r w:rsidRPr="00AC00F8">
        <w:rPr>
          <w:rFonts w:ascii="Times New Roman" w:hAnsi="Times New Roman" w:cs="Times New Roman"/>
          <w:sz w:val="28"/>
          <w:szCs w:val="28"/>
          <w:lang w:val="en-US"/>
        </w:rPr>
        <w:t>ma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Ngala</w:t>
      </w:r>
      <w:r w:rsidRPr="00AC00F8">
        <w:rPr>
          <w:rFonts w:ascii="Times New Roman" w:hAnsi="Times New Roman" w:cs="Times New Roman"/>
          <w:sz w:val="28"/>
          <w:szCs w:val="28"/>
        </w:rPr>
        <w:t>), восемь видов змей, восемь богов васу, восьмисложный  размер ануштубх [Кинсли 2008: 159</w:t>
      </w:r>
      <w:r w:rsidRPr="00AC00F8">
        <w:rPr>
          <w:rFonts w:ascii="Times New Roman" w:eastAsia="Calibri" w:hAnsi="Times New Roman" w:cs="Times New Roman"/>
          <w:sz w:val="28"/>
          <w:szCs w:val="28"/>
          <w:lang w:eastAsia="en-US"/>
        </w:rPr>
        <w:t>–</w:t>
      </w:r>
      <w:r w:rsidRPr="00AC00F8">
        <w:rPr>
          <w:rFonts w:ascii="Times New Roman" w:hAnsi="Times New Roman" w:cs="Times New Roman"/>
          <w:sz w:val="28"/>
          <w:szCs w:val="28"/>
        </w:rPr>
        <w:t xml:space="preserve">168]. Число «девять» соотносится с числом девяти Дург,  также слово  </w:t>
      </w:r>
      <w:r w:rsidRPr="00AC00F8">
        <w:rPr>
          <w:rFonts w:ascii="Times New Roman" w:hAnsi="Times New Roman" w:cs="Times New Roman"/>
          <w:sz w:val="28"/>
          <w:szCs w:val="28"/>
          <w:lang w:val="en-US"/>
        </w:rPr>
        <w:t>nava</w:t>
      </w:r>
      <w:r w:rsidRPr="00AC00F8">
        <w:rPr>
          <w:rFonts w:ascii="Times New Roman" w:hAnsi="Times New Roman" w:cs="Times New Roman"/>
          <w:sz w:val="28"/>
          <w:szCs w:val="28"/>
        </w:rPr>
        <w:t xml:space="preserve"> «девять» ононимично слову </w:t>
      </w:r>
      <w:r w:rsidRPr="00AC00F8">
        <w:rPr>
          <w:rFonts w:ascii="Times New Roman" w:hAnsi="Times New Roman" w:cs="Times New Roman"/>
          <w:sz w:val="28"/>
          <w:szCs w:val="28"/>
          <w:lang w:val="en-US"/>
        </w:rPr>
        <w:t>nava</w:t>
      </w:r>
      <w:r w:rsidRPr="00AC00F8">
        <w:rPr>
          <w:rFonts w:ascii="Times New Roman" w:hAnsi="Times New Roman" w:cs="Times New Roman"/>
          <w:sz w:val="28"/>
          <w:szCs w:val="28"/>
        </w:rPr>
        <w:t xml:space="preserve"> «новый».    Ассоциативный  ряд числа «девять» таков:  девять планет (</w:t>
      </w:r>
      <w:r w:rsidRPr="00AC00F8">
        <w:rPr>
          <w:rFonts w:ascii="Times New Roman" w:hAnsi="Times New Roman" w:cs="Times New Roman"/>
          <w:sz w:val="28"/>
          <w:szCs w:val="28"/>
          <w:lang w:val="en-US"/>
        </w:rPr>
        <w:t>graha</w:t>
      </w:r>
      <w:r w:rsidRPr="00AC00F8">
        <w:rPr>
          <w:rFonts w:ascii="Times New Roman" w:hAnsi="Times New Roman" w:cs="Times New Roman"/>
          <w:sz w:val="28"/>
          <w:szCs w:val="28"/>
        </w:rPr>
        <w:t>), девять отверстий тела, девять сокровищ Куберы. Четырнадцатый день (</w:t>
      </w:r>
      <w:r w:rsidRPr="00AC00F8">
        <w:rPr>
          <w:rFonts w:ascii="Times New Roman" w:hAnsi="Times New Roman" w:cs="Times New Roman"/>
          <w:sz w:val="28"/>
          <w:szCs w:val="28"/>
          <w:lang w:val="en-US"/>
        </w:rPr>
        <w:t>caturdashI</w:t>
      </w:r>
      <w:r w:rsidRPr="00AC00F8">
        <w:rPr>
          <w:rFonts w:ascii="Times New Roman" w:hAnsi="Times New Roman" w:cs="Times New Roman"/>
          <w:sz w:val="28"/>
          <w:szCs w:val="28"/>
        </w:rPr>
        <w:t xml:space="preserve">) светлой или темной половины месяца – это точка, предществующая кульминации творения или разрушения, поэтому этот день  столь же священен для почитателей Шивы, как      для вишнуитов одиннадцатый день (экадаши).  Этот день шиваиты проводят в интенсивном посте, медитации, аскезе и молитве, поклоняясь,  как правило, гневным проявлениям Шивы и Шакти.   С числом «четырнадцать» соотносятся четырнадцать миров, четырнадцать Ману, четырнадцать Индр [Бируни 1995: 182]. Ср. Ср. ДМ 12.4; ЙТ </w:t>
      </w:r>
      <w:r w:rsidRPr="00AC00F8">
        <w:rPr>
          <w:rFonts w:ascii="Times New Roman" w:hAnsi="Times New Roman" w:cs="Times New Roman"/>
          <w:sz w:val="28"/>
          <w:szCs w:val="28"/>
          <w:lang w:val="en-US"/>
        </w:rPr>
        <w:t>I</w:t>
      </w:r>
      <w:r w:rsidRPr="00AC00F8">
        <w:rPr>
          <w:rFonts w:ascii="Times New Roman" w:hAnsi="Times New Roman" w:cs="Times New Roman"/>
          <w:sz w:val="28"/>
          <w:szCs w:val="28"/>
        </w:rPr>
        <w:t xml:space="preserve">.3.23; КлТ 7.7;  МБхП  45.30; МНТ 7.96–97.  Как «затмение» переведено  слово </w:t>
      </w:r>
      <w:r w:rsidRPr="00AC00F8">
        <w:rPr>
          <w:rFonts w:ascii="Times New Roman" w:hAnsi="Times New Roman" w:cs="Times New Roman"/>
          <w:sz w:val="28"/>
          <w:szCs w:val="28"/>
          <w:lang w:val="en-US"/>
        </w:rPr>
        <w:t>saMkrama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Saktisamgama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Tantra</w:t>
      </w:r>
      <w:r w:rsidRPr="00AC00F8">
        <w:rPr>
          <w:rFonts w:ascii="Times New Roman" w:hAnsi="Times New Roman" w:cs="Times New Roman"/>
          <w:sz w:val="28"/>
          <w:szCs w:val="28"/>
        </w:rPr>
        <w:t xml:space="preserve"> 2014: 80], о роли затмения в тантрической обрядности см. примеч. к  II.14.29(2)–32.  Что касается вторника и пятницы, то, </w:t>
      </w:r>
      <w:r w:rsidRPr="00AC00F8">
        <w:rPr>
          <w:rFonts w:ascii="Times New Roman" w:eastAsiaTheme="minorHAnsi" w:hAnsi="Times New Roman" w:cs="Times New Roman"/>
          <w:sz w:val="28"/>
          <w:szCs w:val="28"/>
          <w:lang w:eastAsia="en-US"/>
        </w:rPr>
        <w:t xml:space="preserve">как и в греко-римской системе, у индийцев дни недели названы по господствующим планетам, и буквальный перевод в данном случае будет: «в [дни] Мангалы (Марса) и Шукры (Венеры)  [Бируни 1995: 207; Бэшем 1977: 518].  </w:t>
      </w:r>
      <w:r w:rsidRPr="00AC00F8">
        <w:rPr>
          <w:rFonts w:ascii="Times New Roman" w:hAnsi="Times New Roman" w:cs="Times New Roman"/>
          <w:sz w:val="28"/>
          <w:szCs w:val="28"/>
        </w:rPr>
        <w:t>Вторник (как и суббота) считается неблагоприятным днем и поэтому в этот день надо умилостивлять такие грозные проявления Богини, как Кали и Дурга [</w:t>
      </w:r>
      <w:r w:rsidRPr="00AC00F8">
        <w:rPr>
          <w:rFonts w:ascii="Times New Roman" w:hAnsi="Times New Roman" w:cs="Times New Roman"/>
          <w:sz w:val="28"/>
          <w:szCs w:val="28"/>
          <w:lang w:val="en-US"/>
        </w:rPr>
        <w:t>Devi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gita</w:t>
      </w:r>
      <w:r w:rsidRPr="00AC00F8">
        <w:rPr>
          <w:rFonts w:ascii="Times New Roman" w:hAnsi="Times New Roman" w:cs="Times New Roman"/>
          <w:sz w:val="28"/>
          <w:szCs w:val="28"/>
        </w:rPr>
        <w:t xml:space="preserve"> 1998: 255].</w:t>
      </w:r>
      <w:r w:rsidRPr="00AC00F8">
        <w:rPr>
          <w:rFonts w:ascii="Times New Roman" w:hAnsi="Times New Roman" w:cs="Times New Roman"/>
          <w:i/>
          <w:sz w:val="28"/>
          <w:szCs w:val="28"/>
        </w:rPr>
        <w:t xml:space="preserve"> </w:t>
      </w:r>
      <w:r w:rsidRPr="00AC00F8">
        <w:rPr>
          <w:rFonts w:ascii="Times New Roman" w:hAnsi="Times New Roman" w:cs="Times New Roman"/>
          <w:sz w:val="28"/>
          <w:szCs w:val="28"/>
        </w:rPr>
        <w:t>Пятница, напротив, наряду с понедельником, средой и четвергом, считаются благоприятными днями   [</w:t>
      </w:r>
      <w:r w:rsidRPr="00AC00F8">
        <w:rPr>
          <w:rFonts w:ascii="Times New Roman" w:hAnsi="Times New Roman" w:cs="Times New Roman"/>
          <w:sz w:val="28"/>
          <w:szCs w:val="28"/>
          <w:lang w:val="en-US"/>
        </w:rPr>
        <w:t>Devi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gita</w:t>
      </w:r>
      <w:r w:rsidRPr="00AC00F8">
        <w:rPr>
          <w:rFonts w:ascii="Times New Roman" w:hAnsi="Times New Roman" w:cs="Times New Roman"/>
          <w:sz w:val="28"/>
          <w:szCs w:val="28"/>
        </w:rPr>
        <w:t xml:space="preserve"> 1998: 254]. В ДГ Богиня Бхуванешвари является богам именно в пятницу (ДБхП </w:t>
      </w:r>
      <w:r w:rsidRPr="00AC00F8">
        <w:rPr>
          <w:rFonts w:ascii="Times New Roman" w:hAnsi="Times New Roman" w:cs="Times New Roman"/>
          <w:sz w:val="28"/>
          <w:szCs w:val="28"/>
          <w:lang w:val="en-US"/>
        </w:rPr>
        <w:t>VII</w:t>
      </w:r>
      <w:r w:rsidRPr="00AC00F8">
        <w:rPr>
          <w:rFonts w:ascii="Times New Roman" w:hAnsi="Times New Roman" w:cs="Times New Roman"/>
          <w:sz w:val="28"/>
          <w:szCs w:val="28"/>
        </w:rPr>
        <w:t xml:space="preserve">.31.26; </w:t>
      </w:r>
      <w:r w:rsidRPr="00AC00F8">
        <w:rPr>
          <w:rFonts w:ascii="Times New Roman" w:hAnsi="Times New Roman" w:cs="Times New Roman"/>
          <w:sz w:val="28"/>
          <w:szCs w:val="28"/>
          <w:lang w:val="en-US"/>
        </w:rPr>
        <w:t>VII</w:t>
      </w:r>
      <w:r w:rsidRPr="00AC00F8">
        <w:rPr>
          <w:rFonts w:ascii="Times New Roman" w:hAnsi="Times New Roman" w:cs="Times New Roman"/>
          <w:sz w:val="28"/>
          <w:szCs w:val="28"/>
        </w:rPr>
        <w:t>.38.38–39).</w:t>
      </w:r>
    </w:p>
  </w:endnote>
  <w:endnote w:id="367">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.37.61(2). </w:t>
      </w:r>
      <w:r w:rsidRPr="00AC00F8">
        <w:rPr>
          <w:rFonts w:ascii="Times New Roman" w:hAnsi="Times New Roman" w:cs="Times New Roman"/>
          <w:i/>
          <w:sz w:val="28"/>
          <w:szCs w:val="28"/>
        </w:rPr>
        <w:t>в пять парванов</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pa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ncha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parvaNi</w:t>
      </w:r>
      <w:r w:rsidRPr="00AC00F8">
        <w:rPr>
          <w:rFonts w:ascii="Times New Roman" w:hAnsi="Times New Roman" w:cs="Times New Roman"/>
          <w:sz w:val="28"/>
          <w:szCs w:val="28"/>
        </w:rPr>
        <w:t>) –  см. примеч. к II.14.29(2)–32.</w:t>
      </w:r>
    </w:p>
  </w:endnote>
  <w:endnote w:id="368">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.37.66(2). </w:t>
      </w:r>
      <w:r w:rsidRPr="00AC00F8">
        <w:rPr>
          <w:rFonts w:ascii="Times New Roman" w:hAnsi="Times New Roman" w:cs="Times New Roman"/>
          <w:i/>
          <w:sz w:val="28"/>
          <w:szCs w:val="28"/>
        </w:rPr>
        <w:t>Куласундари</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kulasundarIm</w:t>
      </w:r>
      <w:r w:rsidRPr="00AC00F8">
        <w:rPr>
          <w:rFonts w:ascii="Times New Roman" w:hAnsi="Times New Roman" w:cs="Times New Roman"/>
          <w:sz w:val="28"/>
          <w:szCs w:val="28"/>
        </w:rPr>
        <w:t xml:space="preserve">) – жена брахмана, изменяющая своему мужу, см.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.15.55.</w:t>
      </w:r>
    </w:p>
  </w:endnote>
  <w:endnote w:id="369">
    <w:p w:rsidR="004A62DF" w:rsidRPr="00AC00F8" w:rsidRDefault="004A62DF" w:rsidP="00DC2499">
      <w:pPr>
        <w:pStyle w:val="ac"/>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.37.67(1). </w:t>
      </w:r>
      <w:r w:rsidRPr="00AC00F8">
        <w:rPr>
          <w:rFonts w:ascii="Times New Roman" w:hAnsi="Times New Roman" w:cs="Times New Roman"/>
          <w:i/>
          <w:sz w:val="28"/>
          <w:szCs w:val="28"/>
        </w:rPr>
        <w:t>быками средь брахманов</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dvija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puMgavaiH</w:t>
      </w:r>
      <w:r w:rsidRPr="00AC00F8">
        <w:rPr>
          <w:rFonts w:ascii="Times New Roman" w:hAnsi="Times New Roman" w:cs="Times New Roman"/>
          <w:sz w:val="28"/>
          <w:szCs w:val="28"/>
        </w:rPr>
        <w:t xml:space="preserve">) – </w:t>
      </w:r>
      <w:r w:rsidRPr="00AC00F8">
        <w:rPr>
          <w:rFonts w:ascii="Times New Roman" w:eastAsia="Calibri" w:hAnsi="Times New Roman" w:cs="Times New Roman"/>
          <w:color w:val="000000"/>
          <w:sz w:val="28"/>
          <w:szCs w:val="28"/>
          <w:lang w:eastAsia="en-US"/>
        </w:rPr>
        <w:t xml:space="preserve">чрезвычайно употребимая в древнеиндийском эпосе «животная метафора», по всей вероятности мифологического происхождения. Аналогию представляет употребление шумерского «гуд» в значении «герой», «богатырь» и такое же употребление со значением «бык» в эпических традициях тюркских и монгольских народов, где можно проследить связь этого явления с мифологией шаманизма. В наиболее древних памятниках мирового эпоса герои сами обладают способностью превращаться в быков [Махабхарата 1987:  604; Махабхарата 1996: 251]. Ср., напр., ДБхП </w:t>
      </w:r>
      <w:r w:rsidRPr="00AC00F8">
        <w:rPr>
          <w:rFonts w:ascii="Times New Roman" w:eastAsia="Calibri" w:hAnsi="Times New Roman" w:cs="Times New Roman"/>
          <w:color w:val="000000"/>
          <w:sz w:val="28"/>
          <w:szCs w:val="28"/>
          <w:lang w:val="en-US" w:eastAsia="en-US"/>
        </w:rPr>
        <w:t>I</w:t>
      </w:r>
      <w:r w:rsidRPr="00AC00F8">
        <w:rPr>
          <w:rFonts w:ascii="Times New Roman" w:eastAsia="Calibri" w:hAnsi="Times New Roman" w:cs="Times New Roman"/>
          <w:color w:val="000000"/>
          <w:sz w:val="28"/>
          <w:szCs w:val="28"/>
          <w:lang w:eastAsia="en-US"/>
        </w:rPr>
        <w:t xml:space="preserve">.1.3;  </w:t>
      </w:r>
      <w:r w:rsidRPr="00AC00F8">
        <w:rPr>
          <w:rFonts w:ascii="Times New Roman" w:eastAsia="Calibri" w:hAnsi="Times New Roman" w:cs="Times New Roman"/>
          <w:color w:val="000000"/>
          <w:sz w:val="28"/>
          <w:szCs w:val="28"/>
          <w:lang w:val="en-US" w:eastAsia="en-US"/>
        </w:rPr>
        <w:t>V</w:t>
      </w:r>
      <w:r w:rsidRPr="00AC00F8">
        <w:rPr>
          <w:rFonts w:ascii="Times New Roman" w:eastAsia="Calibri" w:hAnsi="Times New Roman" w:cs="Times New Roman"/>
          <w:color w:val="000000"/>
          <w:sz w:val="28"/>
          <w:szCs w:val="28"/>
          <w:lang w:eastAsia="en-US"/>
        </w:rPr>
        <w:t xml:space="preserve">.2.10, 28.53; </w:t>
      </w:r>
      <w:r w:rsidRPr="00AC00F8">
        <w:rPr>
          <w:rFonts w:ascii="Times New Roman" w:eastAsia="Calibri" w:hAnsi="Times New Roman" w:cs="Times New Roman"/>
          <w:color w:val="000000"/>
          <w:sz w:val="28"/>
          <w:szCs w:val="28"/>
          <w:lang w:val="en-US" w:eastAsia="en-US"/>
        </w:rPr>
        <w:t>VI</w:t>
      </w:r>
      <w:r w:rsidRPr="00AC00F8">
        <w:rPr>
          <w:rFonts w:ascii="Times New Roman" w:eastAsia="Calibri" w:hAnsi="Times New Roman" w:cs="Times New Roman"/>
          <w:color w:val="000000"/>
          <w:sz w:val="28"/>
          <w:szCs w:val="28"/>
          <w:lang w:eastAsia="en-US"/>
        </w:rPr>
        <w:t xml:space="preserve">.1.17; </w:t>
      </w:r>
      <w:r w:rsidRPr="00AC00F8">
        <w:rPr>
          <w:rFonts w:ascii="Times New Roman" w:eastAsia="Calibri" w:hAnsi="Times New Roman" w:cs="Times New Roman"/>
          <w:color w:val="000000"/>
          <w:sz w:val="28"/>
          <w:szCs w:val="28"/>
          <w:lang w:val="en-US" w:eastAsia="en-US"/>
        </w:rPr>
        <w:t>XI</w:t>
      </w:r>
      <w:r w:rsidRPr="00AC00F8">
        <w:rPr>
          <w:rFonts w:ascii="Times New Roman" w:eastAsia="Calibri" w:hAnsi="Times New Roman" w:cs="Times New Roman"/>
          <w:color w:val="000000"/>
          <w:sz w:val="28"/>
          <w:szCs w:val="28"/>
          <w:lang w:eastAsia="en-US"/>
        </w:rPr>
        <w:t xml:space="preserve">.2.30; </w:t>
      </w:r>
      <w:r w:rsidRPr="00AC00F8">
        <w:rPr>
          <w:rFonts w:ascii="Times New Roman" w:eastAsia="Calibri" w:hAnsi="Times New Roman" w:cs="Times New Roman"/>
          <w:color w:val="000000"/>
          <w:sz w:val="28"/>
          <w:szCs w:val="28"/>
          <w:lang w:val="en-US" w:eastAsia="en-US"/>
        </w:rPr>
        <w:t>XII</w:t>
      </w:r>
      <w:r w:rsidRPr="00AC00F8">
        <w:rPr>
          <w:rFonts w:ascii="Times New Roman" w:eastAsia="Calibri" w:hAnsi="Times New Roman" w:cs="Times New Roman"/>
          <w:color w:val="000000"/>
          <w:sz w:val="28"/>
          <w:szCs w:val="28"/>
          <w:lang w:eastAsia="en-US"/>
        </w:rPr>
        <w:t xml:space="preserve">.9.37; ЙТ </w:t>
      </w:r>
      <w:r w:rsidRPr="00AC00F8">
        <w:rPr>
          <w:rFonts w:ascii="Times New Roman" w:eastAsia="Calibri" w:hAnsi="Times New Roman" w:cs="Times New Roman"/>
          <w:color w:val="000000"/>
          <w:sz w:val="28"/>
          <w:szCs w:val="28"/>
          <w:lang w:val="en-US" w:eastAsia="en-US"/>
        </w:rPr>
        <w:t>I</w:t>
      </w:r>
      <w:r w:rsidRPr="00AC00F8">
        <w:rPr>
          <w:rFonts w:ascii="Times New Roman" w:eastAsia="Calibri" w:hAnsi="Times New Roman" w:cs="Times New Roman"/>
          <w:color w:val="000000"/>
          <w:sz w:val="28"/>
          <w:szCs w:val="28"/>
          <w:lang w:eastAsia="en-US"/>
        </w:rPr>
        <w:t>.4.23; 8.46; МБхП 1.13. О роли быка в мифологиях различных народов мира см. [Мифы 1991: 203].</w:t>
      </w:r>
    </w:p>
  </w:endnote>
  <w:endnote w:id="370">
    <w:p w:rsidR="004A62DF" w:rsidRPr="00AC00F8" w:rsidRDefault="004A62DF" w:rsidP="00DC2499">
      <w:pPr>
        <w:pStyle w:val="ac"/>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.37.63(2)–68. Ср. МНТ 6.2–3, где упоминаются различные виды вина, но при этом подчеркивается, что при употреблении освященного вина кастовая принадлежность не имеет никакого значения [Маханирвана 2003: 261].</w:t>
      </w:r>
    </w:p>
  </w:endnote>
  <w:endnote w:id="371">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.37.69(1). </w:t>
      </w:r>
      <w:r w:rsidRPr="00AC00F8">
        <w:rPr>
          <w:rFonts w:ascii="Times New Roman" w:hAnsi="Times New Roman" w:cs="Times New Roman"/>
          <w:i/>
          <w:sz w:val="28"/>
          <w:szCs w:val="28"/>
        </w:rPr>
        <w:t>альтернативное правило</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anukalpa</w:t>
      </w:r>
      <w:r w:rsidRPr="00AC00F8">
        <w:rPr>
          <w:rFonts w:ascii="Times New Roman" w:hAnsi="Times New Roman" w:cs="Times New Roman"/>
          <w:sz w:val="28"/>
          <w:szCs w:val="28"/>
        </w:rPr>
        <w:t>, термин, используемый в текстах Тантры и обозначающий замену (особенно для пяти макар) [</w:t>
      </w:r>
      <w:r w:rsidRPr="00AC00F8">
        <w:rPr>
          <w:rFonts w:ascii="Times New Roman" w:hAnsi="Times New Roman" w:cs="Times New Roman"/>
          <w:sz w:val="28"/>
          <w:szCs w:val="28"/>
          <w:lang w:val="en-US"/>
        </w:rPr>
        <w:t>Bhattacharyya</w:t>
      </w:r>
      <w:r w:rsidRPr="00AC00F8">
        <w:rPr>
          <w:rFonts w:ascii="Times New Roman" w:hAnsi="Times New Roman" w:cs="Times New Roman"/>
          <w:sz w:val="28"/>
          <w:szCs w:val="28"/>
        </w:rPr>
        <w:t xml:space="preserve"> 2005: 376].</w:t>
      </w:r>
    </w:p>
  </w:endnote>
  <w:endnote w:id="372">
    <w:p w:rsidR="004A62DF" w:rsidRPr="00AC00F8" w:rsidRDefault="004A62DF" w:rsidP="00DC2499">
      <w:pPr>
        <w:spacing w:after="0" w:line="240" w:lineRule="auto"/>
        <w:contextualSpacing/>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.37.70(2). </w:t>
      </w:r>
      <w:r w:rsidRPr="00AC00F8">
        <w:rPr>
          <w:rFonts w:ascii="Times New Roman" w:hAnsi="Times New Roman" w:cs="Times New Roman"/>
          <w:i/>
          <w:sz w:val="28"/>
          <w:szCs w:val="28"/>
        </w:rPr>
        <w:t>без [жевания] бетеля</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tAmbulena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vinA</w:t>
      </w:r>
      <w:r w:rsidRPr="00AC00F8">
        <w:rPr>
          <w:rFonts w:ascii="Times New Roman" w:hAnsi="Times New Roman" w:cs="Times New Roman"/>
          <w:sz w:val="28"/>
          <w:szCs w:val="28"/>
        </w:rPr>
        <w:t xml:space="preserve">) – </w:t>
      </w:r>
      <w:r w:rsidRPr="00AC00F8">
        <w:rPr>
          <w:rFonts w:ascii="Times New Roman" w:eastAsiaTheme="minorHAnsi" w:hAnsi="Times New Roman" w:cs="Times New Roman"/>
          <w:sz w:val="28"/>
          <w:szCs w:val="28"/>
          <w:lang w:eastAsia="en-US"/>
        </w:rPr>
        <w:t xml:space="preserve">речь идет об орехах арековой пальмы, обладающих легкими наркотическими свойствами, которые в измельченном виде смешивают с известью и другими ингредиентами, завертывают в лист бетеля  (род перца,  </w:t>
      </w:r>
      <w:r w:rsidRPr="00AC00F8">
        <w:rPr>
          <w:rFonts w:ascii="Times New Roman" w:hAnsi="Times New Roman" w:cs="Times New Roman"/>
          <w:iCs/>
          <w:color w:val="000000" w:themeColor="text1"/>
          <w:sz w:val="28"/>
          <w:szCs w:val="28"/>
          <w:shd w:val="clear" w:color="auto" w:fill="FFFFFF"/>
        </w:rPr>
        <w:t>Piper betle</w:t>
      </w:r>
      <w:r w:rsidRPr="00AC00F8">
        <w:rPr>
          <w:rFonts w:ascii="Times New Roman" w:eastAsiaTheme="minorHAnsi" w:hAnsi="Times New Roman" w:cs="Times New Roman"/>
          <w:sz w:val="28"/>
          <w:szCs w:val="28"/>
          <w:lang w:eastAsia="en-US"/>
        </w:rPr>
        <w:t>) и жуют после еды,  и вся эта смесь такая именуется бетелем [Бэшем 1977: 209].</w:t>
      </w:r>
    </w:p>
  </w:endnote>
  <w:endnote w:id="373">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.37.73(1). </w:t>
      </w:r>
      <w:r w:rsidRPr="00AC00F8">
        <w:rPr>
          <w:rFonts w:ascii="Times New Roman" w:hAnsi="Times New Roman" w:cs="Times New Roman"/>
          <w:i/>
          <w:sz w:val="28"/>
          <w:szCs w:val="28"/>
        </w:rPr>
        <w:t>беспокойство</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kShobham</w:t>
      </w:r>
      <w:r w:rsidRPr="00AC00F8">
        <w:rPr>
          <w:rFonts w:ascii="Times New Roman" w:hAnsi="Times New Roman" w:cs="Times New Roman"/>
          <w:sz w:val="28"/>
          <w:szCs w:val="28"/>
        </w:rPr>
        <w:t xml:space="preserve">, см. примеч. к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.13.53(2).</w:t>
      </w:r>
    </w:p>
  </w:endnote>
  <w:endnote w:id="374">
    <w:p w:rsidR="004A62DF" w:rsidRPr="00AC00F8" w:rsidRDefault="004A62DF" w:rsidP="00DC2499">
      <w:pPr>
        <w:pStyle w:val="ac"/>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w:t>
      </w:r>
      <w:r w:rsidRPr="00AC00F8">
        <w:rPr>
          <w:rFonts w:ascii="Times New Roman" w:hAnsi="Times New Roman" w:cs="Times New Roman"/>
          <w:sz w:val="28"/>
          <w:szCs w:val="28"/>
        </w:rPr>
        <w:t xml:space="preserve">37.71(2).  </w:t>
      </w:r>
      <w:r w:rsidRPr="00AC00F8">
        <w:rPr>
          <w:rFonts w:ascii="Times New Roman" w:eastAsia="Times New Roman" w:hAnsi="Times New Roman" w:cs="Times New Roman"/>
          <w:i/>
          <w:sz w:val="28"/>
          <w:szCs w:val="28"/>
        </w:rPr>
        <w:t>гирлянду из черепов</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muNDa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mAlA</w:t>
      </w:r>
      <w:r w:rsidRPr="00AC00F8">
        <w:rPr>
          <w:rFonts w:ascii="Times New Roman" w:eastAsia="Times New Roman" w:hAnsi="Times New Roman" w:cs="Times New Roman"/>
          <w:sz w:val="28"/>
          <w:szCs w:val="28"/>
        </w:rPr>
        <w:t xml:space="preserve">) </w:t>
      </w:r>
      <w:r w:rsidRPr="00AC00F8">
        <w:rPr>
          <w:rFonts w:ascii="Times New Roman" w:hAnsi="Times New Roman" w:cs="Times New Roman"/>
          <w:sz w:val="28"/>
          <w:szCs w:val="28"/>
        </w:rPr>
        <w:t>– черепа не только присутствуют в иконографии таких махавидий, как  Кали, Тара и Чхиннамаста, но и находят активное использование в радикальных формах вамачары. Наиболее очевидное истолкование черепов связано с традицией обезглавливать жертву на обряде жертвоприношения.  К символической интерпретации принадлежит то, что череп может символизировать садхаку, способного освободить дух от тела. Затем, череп может обозначать сознание, вышедшее за пределы человеческого состояния [Кинсли 2008: 293–297].</w:t>
      </w:r>
      <w:r w:rsidRPr="00AC00F8">
        <w:rPr>
          <w:rFonts w:ascii="Times New Roman" w:eastAsia="Times New Roman" w:hAnsi="Times New Roman" w:cs="Times New Roman"/>
          <w:sz w:val="28"/>
          <w:szCs w:val="28"/>
        </w:rPr>
        <w:t xml:space="preserve"> </w:t>
      </w:r>
    </w:p>
  </w:endnote>
  <w:endnote w:id="375">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.37.75(2). </w:t>
      </w:r>
      <w:r w:rsidRPr="00AC00F8">
        <w:rPr>
          <w:rFonts w:ascii="Times New Roman" w:hAnsi="Times New Roman" w:cs="Times New Roman"/>
          <w:i/>
          <w:sz w:val="28"/>
          <w:szCs w:val="28"/>
        </w:rPr>
        <w:t>Стихи и проза</w:t>
      </w:r>
      <w:r w:rsidRPr="00AC00F8">
        <w:rPr>
          <w:rFonts w:ascii="Times New Roman" w:hAnsi="Times New Roman" w:cs="Times New Roman"/>
          <w:sz w:val="28"/>
          <w:szCs w:val="28"/>
        </w:rPr>
        <w:t xml:space="preserve"> </w:t>
      </w:r>
      <w:r w:rsidRPr="00AC00F8">
        <w:rPr>
          <w:rFonts w:ascii="Times New Roman" w:eastAsia="Times New Roman" w:hAnsi="Times New Roman" w:cs="Times New Roman"/>
          <w:i/>
          <w:sz w:val="28"/>
          <w:szCs w:val="28"/>
        </w:rPr>
        <w:t xml:space="preserve"> сладостным потоком [из его уст] польются</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gadya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padya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mayI</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vANI</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bhavedrAkSha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paramparA</w:t>
      </w:r>
      <w:r w:rsidRPr="00AC00F8">
        <w:rPr>
          <w:rFonts w:ascii="Times New Roman" w:hAnsi="Times New Roman" w:cs="Times New Roman"/>
          <w:sz w:val="28"/>
          <w:szCs w:val="28"/>
        </w:rPr>
        <w:t xml:space="preserve">) – КлТ 4.7.  </w:t>
      </w:r>
    </w:p>
  </w:endnote>
  <w:endnote w:id="376">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.37.77(1). В оригинале слово </w:t>
      </w:r>
      <w:r w:rsidRPr="00AC00F8">
        <w:rPr>
          <w:rFonts w:ascii="Times New Roman" w:hAnsi="Times New Roman" w:cs="Times New Roman"/>
          <w:sz w:val="28"/>
          <w:szCs w:val="28"/>
          <w:lang w:val="en-US"/>
        </w:rPr>
        <w:t>yoni</w:t>
      </w:r>
      <w:r w:rsidRPr="00AC00F8">
        <w:rPr>
          <w:rFonts w:ascii="Times New Roman" w:hAnsi="Times New Roman" w:cs="Times New Roman"/>
          <w:sz w:val="28"/>
          <w:szCs w:val="28"/>
        </w:rPr>
        <w:t xml:space="preserve"> «йони» отсутствует, однако оно есть в переводе на хинди [Saktisamgama Tantra 2014: 311].</w:t>
      </w:r>
    </w:p>
  </w:endnote>
  <w:endnote w:id="377">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.37.77(2). В оригинале слово </w:t>
      </w:r>
      <w:r w:rsidRPr="00AC00F8">
        <w:rPr>
          <w:rFonts w:ascii="Times New Roman" w:hAnsi="Times New Roman" w:cs="Times New Roman"/>
          <w:sz w:val="28"/>
          <w:szCs w:val="28"/>
          <w:lang w:val="en-US"/>
        </w:rPr>
        <w:t>jIva</w:t>
      </w:r>
      <w:r w:rsidRPr="00AC00F8">
        <w:rPr>
          <w:rFonts w:ascii="Times New Roman" w:hAnsi="Times New Roman" w:cs="Times New Roman"/>
          <w:sz w:val="28"/>
          <w:szCs w:val="28"/>
        </w:rPr>
        <w:t xml:space="preserve"> «джива» отсутствует, однако оно есть в переводе на хинди [Saktisamgama Tantra 2014: 311].</w:t>
      </w:r>
    </w:p>
  </w:endnote>
  <w:endnote w:id="378">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.37.83. </w:t>
      </w:r>
      <w:r w:rsidRPr="00AC00F8">
        <w:rPr>
          <w:rFonts w:ascii="Times New Roman" w:hAnsi="Times New Roman" w:cs="Times New Roman"/>
          <w:i/>
          <w:sz w:val="28"/>
          <w:szCs w:val="28"/>
        </w:rPr>
        <w:t>На восьмой день темной половины, четырнадцатый день, в  вторник ночью / В темную половину в особенности</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kR</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iShNAShTamyAM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chaturdashyAM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ma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Ngale</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vAsare</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nishi</w:t>
      </w:r>
      <w:r w:rsidRPr="00AC00F8">
        <w:rPr>
          <w:rFonts w:ascii="Times New Roman" w:hAnsi="Times New Roman" w:cs="Times New Roman"/>
          <w:sz w:val="28"/>
          <w:szCs w:val="28"/>
        </w:rPr>
        <w:t xml:space="preserve"> / </w:t>
      </w:r>
      <w:r w:rsidRPr="00AC00F8">
        <w:rPr>
          <w:rFonts w:ascii="Times New Roman" w:hAnsi="Times New Roman" w:cs="Times New Roman"/>
          <w:sz w:val="28"/>
          <w:szCs w:val="28"/>
          <w:lang w:val="en-US"/>
        </w:rPr>
        <w:t>kR</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iShNa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pakShe</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visheShena</w:t>
      </w:r>
      <w:r w:rsidRPr="00AC00F8">
        <w:rPr>
          <w:rFonts w:ascii="Times New Roman" w:hAnsi="Times New Roman" w:cs="Times New Roman"/>
          <w:sz w:val="28"/>
          <w:szCs w:val="28"/>
        </w:rPr>
        <w:t xml:space="preserve">) – см. примеч. к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.37.60–61(1).</w:t>
      </w:r>
    </w:p>
  </w:endnote>
  <w:endnote w:id="379">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.37.83(2). </w:t>
      </w:r>
      <w:r w:rsidRPr="00AC00F8">
        <w:rPr>
          <w:rFonts w:ascii="Times New Roman" w:hAnsi="Times New Roman" w:cs="Times New Roman"/>
          <w:i/>
          <w:sz w:val="28"/>
          <w:szCs w:val="28"/>
        </w:rPr>
        <w:t>[пуджу Махалакшми]</w:t>
      </w:r>
      <w:r w:rsidRPr="00AC00F8">
        <w:rPr>
          <w:rFonts w:ascii="Times New Roman" w:hAnsi="Times New Roman" w:cs="Times New Roman"/>
          <w:sz w:val="28"/>
          <w:szCs w:val="28"/>
        </w:rPr>
        <w:t xml:space="preserve"> – вставные слова по переводу на хинди [</w:t>
      </w:r>
      <w:r w:rsidRPr="00AC00F8">
        <w:rPr>
          <w:rFonts w:ascii="Times New Roman" w:hAnsi="Times New Roman" w:cs="Times New Roman"/>
          <w:sz w:val="28"/>
          <w:szCs w:val="28"/>
          <w:lang w:val="en-US"/>
        </w:rPr>
        <w:t>Saktisamgama</w:t>
      </w:r>
      <w:r w:rsidRPr="00AC00F8">
        <w:rPr>
          <w:rFonts w:ascii="Times New Roman" w:hAnsi="Times New Roman" w:cs="Times New Roman"/>
          <w:sz w:val="28"/>
          <w:szCs w:val="28"/>
        </w:rPr>
        <w:t xml:space="preserve"> 2014: 321].</w:t>
      </w:r>
    </w:p>
  </w:endnote>
  <w:endnote w:id="380">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.37.85(1). </w:t>
      </w:r>
      <w:r w:rsidRPr="00AC00F8">
        <w:rPr>
          <w:rFonts w:ascii="Times New Roman" w:hAnsi="Times New Roman" w:cs="Times New Roman"/>
          <w:i/>
          <w:sz w:val="28"/>
          <w:szCs w:val="28"/>
        </w:rPr>
        <w:t>На шмашане</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shmashAne</w:t>
      </w:r>
      <w:r w:rsidRPr="00AC00F8">
        <w:rPr>
          <w:rFonts w:ascii="Times New Roman" w:hAnsi="Times New Roman" w:cs="Times New Roman"/>
          <w:sz w:val="28"/>
          <w:szCs w:val="28"/>
        </w:rPr>
        <w:t xml:space="preserve">) – см. примеч. к </w:t>
      </w:r>
      <w:r w:rsidRPr="00AC00F8">
        <w:rPr>
          <w:rFonts w:ascii="Times New Roman" w:eastAsia="Times New Roman" w:hAnsi="Times New Roman" w:cs="Times New Roman"/>
          <w:sz w:val="28"/>
          <w:szCs w:val="28"/>
          <w:lang w:val="en-US"/>
        </w:rPr>
        <w:t>I</w:t>
      </w:r>
      <w:r w:rsidRPr="00AC00F8">
        <w:rPr>
          <w:rFonts w:ascii="Times New Roman" w:eastAsia="Times New Roman" w:hAnsi="Times New Roman" w:cs="Times New Roman"/>
          <w:sz w:val="28"/>
          <w:szCs w:val="28"/>
        </w:rPr>
        <w:t>.21.31(1).</w:t>
      </w:r>
    </w:p>
  </w:endnote>
  <w:endnote w:id="381">
    <w:p w:rsidR="004A62DF" w:rsidRPr="00AC00F8" w:rsidRDefault="004A62DF" w:rsidP="00DC2499">
      <w:pPr>
        <w:pStyle w:val="ac"/>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.37.85(1). </w:t>
      </w:r>
      <w:r w:rsidRPr="00AC00F8">
        <w:rPr>
          <w:rFonts w:ascii="Times New Roman" w:eastAsia="Times New Roman" w:hAnsi="Times New Roman" w:cs="Times New Roman"/>
          <w:i/>
          <w:sz w:val="28"/>
          <w:szCs w:val="28"/>
        </w:rPr>
        <w:t xml:space="preserve">у древа кулы </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kula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vR</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ikShe</w:t>
      </w:r>
      <w:r w:rsidRPr="00AC00F8">
        <w:rPr>
          <w:rFonts w:ascii="Times New Roman" w:eastAsia="Times New Roman" w:hAnsi="Times New Roman" w:cs="Times New Roman"/>
          <w:sz w:val="28"/>
          <w:szCs w:val="28"/>
        </w:rPr>
        <w:t xml:space="preserve">) </w:t>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rPr>
        <w:t xml:space="preserve"> согласно содержащемуся в издании ШСТ словарю, под «древом кулы» подразумеваются такие виды деревьев, как ашока, кесара (бакула), карникара, манго, тила, рудракша, прияла, синдхувара, кадамба, маруча, чампака и шами [</w:t>
      </w:r>
      <w:r w:rsidRPr="00AC00F8">
        <w:rPr>
          <w:rFonts w:ascii="Times New Roman" w:eastAsia="Times New Roman" w:hAnsi="Times New Roman" w:cs="Times New Roman"/>
          <w:sz w:val="28"/>
          <w:szCs w:val="28"/>
          <w:lang w:val="en-US"/>
        </w:rPr>
        <w:t>Saktisamgama</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Tantra</w:t>
      </w:r>
      <w:r w:rsidRPr="00AC00F8">
        <w:rPr>
          <w:rFonts w:ascii="Times New Roman" w:eastAsia="Times New Roman" w:hAnsi="Times New Roman" w:cs="Times New Roman"/>
          <w:sz w:val="28"/>
          <w:szCs w:val="28"/>
        </w:rPr>
        <w:t xml:space="preserve"> 2014: 73]. Несколько перечней растений, относящихся к этой категории, содержится в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.50.3</w:t>
      </w:r>
      <w:r w:rsidRPr="00AC00F8">
        <w:rPr>
          <w:rFonts w:ascii="Times New Roman" w:hAnsi="Times New Roman" w:cs="Times New Roman"/>
          <w:sz w:val="28"/>
          <w:szCs w:val="28"/>
        </w:rPr>
        <w:t>–</w:t>
      </w:r>
      <w:r w:rsidRPr="00AC00F8">
        <w:rPr>
          <w:rFonts w:ascii="Times New Roman" w:eastAsia="Times New Roman" w:hAnsi="Times New Roman" w:cs="Times New Roman"/>
          <w:sz w:val="28"/>
          <w:szCs w:val="28"/>
        </w:rPr>
        <w:t>14.</w:t>
      </w:r>
    </w:p>
  </w:endnote>
  <w:endnote w:id="382">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.37.85(2). «</w:t>
      </w:r>
      <w:r w:rsidRPr="00AC00F8">
        <w:rPr>
          <w:rFonts w:ascii="Times New Roman" w:hAnsi="Times New Roman" w:cs="Times New Roman"/>
          <w:i/>
          <w:sz w:val="28"/>
          <w:szCs w:val="28"/>
        </w:rPr>
        <w:t>Саморожденному цветку»</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svayambhU</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kusumaM</w:t>
      </w:r>
      <w:r w:rsidRPr="00AC00F8">
        <w:rPr>
          <w:rFonts w:ascii="Times New Roman" w:hAnsi="Times New Roman" w:cs="Times New Roman"/>
          <w:sz w:val="28"/>
          <w:szCs w:val="28"/>
        </w:rPr>
        <w:t>, так в текстах Тантры именуется менструальная кровь девственницы [</w:t>
      </w:r>
      <w:r w:rsidRPr="00AC00F8">
        <w:rPr>
          <w:rFonts w:ascii="Times New Roman" w:hAnsi="Times New Roman" w:cs="Times New Roman"/>
          <w:sz w:val="28"/>
          <w:szCs w:val="28"/>
          <w:lang w:val="en-US"/>
        </w:rPr>
        <w:t>Bhattacharyya</w:t>
      </w:r>
      <w:r w:rsidRPr="00AC00F8">
        <w:rPr>
          <w:rFonts w:ascii="Times New Roman" w:hAnsi="Times New Roman" w:cs="Times New Roman"/>
          <w:sz w:val="28"/>
          <w:szCs w:val="28"/>
        </w:rPr>
        <w:t xml:space="preserve"> 2005: 442].</w:t>
      </w:r>
    </w:p>
  </w:endnote>
  <w:endnote w:id="383">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w:t>
      </w:r>
      <w:r w:rsidRPr="00AC00F8">
        <w:rPr>
          <w:rFonts w:ascii="Times New Roman" w:eastAsia="Times New Roman" w:hAnsi="Times New Roman" w:cs="Times New Roman"/>
          <w:sz w:val="28"/>
          <w:szCs w:val="28"/>
        </w:rPr>
        <w:t xml:space="preserve">3.2(2). </w:t>
      </w:r>
      <w:r w:rsidRPr="00AC00F8">
        <w:rPr>
          <w:rFonts w:ascii="Times New Roman" w:eastAsia="Times New Roman" w:hAnsi="Times New Roman" w:cs="Times New Roman"/>
          <w:i/>
          <w:sz w:val="28"/>
          <w:szCs w:val="28"/>
        </w:rPr>
        <w:t>[на свою шакти]</w:t>
      </w:r>
      <w:r w:rsidRPr="00AC00F8">
        <w:rPr>
          <w:rFonts w:ascii="Times New Roman" w:eastAsia="Times New Roman" w:hAnsi="Times New Roman" w:cs="Times New Roman"/>
          <w:sz w:val="28"/>
          <w:szCs w:val="28"/>
        </w:rPr>
        <w:t xml:space="preserve"> – вставные слова по переводу на хинди [</w:t>
      </w:r>
      <w:r w:rsidRPr="00AC00F8">
        <w:rPr>
          <w:rFonts w:ascii="Times New Roman" w:eastAsia="Times New Roman" w:hAnsi="Times New Roman" w:cs="Times New Roman"/>
          <w:sz w:val="28"/>
          <w:szCs w:val="28"/>
          <w:lang w:val="en-US"/>
        </w:rPr>
        <w:t>Saktisamgama</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Tantra</w:t>
      </w:r>
      <w:r w:rsidRPr="00AC00F8">
        <w:rPr>
          <w:rFonts w:ascii="Times New Roman" w:eastAsia="Times New Roman" w:hAnsi="Times New Roman" w:cs="Times New Roman"/>
          <w:sz w:val="28"/>
          <w:szCs w:val="28"/>
        </w:rPr>
        <w:t xml:space="preserve"> 2012(b): 36].</w:t>
      </w:r>
    </w:p>
  </w:endnote>
  <w:endnote w:id="384">
    <w:p w:rsidR="004A62DF" w:rsidRPr="00AC00F8" w:rsidRDefault="004A62DF" w:rsidP="00DC2499">
      <w:pPr>
        <w:spacing w:after="0" w:line="240" w:lineRule="auto"/>
        <w:contextualSpacing/>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.3.3(1). </w:t>
      </w:r>
      <w:r w:rsidRPr="00AC00F8">
        <w:rPr>
          <w:rFonts w:ascii="Times New Roman" w:hAnsi="Times New Roman" w:cs="Times New Roman"/>
          <w:i/>
          <w:sz w:val="28"/>
          <w:szCs w:val="28"/>
        </w:rPr>
        <w:t>дар ясновидения</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dUra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dR</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iShTimayI</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siddhis</w:t>
      </w:r>
      <w:r w:rsidRPr="00AC00F8">
        <w:rPr>
          <w:rFonts w:ascii="Times New Roman" w:hAnsi="Times New Roman" w:cs="Times New Roman"/>
          <w:sz w:val="28"/>
          <w:szCs w:val="28"/>
        </w:rPr>
        <w:t xml:space="preserve">.   Другое название –  </w:t>
      </w:r>
      <w:r w:rsidRPr="00AC00F8">
        <w:rPr>
          <w:rFonts w:ascii="Times New Roman" w:hAnsi="Times New Roman" w:cs="Times New Roman"/>
          <w:sz w:val="28"/>
          <w:szCs w:val="28"/>
          <w:lang w:val="en-US"/>
        </w:rPr>
        <w:t>divya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chakShus</w:t>
      </w:r>
      <w:r w:rsidRPr="00AC00F8">
        <w:rPr>
          <w:rFonts w:ascii="Times New Roman" w:hAnsi="Times New Roman" w:cs="Times New Roman"/>
          <w:sz w:val="28"/>
          <w:szCs w:val="28"/>
        </w:rPr>
        <w:t xml:space="preserve">    «божественное зрение». В современном санскрите слово </w:t>
      </w:r>
      <w:r w:rsidRPr="00AC00F8">
        <w:rPr>
          <w:rFonts w:ascii="Times New Roman" w:hAnsi="Times New Roman" w:cs="Times New Roman"/>
          <w:sz w:val="28"/>
          <w:szCs w:val="28"/>
          <w:lang w:val="en-US"/>
        </w:rPr>
        <w:t>dUra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darshana</w:t>
      </w:r>
      <w:r w:rsidRPr="00AC00F8">
        <w:rPr>
          <w:rFonts w:ascii="Times New Roman" w:hAnsi="Times New Roman" w:cs="Times New Roman"/>
          <w:sz w:val="28"/>
          <w:szCs w:val="28"/>
        </w:rPr>
        <w:t xml:space="preserve"> используется для обозначения телевидения</w:t>
      </w:r>
      <w:r>
        <w:rPr>
          <w:rFonts w:ascii="Times New Roman" w:hAnsi="Times New Roman" w:cs="Times New Roman"/>
          <w:sz w:val="28"/>
          <w:szCs w:val="28"/>
        </w:rPr>
        <w:t xml:space="preserve">.  </w:t>
      </w:r>
      <w:r w:rsidRPr="00AC00F8">
        <w:rPr>
          <w:rFonts w:ascii="Times New Roman" w:hAnsi="Times New Roman" w:cs="Times New Roman"/>
          <w:sz w:val="28"/>
          <w:szCs w:val="28"/>
        </w:rPr>
        <w:t>Самый известный пример использования «божественного зрения» – описание всех подробностей битвы на Курукшетре находящемуся на большом расстоянии от поля брани царю Дхритараштре его придворным сказителем Санджаей</w:t>
      </w:r>
      <w:r>
        <w:rPr>
          <w:rFonts w:ascii="Times New Roman" w:hAnsi="Times New Roman" w:cs="Times New Roman"/>
          <w:sz w:val="28"/>
          <w:szCs w:val="28"/>
        </w:rPr>
        <w:t xml:space="preserve"> </w:t>
      </w:r>
      <w:r w:rsidRPr="00AC00F8">
        <w:rPr>
          <w:rFonts w:ascii="Times New Roman" w:hAnsi="Times New Roman" w:cs="Times New Roman"/>
          <w:sz w:val="28"/>
          <w:szCs w:val="28"/>
        </w:rPr>
        <w:t xml:space="preserve"> [Махабхарата 1998: 201;   </w:t>
      </w:r>
      <w:r w:rsidRPr="00AC00F8">
        <w:rPr>
          <w:rFonts w:ascii="Times New Roman" w:hAnsi="Times New Roman" w:cs="Times New Roman"/>
          <w:sz w:val="28"/>
          <w:szCs w:val="28"/>
          <w:lang w:val="en-US"/>
        </w:rPr>
        <w:t>Feuerstein</w:t>
      </w:r>
      <w:r w:rsidRPr="00AC00F8">
        <w:rPr>
          <w:rFonts w:ascii="Times New Roman" w:hAnsi="Times New Roman" w:cs="Times New Roman"/>
          <w:sz w:val="28"/>
          <w:szCs w:val="28"/>
        </w:rPr>
        <w:t xml:space="preserve"> 2011: 114].</w:t>
      </w:r>
    </w:p>
  </w:endnote>
  <w:endnote w:id="385">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.3.2(2). </w:t>
      </w:r>
      <w:r w:rsidRPr="00AC00F8">
        <w:rPr>
          <w:rFonts w:ascii="Times New Roman" w:hAnsi="Times New Roman" w:cs="Times New Roman"/>
          <w:i/>
          <w:sz w:val="28"/>
          <w:szCs w:val="28"/>
        </w:rPr>
        <w:t xml:space="preserve">обратится в Солнце  </w:t>
      </w:r>
      <w:r w:rsidRPr="00AC00F8">
        <w:rPr>
          <w:rFonts w:ascii="Times New Roman" w:hAnsi="Times New Roman" w:cs="Times New Roman"/>
          <w:sz w:val="28"/>
          <w:szCs w:val="28"/>
        </w:rPr>
        <w:t>– в оригинале</w:t>
      </w:r>
      <w:r w:rsidRPr="00AC00F8">
        <w:rPr>
          <w:rFonts w:ascii="Times New Roman" w:hAnsi="Times New Roman" w:cs="Times New Roman"/>
          <w:i/>
          <w:sz w:val="28"/>
          <w:szCs w:val="28"/>
        </w:rPr>
        <w:t xml:space="preserve"> </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dyumaNitvaM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pragachChati</w:t>
      </w:r>
      <w:r w:rsidRPr="00AC00F8">
        <w:rPr>
          <w:rFonts w:ascii="Times New Roman" w:hAnsi="Times New Roman" w:cs="Times New Roman"/>
          <w:sz w:val="28"/>
          <w:szCs w:val="28"/>
        </w:rPr>
        <w:t xml:space="preserve">, букв. «становится сокровищем неба».  На санскрите </w:t>
      </w:r>
      <w:r w:rsidRPr="00AC00F8">
        <w:rPr>
          <w:rFonts w:ascii="Times New Roman" w:hAnsi="Times New Roman" w:cs="Times New Roman"/>
          <w:sz w:val="28"/>
          <w:szCs w:val="28"/>
          <w:lang w:val="en-US"/>
        </w:rPr>
        <w:t>dyumaNi</w:t>
      </w:r>
      <w:r w:rsidRPr="00AC00F8">
        <w:rPr>
          <w:rFonts w:ascii="Times New Roman" w:hAnsi="Times New Roman" w:cs="Times New Roman"/>
          <w:sz w:val="28"/>
          <w:szCs w:val="28"/>
        </w:rPr>
        <w:t>, букв. «сокровище неба», служит метафорическим обозначением Солнца.</w:t>
      </w:r>
    </w:p>
  </w:endnote>
  <w:endnote w:id="386">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w:t>
      </w:r>
      <w:r w:rsidRPr="00AC00F8">
        <w:rPr>
          <w:rFonts w:ascii="Times New Roman" w:eastAsia="Times New Roman" w:hAnsi="Times New Roman" w:cs="Times New Roman"/>
          <w:sz w:val="28"/>
          <w:szCs w:val="28"/>
        </w:rPr>
        <w:t>3.4(2). «</w:t>
      </w:r>
      <w:r w:rsidRPr="00AC00F8">
        <w:rPr>
          <w:rFonts w:ascii="Times New Roman" w:eastAsia="Times New Roman" w:hAnsi="Times New Roman" w:cs="Times New Roman"/>
          <w:i/>
          <w:sz w:val="28"/>
          <w:szCs w:val="28"/>
        </w:rPr>
        <w:t xml:space="preserve">дар  великой речи» </w:t>
      </w:r>
      <w:r w:rsidRPr="00AC00F8">
        <w:rPr>
          <w:rFonts w:ascii="Times New Roman" w:eastAsia="Times New Roman" w:hAnsi="Times New Roman" w:cs="Times New Roman"/>
          <w:sz w:val="28"/>
          <w:szCs w:val="28"/>
        </w:rPr>
        <w:t xml:space="preserve">– в оригинале </w:t>
      </w:r>
      <w:r w:rsidRPr="00AC00F8">
        <w:rPr>
          <w:rFonts w:ascii="Times New Roman" w:eastAsia="Times New Roman" w:hAnsi="Times New Roman" w:cs="Times New Roman"/>
          <w:sz w:val="28"/>
          <w:szCs w:val="28"/>
          <w:lang w:val="en-US"/>
        </w:rPr>
        <w:t>mahAvAk</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siddhim</w:t>
      </w:r>
      <w:r w:rsidRPr="00AC00F8">
        <w:rPr>
          <w:rFonts w:ascii="Times New Roman" w:eastAsia="Times New Roman" w:hAnsi="Times New Roman" w:cs="Times New Roman"/>
          <w:sz w:val="28"/>
          <w:szCs w:val="28"/>
        </w:rPr>
        <w:t>,  это способность делать свои слова всегда сбывающимися [</w:t>
      </w:r>
      <w:r w:rsidRPr="00AC00F8">
        <w:rPr>
          <w:rFonts w:ascii="Times New Roman" w:eastAsia="Times New Roman" w:hAnsi="Times New Roman" w:cs="Times New Roman"/>
          <w:sz w:val="28"/>
          <w:szCs w:val="28"/>
          <w:lang w:val="en-US"/>
        </w:rPr>
        <w:t>Feuerstein</w:t>
      </w:r>
      <w:r w:rsidRPr="00AC00F8">
        <w:rPr>
          <w:rFonts w:ascii="Times New Roman" w:eastAsia="Times New Roman" w:hAnsi="Times New Roman" w:cs="Times New Roman"/>
          <w:sz w:val="28"/>
          <w:szCs w:val="28"/>
        </w:rPr>
        <w:t xml:space="preserve"> 2011: 390].</w:t>
      </w:r>
    </w:p>
  </w:endnote>
  <w:endnote w:id="387">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w:t>
      </w:r>
      <w:r w:rsidRPr="00AC00F8">
        <w:rPr>
          <w:rFonts w:ascii="Times New Roman" w:eastAsia="Times New Roman" w:hAnsi="Times New Roman" w:cs="Times New Roman"/>
          <w:sz w:val="28"/>
          <w:szCs w:val="28"/>
        </w:rPr>
        <w:t xml:space="preserve">3.5(1). </w:t>
      </w:r>
      <w:r w:rsidRPr="00AC00F8">
        <w:rPr>
          <w:rFonts w:ascii="Times New Roman" w:eastAsia="Times New Roman" w:hAnsi="Times New Roman" w:cs="Times New Roman"/>
          <w:i/>
          <w:sz w:val="28"/>
          <w:szCs w:val="28"/>
        </w:rPr>
        <w:t>станет чудесным скороходом</w:t>
      </w:r>
      <w:r w:rsidRPr="00AC00F8">
        <w:rPr>
          <w:rFonts w:ascii="Times New Roman" w:eastAsia="Times New Roman" w:hAnsi="Times New Roman" w:cs="Times New Roman"/>
          <w:sz w:val="28"/>
          <w:szCs w:val="28"/>
        </w:rPr>
        <w:t xml:space="preserve"> – в оригинале </w:t>
      </w:r>
      <w:r w:rsidRPr="00AC00F8">
        <w:rPr>
          <w:rFonts w:ascii="Times New Roman" w:eastAsia="Times New Roman" w:hAnsi="Times New Roman" w:cs="Times New Roman"/>
          <w:sz w:val="28"/>
          <w:szCs w:val="28"/>
          <w:lang w:val="en-US"/>
        </w:rPr>
        <w:t>pAdukA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siddhim</w:t>
      </w:r>
      <w:r w:rsidRPr="00AC00F8">
        <w:rPr>
          <w:rFonts w:ascii="Times New Roman" w:eastAsia="Times New Roman" w:hAnsi="Times New Roman" w:cs="Times New Roman"/>
          <w:sz w:val="28"/>
          <w:szCs w:val="28"/>
        </w:rPr>
        <w:t xml:space="preserve">, видимо, это напоминает сапоги-скороходы из русских народных сказок. Согласно Апте, слово </w:t>
      </w:r>
      <w:r w:rsidRPr="00AC00F8">
        <w:rPr>
          <w:rFonts w:ascii="Times New Roman" w:eastAsia="Times New Roman" w:hAnsi="Times New Roman" w:cs="Times New Roman"/>
          <w:sz w:val="28"/>
          <w:szCs w:val="28"/>
          <w:lang w:val="en-US"/>
        </w:rPr>
        <w:t>pAdukA</w:t>
      </w:r>
      <w:r w:rsidRPr="00AC00F8">
        <w:rPr>
          <w:rFonts w:ascii="Times New Roman" w:eastAsia="Times New Roman" w:hAnsi="Times New Roman" w:cs="Times New Roman"/>
          <w:sz w:val="28"/>
          <w:szCs w:val="28"/>
        </w:rPr>
        <w:t xml:space="preserve"> переводится как «</w:t>
      </w:r>
      <w:r w:rsidRPr="00AC00F8">
        <w:rPr>
          <w:rFonts w:ascii="Times New Roman" w:eastAsia="Times New Roman" w:hAnsi="Times New Roman" w:cs="Times New Roman"/>
          <w:sz w:val="28"/>
          <w:szCs w:val="28"/>
          <w:lang w:val="en-US"/>
        </w:rPr>
        <w:t>going</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on</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foot</w:t>
      </w:r>
      <w:r w:rsidRPr="00AC00F8">
        <w:rPr>
          <w:rFonts w:ascii="Times New Roman" w:eastAsia="Times New Roman" w:hAnsi="Times New Roman" w:cs="Times New Roman"/>
          <w:sz w:val="28"/>
          <w:szCs w:val="28"/>
        </w:rPr>
        <w:t>» [</w:t>
      </w:r>
      <w:r w:rsidRPr="00AC00F8">
        <w:rPr>
          <w:rFonts w:ascii="Times New Roman" w:eastAsia="Times New Roman" w:hAnsi="Times New Roman" w:cs="Times New Roman"/>
          <w:sz w:val="28"/>
          <w:szCs w:val="28"/>
          <w:lang w:val="en-US"/>
        </w:rPr>
        <w:t>Apte</w:t>
      </w:r>
      <w:r w:rsidRPr="00AC00F8">
        <w:rPr>
          <w:rFonts w:ascii="Times New Roman" w:eastAsia="Times New Roman" w:hAnsi="Times New Roman" w:cs="Times New Roman"/>
          <w:sz w:val="28"/>
          <w:szCs w:val="28"/>
        </w:rPr>
        <w:t xml:space="preserve"> 1988: 331],  Моньер-Вильямс указывает, что это слово может выступать именем Дурги [</w:t>
      </w:r>
      <w:r w:rsidRPr="00AC00F8">
        <w:rPr>
          <w:rFonts w:ascii="Times New Roman" w:eastAsia="Times New Roman" w:hAnsi="Times New Roman" w:cs="Times New Roman"/>
          <w:sz w:val="28"/>
          <w:szCs w:val="28"/>
          <w:lang w:val="en-US"/>
        </w:rPr>
        <w:t>Monier</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Williams</w:t>
      </w:r>
      <w:r w:rsidRPr="00AC00F8">
        <w:rPr>
          <w:rFonts w:ascii="Times New Roman" w:eastAsia="Times New Roman" w:hAnsi="Times New Roman" w:cs="Times New Roman"/>
          <w:sz w:val="28"/>
          <w:szCs w:val="28"/>
        </w:rPr>
        <w:t xml:space="preserve"> 2015: 618].</w:t>
      </w:r>
    </w:p>
  </w:endnote>
  <w:endnote w:id="388">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.3.7(1). </w:t>
      </w:r>
      <w:r w:rsidRPr="00AC00F8">
        <w:rPr>
          <w:rFonts w:ascii="Times New Roman" w:hAnsi="Times New Roman" w:cs="Times New Roman"/>
          <w:i/>
          <w:sz w:val="28"/>
          <w:szCs w:val="28"/>
        </w:rPr>
        <w:t>способность летать по небу</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khecharI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siddhim</w:t>
      </w:r>
      <w:r w:rsidRPr="00AC00F8">
        <w:rPr>
          <w:rFonts w:ascii="Times New Roman" w:hAnsi="Times New Roman" w:cs="Times New Roman"/>
          <w:sz w:val="28"/>
          <w:szCs w:val="28"/>
        </w:rPr>
        <w:t xml:space="preserve">, см. примеч. к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.14.17(2).</w:t>
      </w:r>
    </w:p>
  </w:endnote>
  <w:endnote w:id="389">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.3.7(2). </w:t>
      </w:r>
      <w:r w:rsidRPr="00AC00F8">
        <w:rPr>
          <w:rFonts w:ascii="Times New Roman" w:hAnsi="Times New Roman" w:cs="Times New Roman"/>
          <w:i/>
          <w:sz w:val="28"/>
          <w:szCs w:val="28"/>
        </w:rPr>
        <w:t>сидящую на качелях</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dolA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sthitAM</w:t>
      </w:r>
      <w:r w:rsidRPr="00AC00F8">
        <w:rPr>
          <w:rFonts w:ascii="Times New Roman" w:hAnsi="Times New Roman" w:cs="Times New Roman"/>
          <w:sz w:val="28"/>
          <w:szCs w:val="28"/>
        </w:rPr>
        <w:t>, о символизме качелей см. примеч. к 14.16(2).</w:t>
      </w:r>
    </w:p>
  </w:endnote>
  <w:endnote w:id="390">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.3.8(1). </w:t>
      </w:r>
      <w:r w:rsidRPr="00AC00F8">
        <w:rPr>
          <w:rFonts w:ascii="Times New Roman" w:hAnsi="Times New Roman" w:cs="Times New Roman"/>
          <w:i/>
          <w:sz w:val="28"/>
          <w:szCs w:val="28"/>
        </w:rPr>
        <w:t>шесть сил</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ShaDaishvaryaM</w:t>
      </w:r>
      <w:r w:rsidRPr="00AC00F8">
        <w:rPr>
          <w:rFonts w:ascii="Times New Roman" w:hAnsi="Times New Roman" w:cs="Times New Roman"/>
          <w:sz w:val="28"/>
          <w:szCs w:val="28"/>
        </w:rPr>
        <w:t>) –  согласно  ВшП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.4.5), могущество (</w:t>
      </w:r>
      <w:r w:rsidRPr="00AC00F8">
        <w:rPr>
          <w:rFonts w:ascii="Times New Roman" w:hAnsi="Times New Roman" w:cs="Times New Roman"/>
          <w:sz w:val="28"/>
          <w:szCs w:val="28"/>
          <w:lang w:val="en-US"/>
        </w:rPr>
        <w:t>aishvarya</w:t>
      </w:r>
      <w:r w:rsidRPr="00AC00F8">
        <w:rPr>
          <w:rFonts w:ascii="Times New Roman" w:hAnsi="Times New Roman" w:cs="Times New Roman"/>
          <w:sz w:val="28"/>
          <w:szCs w:val="28"/>
        </w:rPr>
        <w:t>), праведность (</w:t>
      </w:r>
      <w:r w:rsidRPr="00AC00F8">
        <w:rPr>
          <w:rFonts w:ascii="Times New Roman" w:hAnsi="Times New Roman" w:cs="Times New Roman"/>
          <w:sz w:val="28"/>
          <w:szCs w:val="28"/>
          <w:lang w:val="en-US"/>
        </w:rPr>
        <w:t>dharma</w:t>
      </w:r>
      <w:r w:rsidRPr="00AC00F8">
        <w:rPr>
          <w:rFonts w:ascii="Times New Roman" w:hAnsi="Times New Roman" w:cs="Times New Roman"/>
          <w:sz w:val="28"/>
          <w:szCs w:val="28"/>
        </w:rPr>
        <w:t>), слава (</w:t>
      </w:r>
      <w:r w:rsidRPr="00AC00F8">
        <w:rPr>
          <w:rFonts w:ascii="Times New Roman" w:hAnsi="Times New Roman" w:cs="Times New Roman"/>
          <w:sz w:val="28"/>
          <w:szCs w:val="28"/>
          <w:lang w:val="en-US"/>
        </w:rPr>
        <w:t>yashas</w:t>
      </w:r>
      <w:r w:rsidRPr="00AC00F8">
        <w:rPr>
          <w:rFonts w:ascii="Times New Roman" w:hAnsi="Times New Roman" w:cs="Times New Roman"/>
          <w:sz w:val="28"/>
          <w:szCs w:val="28"/>
        </w:rPr>
        <w:t>), процветание (</w:t>
      </w:r>
      <w:r w:rsidRPr="00AC00F8">
        <w:rPr>
          <w:rFonts w:ascii="Times New Roman" w:hAnsi="Times New Roman" w:cs="Times New Roman"/>
          <w:sz w:val="28"/>
          <w:szCs w:val="28"/>
          <w:lang w:val="en-US"/>
        </w:rPr>
        <w:t>shrI</w:t>
      </w:r>
      <w:r w:rsidRPr="00AC00F8">
        <w:rPr>
          <w:rFonts w:ascii="Times New Roman" w:hAnsi="Times New Roman" w:cs="Times New Roman"/>
          <w:sz w:val="28"/>
          <w:szCs w:val="28"/>
        </w:rPr>
        <w:t>), знание (</w:t>
      </w:r>
      <w:r w:rsidRPr="00AC00F8">
        <w:rPr>
          <w:rFonts w:ascii="Times New Roman" w:hAnsi="Times New Roman" w:cs="Times New Roman"/>
          <w:sz w:val="28"/>
          <w:szCs w:val="28"/>
          <w:lang w:val="en-US"/>
        </w:rPr>
        <w:t>j</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nAna</w:t>
      </w:r>
      <w:r w:rsidRPr="00AC00F8">
        <w:rPr>
          <w:rFonts w:ascii="Times New Roman" w:hAnsi="Times New Roman" w:cs="Times New Roman"/>
          <w:sz w:val="28"/>
          <w:szCs w:val="28"/>
        </w:rPr>
        <w:t>) и отрешение (</w:t>
      </w:r>
      <w:r w:rsidRPr="00AC00F8">
        <w:rPr>
          <w:rFonts w:ascii="Times New Roman" w:hAnsi="Times New Roman" w:cs="Times New Roman"/>
          <w:sz w:val="28"/>
          <w:szCs w:val="28"/>
          <w:lang w:val="en-US"/>
        </w:rPr>
        <w:t>vairAgya</w:t>
      </w:r>
      <w:r w:rsidRPr="00AC00F8">
        <w:rPr>
          <w:rFonts w:ascii="Times New Roman" w:hAnsi="Times New Roman" w:cs="Times New Roman"/>
          <w:sz w:val="28"/>
          <w:szCs w:val="28"/>
        </w:rPr>
        <w:t xml:space="preserve">) (эти шесть именуются качествами  </w:t>
      </w:r>
      <w:r w:rsidRPr="00AC00F8">
        <w:rPr>
          <w:rFonts w:ascii="Times New Roman" w:hAnsi="Times New Roman" w:cs="Times New Roman"/>
          <w:sz w:val="28"/>
          <w:szCs w:val="28"/>
          <w:lang w:val="en-US"/>
        </w:rPr>
        <w:t>bhagavant</w:t>
      </w:r>
      <w:r w:rsidRPr="00AC00F8">
        <w:rPr>
          <w:rFonts w:ascii="Times New Roman" w:hAnsi="Times New Roman" w:cs="Times New Roman"/>
          <w:sz w:val="28"/>
          <w:szCs w:val="28"/>
        </w:rPr>
        <w:t xml:space="preserve">’а). </w:t>
      </w:r>
    </w:p>
  </w:endnote>
  <w:endnote w:id="391">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IV</w:t>
      </w:r>
      <w:r w:rsidRPr="00AC00F8">
        <w:rPr>
          <w:rFonts w:ascii="Times New Roman" w:eastAsia="Times New Roman" w:hAnsi="Times New Roman" w:cs="Times New Roman"/>
          <w:sz w:val="28"/>
          <w:szCs w:val="28"/>
        </w:rPr>
        <w:t xml:space="preserve">.3.8(2). </w:t>
      </w:r>
      <w:r w:rsidRPr="00AC00F8">
        <w:rPr>
          <w:rFonts w:ascii="Times New Roman" w:eastAsia="Times New Roman" w:hAnsi="Times New Roman" w:cs="Times New Roman"/>
          <w:i/>
          <w:sz w:val="28"/>
          <w:szCs w:val="28"/>
        </w:rPr>
        <w:t>предаваясь в воде забавам</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jala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krIDAM</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samabhyasan</w:t>
      </w:r>
      <w:r w:rsidRPr="00AC00F8">
        <w:rPr>
          <w:rFonts w:ascii="Times New Roman" w:eastAsia="Times New Roman" w:hAnsi="Times New Roman" w:cs="Times New Roman"/>
          <w:sz w:val="28"/>
          <w:szCs w:val="28"/>
        </w:rPr>
        <w:t>) – в условиях жаркого климата  страны купание в водах реки или пруда было излюбленным развлечением древних индийцев, и сцены игр в воде часто встречаются в индийской литературе [Бэшем 1977: 218].</w:t>
      </w:r>
    </w:p>
  </w:endnote>
  <w:endnote w:id="392">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IV</w:t>
      </w:r>
      <w:r w:rsidRPr="00AC00F8">
        <w:rPr>
          <w:rFonts w:ascii="Times New Roman" w:eastAsia="Times New Roman" w:hAnsi="Times New Roman" w:cs="Times New Roman"/>
          <w:sz w:val="28"/>
          <w:szCs w:val="28"/>
        </w:rPr>
        <w:t xml:space="preserve">.3.9(2). </w:t>
      </w:r>
      <w:r w:rsidRPr="00AC00F8">
        <w:rPr>
          <w:rFonts w:ascii="Times New Roman" w:eastAsia="Times New Roman" w:hAnsi="Times New Roman" w:cs="Times New Roman"/>
          <w:i/>
          <w:sz w:val="28"/>
          <w:szCs w:val="28"/>
        </w:rPr>
        <w:t>смущенья чуждый</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vikAra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rahitaH</w:t>
      </w:r>
      <w:r w:rsidRPr="00AC00F8">
        <w:rPr>
          <w:rFonts w:ascii="Times New Roman" w:eastAsia="Times New Roman" w:hAnsi="Times New Roman" w:cs="Times New Roman"/>
          <w:sz w:val="28"/>
          <w:szCs w:val="28"/>
        </w:rPr>
        <w:t xml:space="preserve">) –   см. примеч. к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.13.53(2),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.15.10(2).</w:t>
      </w:r>
    </w:p>
  </w:endnote>
  <w:endnote w:id="393">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.3.9(2). </w:t>
      </w:r>
      <w:r w:rsidRPr="00AC00F8">
        <w:rPr>
          <w:rFonts w:ascii="Times New Roman" w:hAnsi="Times New Roman" w:cs="Times New Roman"/>
          <w:i/>
          <w:sz w:val="28"/>
          <w:szCs w:val="28"/>
        </w:rPr>
        <w:t>мантру Тары</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tArAM</w:t>
      </w:r>
      <w:r w:rsidRPr="00AC00F8">
        <w:rPr>
          <w:rFonts w:ascii="Times New Roman" w:hAnsi="Times New Roman" w:cs="Times New Roman"/>
          <w:sz w:val="28"/>
          <w:szCs w:val="28"/>
        </w:rPr>
        <w:t xml:space="preserve">) – как в случае с мантрой Кали, конкретная мантра не указывается, подразумевается, что она передается учителем ученику при посвящении.  В тантрах и других текстах приводятся различные мантры Тары. Среди них ее биджа-мантра </w:t>
      </w:r>
      <w:r w:rsidRPr="00AC00F8">
        <w:rPr>
          <w:rFonts w:ascii="Times New Roman" w:hAnsi="Times New Roman" w:cs="Times New Roman"/>
          <w:sz w:val="28"/>
          <w:szCs w:val="28"/>
          <w:lang w:val="en-US"/>
        </w:rPr>
        <w:t>strIM</w:t>
      </w:r>
      <w:r w:rsidRPr="00AC00F8">
        <w:rPr>
          <w:rFonts w:ascii="Times New Roman" w:hAnsi="Times New Roman" w:cs="Times New Roman"/>
          <w:sz w:val="28"/>
          <w:szCs w:val="28"/>
        </w:rPr>
        <w:t xml:space="preserve"> (ТТ 3.23; 6.44),  мантра из трех слогов –  </w:t>
      </w:r>
      <w:r w:rsidRPr="00AC00F8">
        <w:rPr>
          <w:rFonts w:ascii="Times New Roman" w:hAnsi="Times New Roman" w:cs="Times New Roman"/>
          <w:sz w:val="28"/>
          <w:szCs w:val="28"/>
          <w:lang w:val="en-US"/>
        </w:rPr>
        <w:t>hrIM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strIM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hUM</w:t>
      </w:r>
      <w:r w:rsidRPr="00AC00F8">
        <w:rPr>
          <w:rFonts w:ascii="Times New Roman" w:hAnsi="Times New Roman" w:cs="Times New Roman"/>
          <w:sz w:val="28"/>
          <w:szCs w:val="28"/>
        </w:rPr>
        <w:t xml:space="preserve"> (ТБТ 4.17), из четырех слогов – </w:t>
      </w:r>
      <w:r w:rsidRPr="00AC00F8">
        <w:rPr>
          <w:rFonts w:ascii="Times New Roman" w:hAnsi="Times New Roman" w:cs="Times New Roman"/>
          <w:sz w:val="28"/>
          <w:szCs w:val="28"/>
          <w:lang w:val="en-US"/>
        </w:rPr>
        <w:t>hrIM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strIM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hUM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phaT</w:t>
      </w:r>
      <w:r w:rsidRPr="00AC00F8">
        <w:rPr>
          <w:rFonts w:ascii="Times New Roman" w:hAnsi="Times New Roman" w:cs="Times New Roman"/>
          <w:sz w:val="28"/>
          <w:szCs w:val="28"/>
        </w:rPr>
        <w:t xml:space="preserve"> (ТТ 3.25–26),  мантра из пяти слогов  –  </w:t>
      </w:r>
      <w:r w:rsidRPr="00AC00F8">
        <w:rPr>
          <w:rFonts w:ascii="Times New Roman" w:hAnsi="Times New Roman" w:cs="Times New Roman"/>
          <w:sz w:val="28"/>
          <w:szCs w:val="28"/>
          <w:lang w:val="en-US"/>
        </w:rPr>
        <w:t>oM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hrIM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strIM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hUM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phaT</w:t>
      </w:r>
      <w:r w:rsidRPr="00AC00F8">
        <w:rPr>
          <w:rFonts w:ascii="Times New Roman" w:hAnsi="Times New Roman" w:cs="Times New Roman"/>
          <w:sz w:val="28"/>
          <w:szCs w:val="28"/>
        </w:rPr>
        <w:t xml:space="preserve"> (ТБТ 4.2–3) или другой вариант пятислоговой мантры, указанный Р. Дикшитом: </w:t>
      </w:r>
      <w:r w:rsidRPr="00AC00F8">
        <w:rPr>
          <w:rFonts w:ascii="Times New Roman" w:hAnsi="Times New Roman" w:cs="Times New Roman"/>
          <w:sz w:val="28"/>
          <w:szCs w:val="28"/>
          <w:lang w:val="en-US"/>
        </w:rPr>
        <w:t>oM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hrIM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trIm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huM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phaT</w:t>
      </w:r>
      <w:r w:rsidRPr="00AC00F8">
        <w:rPr>
          <w:rFonts w:ascii="Times New Roman" w:hAnsi="Times New Roman" w:cs="Times New Roman"/>
          <w:sz w:val="28"/>
          <w:szCs w:val="28"/>
        </w:rPr>
        <w:t xml:space="preserve"> [</w:t>
      </w:r>
      <w:r w:rsidRPr="00AC00F8">
        <w:rPr>
          <w:rFonts w:ascii="Times New Roman" w:eastAsia="Times New Roman" w:hAnsi="Times New Roman" w:cs="Times New Roman"/>
          <w:kern w:val="16"/>
          <w:sz w:val="28"/>
          <w:szCs w:val="28"/>
          <w:lang w:val="en-US"/>
        </w:rPr>
        <w:t>Dikshit</w:t>
      </w:r>
      <w:r w:rsidRPr="00AC00F8">
        <w:rPr>
          <w:rFonts w:ascii="Times New Roman" w:eastAsia="Times New Roman" w:hAnsi="Times New Roman" w:cs="Times New Roman"/>
          <w:kern w:val="16"/>
          <w:sz w:val="28"/>
          <w:szCs w:val="28"/>
        </w:rPr>
        <w:t xml:space="preserve"> 2014: 19]</w:t>
      </w:r>
      <w:r w:rsidRPr="00AC00F8">
        <w:rPr>
          <w:rFonts w:ascii="Times New Roman" w:hAnsi="Times New Roman" w:cs="Times New Roman"/>
          <w:sz w:val="28"/>
          <w:szCs w:val="28"/>
        </w:rPr>
        <w:t xml:space="preserve">. В Шакта-прамоде приводится шестислоговая мантра Тары: </w:t>
      </w:r>
      <w:r w:rsidRPr="00AC00F8">
        <w:rPr>
          <w:rFonts w:ascii="Times New Roman" w:hAnsi="Times New Roman" w:cs="Times New Roman"/>
          <w:sz w:val="28"/>
          <w:szCs w:val="28"/>
          <w:lang w:val="en-US"/>
        </w:rPr>
        <w:t>aiM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oM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hrIM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krIM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hUM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phaT</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Shakta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pramoda</w:t>
      </w:r>
      <w:r w:rsidRPr="00AC00F8">
        <w:rPr>
          <w:rFonts w:ascii="Times New Roman" w:hAnsi="Times New Roman" w:cs="Times New Roman"/>
          <w:sz w:val="28"/>
          <w:szCs w:val="28"/>
        </w:rPr>
        <w:t xml:space="preserve"> 2014: 120].</w:t>
      </w:r>
    </w:p>
  </w:endnote>
  <w:endnote w:id="394">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.3.10(2).</w:t>
      </w:r>
      <w:r w:rsidRPr="00AC00F8">
        <w:rPr>
          <w:rFonts w:ascii="Times New Roman" w:hAnsi="Times New Roman" w:cs="Times New Roman"/>
          <w:i/>
          <w:sz w:val="28"/>
          <w:szCs w:val="28"/>
        </w:rPr>
        <w:t xml:space="preserve"> с йогини ждет его встреча</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yoginI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melano</w:t>
      </w:r>
      <w:r w:rsidRPr="00AC00F8">
        <w:rPr>
          <w:rFonts w:ascii="Times New Roman" w:hAnsi="Times New Roman" w:cs="Times New Roman"/>
          <w:sz w:val="28"/>
          <w:szCs w:val="28"/>
        </w:rPr>
        <w:t xml:space="preserve">) – Ю. Эвола упоминает «колдовские формы» тантризма,  в которых садхака вступал в любовную  связь со «стихийными женскими сущностями»  – якшини, йогини и дакини [Эвола 1996: 341].  </w:t>
      </w:r>
      <w:r w:rsidRPr="00AC00F8">
        <w:rPr>
          <w:rFonts w:ascii="Times New Roman" w:hAnsi="Times New Roman" w:cs="Times New Roman"/>
          <w:sz w:val="28"/>
          <w:szCs w:val="28"/>
          <w:lang w:val="en-US"/>
        </w:rPr>
        <w:t>C</w:t>
      </w:r>
      <w:r w:rsidRPr="00AC00F8">
        <w:rPr>
          <w:rFonts w:ascii="Times New Roman" w:hAnsi="Times New Roman" w:cs="Times New Roman"/>
          <w:sz w:val="28"/>
          <w:szCs w:val="28"/>
        </w:rPr>
        <w:t xml:space="preserve">лово </w:t>
      </w:r>
      <w:r w:rsidRPr="00AC00F8">
        <w:rPr>
          <w:rFonts w:ascii="Times New Roman" w:hAnsi="Times New Roman" w:cs="Times New Roman"/>
          <w:sz w:val="28"/>
          <w:szCs w:val="28"/>
          <w:lang w:val="en-US"/>
        </w:rPr>
        <w:t>yoginI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melaka</w:t>
      </w:r>
      <w:r w:rsidRPr="00AC00F8">
        <w:rPr>
          <w:rFonts w:ascii="Times New Roman" w:hAnsi="Times New Roman" w:cs="Times New Roman"/>
          <w:sz w:val="28"/>
          <w:szCs w:val="28"/>
        </w:rPr>
        <w:t xml:space="preserve"> могло обозначать коллективные сексуальные обряды тантриков [</w:t>
      </w:r>
      <w:r w:rsidRPr="00AC00F8">
        <w:rPr>
          <w:rFonts w:ascii="Times New Roman" w:hAnsi="Times New Roman" w:cs="Times New Roman"/>
          <w:sz w:val="28"/>
          <w:szCs w:val="28"/>
          <w:lang w:val="en-US"/>
        </w:rPr>
        <w:t>Padoux</w:t>
      </w:r>
      <w:r w:rsidRPr="00AC00F8">
        <w:rPr>
          <w:rFonts w:ascii="Times New Roman" w:hAnsi="Times New Roman" w:cs="Times New Roman"/>
          <w:sz w:val="28"/>
          <w:szCs w:val="28"/>
        </w:rPr>
        <w:t xml:space="preserve"> 2010: 156]. Известны древние экстатические ритуалы, посвященные йогини,  где участники обоих полов через соитие отождествляли себя с этими сущностями, а в качестве жертвенных подношений выступали половые секреции [</w:t>
      </w:r>
      <w:r w:rsidRPr="00AC00F8">
        <w:rPr>
          <w:rFonts w:ascii="Times New Roman" w:hAnsi="Times New Roman" w:cs="Times New Roman"/>
          <w:sz w:val="28"/>
          <w:szCs w:val="28"/>
          <w:lang w:val="en-US"/>
        </w:rPr>
        <w:t>Ibid</w:t>
      </w:r>
      <w:r w:rsidRPr="00AC00F8">
        <w:rPr>
          <w:rFonts w:ascii="Times New Roman" w:hAnsi="Times New Roman" w:cs="Times New Roman"/>
          <w:sz w:val="28"/>
          <w:szCs w:val="28"/>
        </w:rPr>
        <w:t>.: 151].</w:t>
      </w:r>
    </w:p>
  </w:endnote>
  <w:endnote w:id="395">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.3.13(1). </w:t>
      </w:r>
      <w:r w:rsidRPr="00AC00F8">
        <w:rPr>
          <w:rFonts w:ascii="Times New Roman" w:hAnsi="Times New Roman" w:cs="Times New Roman"/>
          <w:i/>
          <w:sz w:val="28"/>
          <w:szCs w:val="28"/>
        </w:rPr>
        <w:t>повторяет видью</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japed</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vidyAm</w:t>
      </w:r>
      <w:r w:rsidRPr="00AC00F8">
        <w:rPr>
          <w:rFonts w:ascii="Times New Roman" w:hAnsi="Times New Roman" w:cs="Times New Roman"/>
          <w:sz w:val="28"/>
          <w:szCs w:val="28"/>
        </w:rPr>
        <w:t xml:space="preserve">) – под видьей здесь подразумевается «женская» мантра, см. примеч. к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.1.54–55(1).</w:t>
      </w:r>
    </w:p>
  </w:endnote>
  <w:endnote w:id="396">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.3.14(2). </w:t>
      </w:r>
      <w:r w:rsidRPr="00AC00F8">
        <w:rPr>
          <w:rFonts w:ascii="Times New Roman" w:hAnsi="Times New Roman" w:cs="Times New Roman"/>
          <w:i/>
          <w:sz w:val="28"/>
          <w:szCs w:val="28"/>
        </w:rPr>
        <w:t>мантру Тары</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tArAM</w:t>
      </w:r>
      <w:r w:rsidRPr="00AC00F8">
        <w:rPr>
          <w:rFonts w:ascii="Times New Roman" w:hAnsi="Times New Roman" w:cs="Times New Roman"/>
          <w:sz w:val="28"/>
          <w:szCs w:val="28"/>
        </w:rPr>
        <w:t xml:space="preserve">) – см. примеч. к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.3.9(2).</w:t>
      </w:r>
    </w:p>
  </w:endnote>
  <w:endnote w:id="397">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.3.16(1). </w:t>
      </w:r>
      <w:r w:rsidRPr="00AC00F8">
        <w:rPr>
          <w:rFonts w:ascii="Times New Roman" w:hAnsi="Times New Roman" w:cs="Times New Roman"/>
          <w:i/>
          <w:sz w:val="28"/>
          <w:szCs w:val="28"/>
        </w:rPr>
        <w:t>всеми чудесными силами обладая</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sarvaishvarya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samAyuktaH</w:t>
      </w:r>
      <w:r w:rsidRPr="00AC00F8">
        <w:rPr>
          <w:rFonts w:ascii="Times New Roman" w:hAnsi="Times New Roman" w:cs="Times New Roman"/>
          <w:sz w:val="28"/>
          <w:szCs w:val="28"/>
        </w:rPr>
        <w:t xml:space="preserve">. Согласно Апте, одно из значений слова </w:t>
      </w:r>
      <w:r w:rsidRPr="00AC00F8">
        <w:rPr>
          <w:rFonts w:ascii="Times New Roman" w:hAnsi="Times New Roman" w:cs="Times New Roman"/>
          <w:sz w:val="28"/>
          <w:szCs w:val="28"/>
          <w:lang w:val="en-US"/>
        </w:rPr>
        <w:t>aishvarya</w:t>
      </w:r>
      <w:r w:rsidRPr="00AC00F8">
        <w:rPr>
          <w:rFonts w:ascii="Times New Roman" w:hAnsi="Times New Roman" w:cs="Times New Roman"/>
          <w:sz w:val="28"/>
          <w:szCs w:val="28"/>
        </w:rPr>
        <w:t xml:space="preserve"> это божественные способности всемогущества, вездесущности и т.д. [</w:t>
      </w:r>
      <w:r w:rsidRPr="00AC00F8">
        <w:rPr>
          <w:rFonts w:ascii="Times New Roman" w:hAnsi="Times New Roman" w:cs="Times New Roman"/>
          <w:sz w:val="28"/>
          <w:szCs w:val="28"/>
          <w:lang w:val="en-US"/>
        </w:rPr>
        <w:t>Apte</w:t>
      </w:r>
      <w:r w:rsidRPr="00AC00F8">
        <w:rPr>
          <w:rFonts w:ascii="Times New Roman" w:hAnsi="Times New Roman" w:cs="Times New Roman"/>
          <w:sz w:val="28"/>
          <w:szCs w:val="28"/>
        </w:rPr>
        <w:t xml:space="preserve"> 1988: 124]. Также см. примеч. к IV.3.8(1).</w:t>
      </w:r>
    </w:p>
  </w:endnote>
  <w:endnote w:id="398">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.3.16(2). </w:t>
      </w:r>
      <w:r w:rsidRPr="00AC00F8">
        <w:rPr>
          <w:rFonts w:ascii="Times New Roman" w:hAnsi="Times New Roman" w:cs="Times New Roman"/>
          <w:i/>
          <w:sz w:val="28"/>
          <w:szCs w:val="28"/>
        </w:rPr>
        <w:t>занятую приготовлением бетеля</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vITikAkaraNe</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yuktAM</w:t>
      </w:r>
      <w:r w:rsidRPr="00AC00F8">
        <w:rPr>
          <w:rFonts w:ascii="Times New Roman" w:hAnsi="Times New Roman" w:cs="Times New Roman"/>
          <w:sz w:val="28"/>
          <w:szCs w:val="28"/>
        </w:rPr>
        <w:t xml:space="preserve">. Согласно Апте, слово </w:t>
      </w:r>
      <w:r w:rsidRPr="00AC00F8">
        <w:rPr>
          <w:rFonts w:ascii="Times New Roman" w:hAnsi="Times New Roman" w:cs="Times New Roman"/>
          <w:sz w:val="28"/>
          <w:szCs w:val="28"/>
          <w:lang w:val="en-US"/>
        </w:rPr>
        <w:t>vITikA</w:t>
      </w:r>
      <w:r w:rsidRPr="00AC00F8">
        <w:rPr>
          <w:rFonts w:ascii="Times New Roman" w:hAnsi="Times New Roman" w:cs="Times New Roman"/>
          <w:sz w:val="28"/>
          <w:szCs w:val="28"/>
        </w:rPr>
        <w:t xml:space="preserve"> означает приготовление бетеля [</w:t>
      </w:r>
      <w:r w:rsidRPr="00AC00F8">
        <w:rPr>
          <w:rFonts w:ascii="Times New Roman" w:hAnsi="Times New Roman" w:cs="Times New Roman"/>
          <w:sz w:val="28"/>
          <w:szCs w:val="28"/>
          <w:lang w:val="en-US"/>
        </w:rPr>
        <w:t>Apte</w:t>
      </w:r>
      <w:r w:rsidRPr="00AC00F8">
        <w:rPr>
          <w:rFonts w:ascii="Times New Roman" w:hAnsi="Times New Roman" w:cs="Times New Roman"/>
          <w:sz w:val="28"/>
          <w:szCs w:val="28"/>
        </w:rPr>
        <w:t xml:space="preserve"> 1988: 527].</w:t>
      </w:r>
    </w:p>
  </w:endnote>
  <w:endnote w:id="399">
    <w:p w:rsidR="004A62DF" w:rsidRPr="00AC00F8" w:rsidRDefault="004A62DF" w:rsidP="00DC2499">
      <w:pPr>
        <w:pStyle w:val="ac"/>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.3.17(2). </w:t>
      </w:r>
      <w:r w:rsidRPr="00AC00F8">
        <w:rPr>
          <w:rFonts w:ascii="Times New Roman" w:hAnsi="Times New Roman" w:cs="Times New Roman"/>
          <w:i/>
          <w:sz w:val="28"/>
          <w:szCs w:val="28"/>
        </w:rPr>
        <w:t>батука</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baTuka</w:t>
      </w:r>
      <w:r w:rsidRPr="00AC00F8">
        <w:rPr>
          <w:rFonts w:ascii="Times New Roman" w:hAnsi="Times New Roman" w:cs="Times New Roman"/>
          <w:sz w:val="28"/>
          <w:szCs w:val="28"/>
        </w:rPr>
        <w:t xml:space="preserve">) –  </w:t>
      </w:r>
      <w:r w:rsidRPr="00AC00F8">
        <w:rPr>
          <w:rFonts w:ascii="Times New Roman" w:eastAsia="Calibri" w:hAnsi="Times New Roman" w:cs="Times New Roman"/>
          <w:color w:val="000000"/>
          <w:sz w:val="28"/>
          <w:szCs w:val="28"/>
        </w:rPr>
        <w:t>букв. «мальчик», это форма Шивы, представленная мальчиками на тантрических обрядах [</w:t>
      </w:r>
      <w:r w:rsidRPr="00AC00F8">
        <w:rPr>
          <w:rFonts w:ascii="Times New Roman" w:eastAsia="Calibri" w:hAnsi="Times New Roman" w:cs="Times New Roman"/>
          <w:sz w:val="28"/>
          <w:szCs w:val="28"/>
          <w:lang w:val="en-US"/>
        </w:rPr>
        <w:t>Monier</w:t>
      </w:r>
      <w:r w:rsidRPr="00AC00F8">
        <w:rPr>
          <w:rFonts w:ascii="Times New Roman" w:eastAsia="Calibri" w:hAnsi="Times New Roman" w:cs="Times New Roman"/>
          <w:sz w:val="28"/>
          <w:szCs w:val="28"/>
        </w:rPr>
        <w:t>-</w:t>
      </w:r>
      <w:r w:rsidRPr="00AC00F8">
        <w:rPr>
          <w:rFonts w:ascii="Times New Roman" w:eastAsia="Calibri" w:hAnsi="Times New Roman" w:cs="Times New Roman"/>
          <w:sz w:val="28"/>
          <w:szCs w:val="28"/>
          <w:lang w:val="en-US"/>
        </w:rPr>
        <w:t>Williams</w:t>
      </w:r>
      <w:r w:rsidRPr="00AC00F8">
        <w:rPr>
          <w:rFonts w:ascii="Times New Roman" w:eastAsia="Calibri" w:hAnsi="Times New Roman" w:cs="Times New Roman"/>
          <w:sz w:val="28"/>
          <w:szCs w:val="28"/>
        </w:rPr>
        <w:t xml:space="preserve"> 2015: 719</w:t>
      </w:r>
      <w:r w:rsidRPr="00AC00F8">
        <w:rPr>
          <w:rFonts w:ascii="Times New Roman" w:eastAsia="Calibri" w:hAnsi="Times New Roman" w:cs="Times New Roman"/>
          <w:color w:val="000000"/>
          <w:sz w:val="28"/>
          <w:szCs w:val="28"/>
        </w:rPr>
        <w:t>].</w:t>
      </w:r>
    </w:p>
  </w:endnote>
  <w:endnote w:id="400">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.3.18(1). </w:t>
      </w:r>
      <w:r w:rsidRPr="00AC00F8">
        <w:rPr>
          <w:rFonts w:ascii="Times New Roman" w:hAnsi="Times New Roman" w:cs="Times New Roman"/>
          <w:i/>
          <w:sz w:val="28"/>
          <w:szCs w:val="28"/>
        </w:rPr>
        <w:t>мантру Кали</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kAlIM</w:t>
      </w:r>
      <w:r w:rsidRPr="00AC00F8">
        <w:rPr>
          <w:rFonts w:ascii="Times New Roman" w:hAnsi="Times New Roman" w:cs="Times New Roman"/>
          <w:sz w:val="28"/>
          <w:szCs w:val="28"/>
        </w:rPr>
        <w:t xml:space="preserve">) – см. примеч. к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.13.105(1).</w:t>
      </w:r>
    </w:p>
  </w:endnote>
  <w:endnote w:id="401">
    <w:p w:rsidR="004A62DF" w:rsidRPr="00AC00F8" w:rsidRDefault="004A62DF" w:rsidP="00DC2499">
      <w:pPr>
        <w:spacing w:after="0" w:line="240" w:lineRule="auto"/>
        <w:jc w:val="both"/>
        <w:rPr>
          <w:rFonts w:ascii="Times New Roman" w:hAnsi="Times New Roman" w:cs="Times New Roman"/>
          <w:sz w:val="28"/>
          <w:szCs w:val="28"/>
          <w:lang w:val="en-US"/>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.3.19(1). </w:t>
      </w:r>
      <w:r w:rsidRPr="00AC00F8">
        <w:rPr>
          <w:rFonts w:ascii="Times New Roman" w:hAnsi="Times New Roman" w:cs="Times New Roman"/>
          <w:i/>
          <w:sz w:val="28"/>
          <w:szCs w:val="28"/>
        </w:rPr>
        <w:t>маслом умащающую тело</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abhya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Nga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sthAM</w:t>
      </w:r>
      <w:r w:rsidRPr="00AC00F8">
        <w:rPr>
          <w:rFonts w:ascii="Times New Roman" w:hAnsi="Times New Roman" w:cs="Times New Roman"/>
          <w:sz w:val="28"/>
          <w:szCs w:val="28"/>
        </w:rPr>
        <w:t>. Согласно</w:t>
      </w:r>
      <w:r w:rsidRPr="00AC00F8">
        <w:rPr>
          <w:rFonts w:ascii="Times New Roman" w:hAnsi="Times New Roman" w:cs="Times New Roman"/>
          <w:sz w:val="28"/>
          <w:szCs w:val="28"/>
          <w:lang w:val="en-US"/>
        </w:rPr>
        <w:t xml:space="preserve"> </w:t>
      </w:r>
      <w:r w:rsidRPr="00AC00F8">
        <w:rPr>
          <w:rFonts w:ascii="Times New Roman" w:hAnsi="Times New Roman" w:cs="Times New Roman"/>
          <w:sz w:val="28"/>
          <w:szCs w:val="28"/>
        </w:rPr>
        <w:t>Апте</w:t>
      </w:r>
      <w:r w:rsidRPr="00AC00F8">
        <w:rPr>
          <w:rFonts w:ascii="Times New Roman" w:hAnsi="Times New Roman" w:cs="Times New Roman"/>
          <w:sz w:val="28"/>
          <w:szCs w:val="28"/>
          <w:lang w:val="en-US"/>
        </w:rPr>
        <w:t xml:space="preserve">, </w:t>
      </w:r>
      <w:r w:rsidRPr="00AC00F8">
        <w:rPr>
          <w:rFonts w:ascii="Times New Roman" w:hAnsi="Times New Roman" w:cs="Times New Roman"/>
          <w:sz w:val="28"/>
          <w:szCs w:val="28"/>
        </w:rPr>
        <w:t>слово</w:t>
      </w:r>
      <w:r w:rsidRPr="00AC00F8">
        <w:rPr>
          <w:rFonts w:ascii="Times New Roman" w:hAnsi="Times New Roman" w:cs="Times New Roman"/>
          <w:sz w:val="28"/>
          <w:szCs w:val="28"/>
          <w:lang w:val="en-US"/>
        </w:rPr>
        <w:t xml:space="preserve"> abhya~Nga </w:t>
      </w:r>
      <w:r w:rsidRPr="00AC00F8">
        <w:rPr>
          <w:rFonts w:ascii="Times New Roman" w:hAnsi="Times New Roman" w:cs="Times New Roman"/>
          <w:sz w:val="28"/>
          <w:szCs w:val="28"/>
        </w:rPr>
        <w:t>означает</w:t>
      </w:r>
      <w:r w:rsidRPr="00AC00F8">
        <w:rPr>
          <w:rFonts w:ascii="Times New Roman" w:hAnsi="Times New Roman" w:cs="Times New Roman"/>
          <w:sz w:val="28"/>
          <w:szCs w:val="28"/>
          <w:lang w:val="en-US"/>
        </w:rPr>
        <w:t xml:space="preserve"> «smearing the body with unctuous or oily substances, smearing with oil» [Apte 1988: 43].</w:t>
      </w:r>
    </w:p>
  </w:endnote>
  <w:endnote w:id="402">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.3.20(1). </w:t>
      </w:r>
      <w:r w:rsidRPr="00AC00F8">
        <w:rPr>
          <w:rFonts w:ascii="Times New Roman" w:hAnsi="Times New Roman" w:cs="Times New Roman"/>
          <w:i/>
          <w:sz w:val="28"/>
          <w:szCs w:val="28"/>
        </w:rPr>
        <w:t>Кали и Тары повторяет мантры</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kAlIM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tArAM</w:t>
      </w:r>
      <w:r w:rsidRPr="00AC00F8">
        <w:rPr>
          <w:rFonts w:ascii="Times New Roman" w:hAnsi="Times New Roman" w:cs="Times New Roman"/>
          <w:sz w:val="28"/>
          <w:szCs w:val="28"/>
        </w:rPr>
        <w:t xml:space="preserve"> &lt;…&gt; </w:t>
      </w:r>
      <w:r w:rsidRPr="00AC00F8">
        <w:rPr>
          <w:rFonts w:ascii="Times New Roman" w:hAnsi="Times New Roman" w:cs="Times New Roman"/>
          <w:sz w:val="28"/>
          <w:szCs w:val="28"/>
          <w:lang w:val="en-US"/>
        </w:rPr>
        <w:t>japet</w:t>
      </w:r>
      <w:r w:rsidRPr="00AC00F8">
        <w:rPr>
          <w:rFonts w:ascii="Times New Roman" w:hAnsi="Times New Roman" w:cs="Times New Roman"/>
          <w:sz w:val="28"/>
          <w:szCs w:val="28"/>
        </w:rPr>
        <w:t xml:space="preserve">) – см. примеч к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.13.105(1);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.3.9(2).</w:t>
      </w:r>
    </w:p>
  </w:endnote>
  <w:endnote w:id="403">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.3.23(1). </w:t>
      </w:r>
      <w:r w:rsidRPr="00AC00F8">
        <w:rPr>
          <w:rFonts w:ascii="Times New Roman" w:hAnsi="Times New Roman" w:cs="Times New Roman"/>
          <w:i/>
          <w:sz w:val="28"/>
          <w:szCs w:val="28"/>
        </w:rPr>
        <w:t>мантру Великой Ниласарасвати</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mahAnIla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sarasvatIm</w:t>
      </w:r>
      <w:r w:rsidRPr="00AC00F8">
        <w:rPr>
          <w:rFonts w:ascii="Times New Roman" w:hAnsi="Times New Roman" w:cs="Times New Roman"/>
          <w:sz w:val="28"/>
          <w:szCs w:val="28"/>
        </w:rPr>
        <w:t>) – Ниласарасвати («темная Сарасвати») или Видьяраджни (</w:t>
      </w:r>
      <w:r w:rsidRPr="00AC00F8">
        <w:rPr>
          <w:rFonts w:ascii="Times New Roman" w:hAnsi="Times New Roman" w:cs="Times New Roman"/>
          <w:sz w:val="28"/>
          <w:szCs w:val="28"/>
          <w:lang w:val="en-US"/>
        </w:rPr>
        <w:t>vidyArAj</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nI</w:t>
      </w:r>
      <w:r w:rsidRPr="00AC00F8">
        <w:rPr>
          <w:rFonts w:ascii="Times New Roman" w:hAnsi="Times New Roman" w:cs="Times New Roman"/>
          <w:sz w:val="28"/>
          <w:szCs w:val="28"/>
        </w:rPr>
        <w:t xml:space="preserve">, «царица знания (видий)») – проявленный аспект Тары. Ее мантра – </w:t>
      </w:r>
      <w:r w:rsidRPr="00AC00F8">
        <w:rPr>
          <w:rFonts w:ascii="Times New Roman" w:hAnsi="Times New Roman" w:cs="Times New Roman"/>
          <w:sz w:val="28"/>
          <w:szCs w:val="28"/>
          <w:lang w:val="en-US"/>
        </w:rPr>
        <w:t>oM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shrI</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hrIM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hrasauH</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huM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phaT</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nIla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sarasvatyai</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svAhA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Diksit</w:t>
      </w:r>
      <w:r w:rsidRPr="00AC00F8">
        <w:rPr>
          <w:rFonts w:ascii="Times New Roman" w:hAnsi="Times New Roman" w:cs="Times New Roman"/>
          <w:sz w:val="28"/>
          <w:szCs w:val="28"/>
        </w:rPr>
        <w:t xml:space="preserve"> 2014: 65].</w:t>
      </w:r>
    </w:p>
  </w:endnote>
  <w:endnote w:id="404">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.3.24(2). </w:t>
      </w:r>
      <w:r w:rsidRPr="00AC00F8">
        <w:rPr>
          <w:rFonts w:ascii="Times New Roman" w:hAnsi="Times New Roman" w:cs="Times New Roman"/>
          <w:i/>
          <w:sz w:val="28"/>
          <w:szCs w:val="28"/>
        </w:rPr>
        <w:t>дар ясновидения и яснослышания обретет</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dUra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shruti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dUra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dR</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iShTis</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tasya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hasta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gata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bhavet</w:t>
      </w:r>
      <w:r w:rsidRPr="00AC00F8">
        <w:rPr>
          <w:rFonts w:ascii="Times New Roman" w:hAnsi="Times New Roman" w:cs="Times New Roman"/>
          <w:sz w:val="28"/>
          <w:szCs w:val="28"/>
        </w:rPr>
        <w:t xml:space="preserve">, букв. «пусть яснослышание и ясновидение придет к нему в руку», см. примеч. к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.3.3(1).</w:t>
      </w:r>
    </w:p>
  </w:endnote>
  <w:endnote w:id="405">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.3.25(1). </w:t>
      </w:r>
      <w:r w:rsidRPr="00AC00F8">
        <w:rPr>
          <w:rFonts w:ascii="Times New Roman" w:hAnsi="Times New Roman" w:cs="Times New Roman"/>
          <w:i/>
          <w:sz w:val="28"/>
          <w:szCs w:val="28"/>
        </w:rPr>
        <w:t>Владыка звезд</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tArApati</w:t>
      </w:r>
      <w:r w:rsidRPr="00AC00F8">
        <w:rPr>
          <w:rFonts w:ascii="Times New Roman" w:hAnsi="Times New Roman" w:cs="Times New Roman"/>
          <w:sz w:val="28"/>
          <w:szCs w:val="28"/>
        </w:rPr>
        <w:t>) – эпитет бога Луны Сомы.</w:t>
      </w:r>
    </w:p>
  </w:endnote>
  <w:endnote w:id="406">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.3.26(2). </w:t>
      </w:r>
      <w:r w:rsidRPr="00AC00F8">
        <w:rPr>
          <w:rFonts w:ascii="Times New Roman" w:hAnsi="Times New Roman" w:cs="Times New Roman"/>
          <w:i/>
          <w:sz w:val="28"/>
          <w:szCs w:val="28"/>
        </w:rPr>
        <w:t>чье сердце устремлено к любви</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shR</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NgArodyukta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hR</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idayAM</w:t>
      </w:r>
      <w:r w:rsidRPr="00AC00F8">
        <w:rPr>
          <w:rFonts w:ascii="Times New Roman" w:hAnsi="Times New Roman" w:cs="Times New Roman"/>
          <w:sz w:val="28"/>
          <w:szCs w:val="28"/>
        </w:rPr>
        <w:t xml:space="preserve">. Слово </w:t>
      </w:r>
      <w:r w:rsidRPr="00AC00F8">
        <w:rPr>
          <w:rFonts w:ascii="Times New Roman" w:hAnsi="Times New Roman" w:cs="Times New Roman"/>
          <w:sz w:val="28"/>
          <w:szCs w:val="28"/>
          <w:lang w:val="en-US"/>
        </w:rPr>
        <w:t>shR</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NgAr</w:t>
      </w:r>
      <w:r w:rsidRPr="00AC00F8">
        <w:rPr>
          <w:rFonts w:ascii="Times New Roman" w:hAnsi="Times New Roman" w:cs="Times New Roman"/>
          <w:sz w:val="28"/>
          <w:szCs w:val="28"/>
        </w:rPr>
        <w:t xml:space="preserve">а означает «сексуальная страсть», это одна из рас, см. примеч. к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.13.144(2).</w:t>
      </w:r>
    </w:p>
  </w:endnote>
  <w:endnote w:id="407">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.3.27(1). </w:t>
      </w:r>
      <w:r w:rsidRPr="00AC00F8">
        <w:rPr>
          <w:rFonts w:ascii="Times New Roman" w:hAnsi="Times New Roman" w:cs="Times New Roman"/>
          <w:i/>
          <w:sz w:val="28"/>
          <w:szCs w:val="28"/>
        </w:rPr>
        <w:t>сиддхи Маха-Мадхумати</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mahA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madhumatI</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siddhis</w:t>
      </w:r>
      <w:r w:rsidRPr="00AC00F8">
        <w:rPr>
          <w:rFonts w:ascii="Times New Roman" w:hAnsi="Times New Roman" w:cs="Times New Roman"/>
          <w:sz w:val="28"/>
          <w:szCs w:val="28"/>
        </w:rPr>
        <w:t xml:space="preserve">) – см. примеч. к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.1.51(1).</w:t>
      </w:r>
    </w:p>
  </w:endnote>
  <w:endnote w:id="408">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.3.27(2). </w:t>
      </w:r>
      <w:r w:rsidRPr="00AC00F8">
        <w:rPr>
          <w:rFonts w:ascii="Times New Roman" w:hAnsi="Times New Roman" w:cs="Times New Roman"/>
          <w:i/>
          <w:sz w:val="28"/>
          <w:szCs w:val="28"/>
        </w:rPr>
        <w:t>ее грудями</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parvatau</w:t>
      </w:r>
      <w:r w:rsidRPr="00AC00F8">
        <w:rPr>
          <w:rFonts w:ascii="Times New Roman" w:hAnsi="Times New Roman" w:cs="Times New Roman"/>
          <w:sz w:val="28"/>
          <w:szCs w:val="28"/>
        </w:rPr>
        <w:t>, букв. «две горы».</w:t>
      </w:r>
    </w:p>
  </w:endnote>
  <w:endnote w:id="409">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.3.28(1).</w:t>
      </w:r>
      <w:r w:rsidRPr="00AC00F8">
        <w:rPr>
          <w:rFonts w:ascii="Times New Roman" w:hAnsi="Times New Roman" w:cs="Times New Roman"/>
          <w:i/>
          <w:sz w:val="28"/>
          <w:szCs w:val="28"/>
        </w:rPr>
        <w:t xml:space="preserve"> «камню мысли»</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chintAmaNi</w:t>
      </w:r>
      <w:r w:rsidRPr="00AC00F8">
        <w:rPr>
          <w:rFonts w:ascii="Times New Roman" w:hAnsi="Times New Roman" w:cs="Times New Roman"/>
          <w:sz w:val="28"/>
          <w:szCs w:val="28"/>
        </w:rPr>
        <w:t xml:space="preserve">) – см. примеч. к </w:t>
      </w:r>
      <w:r w:rsidRPr="00AC00F8">
        <w:rPr>
          <w:rFonts w:ascii="Times New Roman" w:hAnsi="Times New Roman" w:cs="Times New Roman"/>
          <w:sz w:val="28"/>
          <w:szCs w:val="28"/>
          <w:lang w:val="en-US"/>
        </w:rPr>
        <w:t>I</w:t>
      </w:r>
      <w:r w:rsidRPr="00AC00F8">
        <w:rPr>
          <w:rFonts w:ascii="Times New Roman" w:hAnsi="Times New Roman" w:cs="Times New Roman"/>
          <w:sz w:val="28"/>
          <w:szCs w:val="28"/>
        </w:rPr>
        <w:t>.21.52(1).</w:t>
      </w:r>
    </w:p>
  </w:endnote>
  <w:endnote w:id="410">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.3.28(2). </w:t>
      </w:r>
      <w:r w:rsidRPr="00AC00F8">
        <w:rPr>
          <w:rFonts w:ascii="Times New Roman" w:hAnsi="Times New Roman" w:cs="Times New Roman"/>
          <w:i/>
          <w:sz w:val="28"/>
          <w:szCs w:val="28"/>
        </w:rPr>
        <w:t>область трех складок</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trisUtra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maNDalaM</w:t>
      </w:r>
      <w:r w:rsidRPr="00AC00F8">
        <w:rPr>
          <w:rFonts w:ascii="Times New Roman" w:hAnsi="Times New Roman" w:cs="Times New Roman"/>
          <w:sz w:val="28"/>
          <w:szCs w:val="28"/>
        </w:rPr>
        <w:t xml:space="preserve">) – см. примеч. к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.13.150(2).</w:t>
      </w:r>
    </w:p>
  </w:endnote>
  <w:endnote w:id="411">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.3.29(1). </w:t>
      </w:r>
      <w:r w:rsidRPr="00AC00F8">
        <w:rPr>
          <w:rFonts w:ascii="Times New Roman" w:hAnsi="Times New Roman" w:cs="Times New Roman"/>
          <w:i/>
          <w:sz w:val="28"/>
          <w:szCs w:val="28"/>
        </w:rPr>
        <w:t>трем шакти</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tri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shakti</w:t>
      </w:r>
      <w:r w:rsidRPr="00AC00F8">
        <w:rPr>
          <w:rFonts w:ascii="Times New Roman" w:hAnsi="Times New Roman" w:cs="Times New Roman"/>
          <w:sz w:val="28"/>
          <w:szCs w:val="28"/>
        </w:rPr>
        <w:t xml:space="preserve">) – см. примеч. к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.15.24(2).</w:t>
      </w:r>
    </w:p>
  </w:endnote>
  <w:endnote w:id="412">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.3.29(2). </w:t>
      </w:r>
      <w:r w:rsidRPr="00AC00F8">
        <w:rPr>
          <w:rFonts w:ascii="Times New Roman" w:hAnsi="Times New Roman" w:cs="Times New Roman"/>
          <w:i/>
          <w:sz w:val="28"/>
          <w:szCs w:val="28"/>
        </w:rPr>
        <w:t>в свиту Калики войдет</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kAlikAvaram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ApnuyAt</w:t>
      </w:r>
      <w:r w:rsidRPr="00AC00F8">
        <w:rPr>
          <w:rFonts w:ascii="Times New Roman" w:hAnsi="Times New Roman" w:cs="Times New Roman"/>
          <w:sz w:val="28"/>
          <w:szCs w:val="28"/>
        </w:rPr>
        <w:t xml:space="preserve">. О термине </w:t>
      </w:r>
      <w:r w:rsidRPr="00AC00F8">
        <w:rPr>
          <w:rFonts w:ascii="Times New Roman" w:hAnsi="Times New Roman" w:cs="Times New Roman"/>
          <w:sz w:val="28"/>
          <w:szCs w:val="28"/>
          <w:lang w:val="en-US"/>
        </w:rPr>
        <w:t>AvaraNa</w:t>
      </w:r>
      <w:r w:rsidRPr="00AC00F8">
        <w:rPr>
          <w:rFonts w:ascii="Times New Roman" w:hAnsi="Times New Roman" w:cs="Times New Roman"/>
          <w:sz w:val="28"/>
          <w:szCs w:val="28"/>
        </w:rPr>
        <w:t xml:space="preserve"> или </w:t>
      </w:r>
      <w:r w:rsidRPr="00AC00F8">
        <w:rPr>
          <w:rFonts w:ascii="Times New Roman" w:hAnsi="Times New Roman" w:cs="Times New Roman"/>
          <w:sz w:val="28"/>
          <w:szCs w:val="28"/>
          <w:lang w:val="en-US"/>
        </w:rPr>
        <w:t>AvR</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itti</w:t>
      </w:r>
      <w:r w:rsidRPr="00AC00F8">
        <w:rPr>
          <w:rFonts w:ascii="Times New Roman" w:hAnsi="Times New Roman" w:cs="Times New Roman"/>
          <w:sz w:val="28"/>
          <w:szCs w:val="28"/>
        </w:rPr>
        <w:t xml:space="preserve"> см. примеч. к </w:t>
      </w:r>
      <w:r w:rsidRPr="00AC00F8">
        <w:rPr>
          <w:rFonts w:ascii="Times New Roman" w:hAnsi="Times New Roman" w:cs="Times New Roman"/>
          <w:sz w:val="28"/>
          <w:szCs w:val="28"/>
          <w:lang w:val="en-US"/>
        </w:rPr>
        <w:t>I</w:t>
      </w:r>
      <w:r w:rsidRPr="00AC00F8">
        <w:rPr>
          <w:rFonts w:ascii="Times New Roman" w:hAnsi="Times New Roman" w:cs="Times New Roman"/>
          <w:sz w:val="28"/>
          <w:szCs w:val="28"/>
        </w:rPr>
        <w:t>.21.44.</w:t>
      </w:r>
    </w:p>
  </w:endnote>
  <w:endnote w:id="413">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.3.32. </w:t>
      </w:r>
      <w:r w:rsidRPr="00AC00F8">
        <w:rPr>
          <w:rFonts w:ascii="Times New Roman" w:hAnsi="Times New Roman" w:cs="Times New Roman"/>
          <w:i/>
          <w:sz w:val="28"/>
          <w:szCs w:val="28"/>
        </w:rPr>
        <w:t>путь [мантры] Тары, Чхинны и Калики / Повторяет &lt;…&gt; и второй Тарини станет</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tArAM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ChinnAM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cha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kAlikAm</w:t>
      </w:r>
      <w:r w:rsidRPr="00AC00F8">
        <w:rPr>
          <w:rFonts w:ascii="Times New Roman" w:hAnsi="Times New Roman" w:cs="Times New Roman"/>
          <w:sz w:val="28"/>
          <w:szCs w:val="28"/>
        </w:rPr>
        <w:t xml:space="preserve"> / </w:t>
      </w:r>
      <w:r w:rsidRPr="00AC00F8">
        <w:rPr>
          <w:rFonts w:ascii="Times New Roman" w:hAnsi="Times New Roman" w:cs="Times New Roman"/>
          <w:sz w:val="28"/>
          <w:szCs w:val="28"/>
          <w:lang w:val="en-US"/>
        </w:rPr>
        <w:t>yo</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japet</w:t>
      </w:r>
      <w:r w:rsidRPr="00AC00F8">
        <w:rPr>
          <w:rFonts w:ascii="Times New Roman" w:hAnsi="Times New Roman" w:cs="Times New Roman"/>
          <w:sz w:val="28"/>
          <w:szCs w:val="28"/>
        </w:rPr>
        <w:t xml:space="preserve"> &lt;…&gt; </w:t>
      </w:r>
      <w:r w:rsidRPr="00AC00F8">
        <w:rPr>
          <w:rFonts w:ascii="Times New Roman" w:hAnsi="Times New Roman" w:cs="Times New Roman"/>
          <w:sz w:val="28"/>
          <w:szCs w:val="28"/>
          <w:lang w:val="en-US"/>
        </w:rPr>
        <w:t>dvitIyA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tAriNI</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bhavet</w:t>
      </w:r>
      <w:r w:rsidRPr="00AC00F8">
        <w:rPr>
          <w:rFonts w:ascii="Times New Roman" w:hAnsi="Times New Roman" w:cs="Times New Roman"/>
          <w:sz w:val="28"/>
          <w:szCs w:val="28"/>
        </w:rPr>
        <w:t xml:space="preserve">) – о мантре Тары см. примеч. к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.3.9(2), о мантре Кали см. примеч. к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.13.105(1). Что касается Р. Дикшита, то он в своем сборнике приводит три мантры Чхиннамасты: из 17-ти, 18-ти и 19-ти слогов. Первая из них – </w:t>
      </w:r>
      <w:r w:rsidRPr="00AC00F8">
        <w:rPr>
          <w:rFonts w:ascii="Times New Roman" w:hAnsi="Times New Roman" w:cs="Times New Roman"/>
          <w:sz w:val="28"/>
          <w:szCs w:val="28"/>
          <w:lang w:val="en-US"/>
        </w:rPr>
        <w:t>oM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shrIM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hrIM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hrIM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vajra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vairochanIye</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hrIM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hrIM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phaT</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svAhA</w:t>
      </w:r>
      <w:r w:rsidRPr="00AC00F8">
        <w:rPr>
          <w:rFonts w:ascii="Times New Roman" w:hAnsi="Times New Roman" w:cs="Times New Roman"/>
          <w:sz w:val="28"/>
          <w:szCs w:val="28"/>
        </w:rPr>
        <w:t xml:space="preserve">, вторая – </w:t>
      </w:r>
      <w:r w:rsidRPr="00AC00F8">
        <w:rPr>
          <w:rFonts w:ascii="Times New Roman" w:hAnsi="Times New Roman" w:cs="Times New Roman"/>
          <w:sz w:val="28"/>
          <w:szCs w:val="28"/>
          <w:lang w:val="en-US"/>
        </w:rPr>
        <w:t>oM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shrIM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hrIM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hrIM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aiM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vajra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vairochanIye</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shrIM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hrIM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phaT</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svAhA</w:t>
      </w:r>
      <w:r w:rsidRPr="00AC00F8">
        <w:rPr>
          <w:rFonts w:ascii="Times New Roman" w:hAnsi="Times New Roman" w:cs="Times New Roman"/>
          <w:sz w:val="28"/>
          <w:szCs w:val="28"/>
        </w:rPr>
        <w:t xml:space="preserve">, третья – </w:t>
      </w:r>
      <w:r w:rsidRPr="00AC00F8">
        <w:rPr>
          <w:rFonts w:ascii="Times New Roman" w:hAnsi="Times New Roman" w:cs="Times New Roman"/>
          <w:sz w:val="28"/>
          <w:szCs w:val="28"/>
          <w:lang w:val="en-US"/>
        </w:rPr>
        <w:t>oM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shrIM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hrIM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klIM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aiM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vajra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vairochanIye</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hrIM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hrIM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phaT</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svAhA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Dikshit</w:t>
      </w:r>
      <w:r w:rsidRPr="00AC00F8">
        <w:rPr>
          <w:rFonts w:ascii="Times New Roman" w:hAnsi="Times New Roman" w:cs="Times New Roman"/>
          <w:sz w:val="28"/>
          <w:szCs w:val="28"/>
        </w:rPr>
        <w:t xml:space="preserve">  2007: 90]. Мантра из 17-ти слогов приводится в Шакта-прамоде [</w:t>
      </w:r>
      <w:r w:rsidRPr="00AC00F8">
        <w:rPr>
          <w:rFonts w:ascii="Times New Roman" w:hAnsi="Times New Roman" w:cs="Times New Roman"/>
          <w:sz w:val="28"/>
          <w:szCs w:val="28"/>
          <w:lang w:val="en-US"/>
        </w:rPr>
        <w:t>Shakta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Pramoda</w:t>
      </w:r>
      <w:r w:rsidRPr="00AC00F8">
        <w:rPr>
          <w:rFonts w:ascii="Times New Roman" w:hAnsi="Times New Roman" w:cs="Times New Roman"/>
          <w:sz w:val="28"/>
          <w:szCs w:val="28"/>
        </w:rPr>
        <w:t xml:space="preserve"> 2014: 222].</w:t>
      </w:r>
    </w:p>
  </w:endnote>
  <w:endnote w:id="414">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.3.33(1). </w:t>
      </w:r>
      <w:r w:rsidRPr="00AC00F8">
        <w:rPr>
          <w:rFonts w:ascii="Times New Roman" w:hAnsi="Times New Roman" w:cs="Times New Roman"/>
          <w:i/>
          <w:sz w:val="28"/>
          <w:szCs w:val="28"/>
        </w:rPr>
        <w:t>Зная, что у нее месячные</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rajasvalAM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cha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j</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nAtvA</w:t>
      </w:r>
      <w:r w:rsidRPr="00AC00F8">
        <w:rPr>
          <w:rFonts w:ascii="Times New Roman" w:hAnsi="Times New Roman" w:cs="Times New Roman"/>
          <w:sz w:val="28"/>
          <w:szCs w:val="28"/>
        </w:rPr>
        <w:t xml:space="preserve">) – см. примеч. к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.13.23(2). </w:t>
      </w:r>
    </w:p>
  </w:endnote>
  <w:endnote w:id="415">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.3.35(1). </w:t>
      </w:r>
      <w:r w:rsidRPr="00AC00F8">
        <w:rPr>
          <w:rFonts w:ascii="Times New Roman" w:hAnsi="Times New Roman" w:cs="Times New Roman"/>
          <w:i/>
          <w:sz w:val="28"/>
          <w:szCs w:val="28"/>
        </w:rPr>
        <w:t>ее чакру</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tasyash</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chakraM</w:t>
      </w:r>
      <w:r w:rsidRPr="00AC00F8">
        <w:rPr>
          <w:rFonts w:ascii="Times New Roman" w:hAnsi="Times New Roman" w:cs="Times New Roman"/>
          <w:sz w:val="28"/>
          <w:szCs w:val="28"/>
        </w:rPr>
        <w:t xml:space="preserve">) –  в данном случае речь идет о йони. </w:t>
      </w:r>
    </w:p>
  </w:endnote>
  <w:endnote w:id="416">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.3.37(2). </w:t>
      </w:r>
      <w:r w:rsidRPr="00AC00F8">
        <w:rPr>
          <w:rFonts w:ascii="Times New Roman" w:hAnsi="Times New Roman" w:cs="Times New Roman"/>
          <w:i/>
          <w:sz w:val="28"/>
          <w:szCs w:val="28"/>
        </w:rPr>
        <w:t>способность</w:t>
      </w:r>
      <w:r w:rsidRPr="00AC00F8">
        <w:rPr>
          <w:rFonts w:ascii="Times New Roman" w:hAnsi="Times New Roman" w:cs="Times New Roman"/>
          <w:sz w:val="28"/>
          <w:szCs w:val="28"/>
        </w:rPr>
        <w:t xml:space="preserve"> </w:t>
      </w:r>
      <w:r w:rsidRPr="00AC00F8">
        <w:rPr>
          <w:rFonts w:ascii="Times New Roman" w:hAnsi="Times New Roman" w:cs="Times New Roman"/>
          <w:i/>
          <w:sz w:val="28"/>
          <w:szCs w:val="28"/>
        </w:rPr>
        <w:t>пребывать одновременно в ста местах</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shatAvadhAna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sAmarthyaH</w:t>
      </w:r>
      <w:r w:rsidRPr="00AC00F8">
        <w:rPr>
          <w:rFonts w:ascii="Times New Roman" w:hAnsi="Times New Roman" w:cs="Times New Roman"/>
          <w:sz w:val="28"/>
          <w:szCs w:val="28"/>
        </w:rPr>
        <w:t xml:space="preserve">. Об этой сверхъестественной способности см.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.15.3(1); 15.37(1).</w:t>
      </w:r>
    </w:p>
  </w:endnote>
  <w:endnote w:id="417">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.3.39(1). </w:t>
      </w:r>
      <w:r w:rsidRPr="00AC00F8">
        <w:rPr>
          <w:rFonts w:ascii="Times New Roman" w:hAnsi="Times New Roman" w:cs="Times New Roman"/>
          <w:i/>
          <w:sz w:val="28"/>
          <w:szCs w:val="28"/>
        </w:rPr>
        <w:t>Сам вкушая остатки ее пищи и ей свои остатки предлагая</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tasyochChiShTaM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svayaM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bhu</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njan</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svasya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tasyai</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samarpayan</w:t>
      </w:r>
      <w:r w:rsidRPr="00AC00F8">
        <w:rPr>
          <w:rFonts w:ascii="Times New Roman" w:hAnsi="Times New Roman" w:cs="Times New Roman"/>
          <w:sz w:val="28"/>
          <w:szCs w:val="28"/>
        </w:rPr>
        <w:t>) – ср. КамТ (3.181), где, однако, это предписывается только для мужчины.</w:t>
      </w:r>
    </w:p>
  </w:endnote>
  <w:endnote w:id="418">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.3.41(2). </w:t>
      </w:r>
      <w:r w:rsidRPr="00AC00F8">
        <w:rPr>
          <w:rFonts w:ascii="Times New Roman" w:hAnsi="Times New Roman" w:cs="Times New Roman"/>
          <w:i/>
          <w:sz w:val="28"/>
          <w:szCs w:val="28"/>
        </w:rPr>
        <w:t>Лингам к устам Благой</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shivaM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shivA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mukhe</w:t>
      </w:r>
      <w:r w:rsidRPr="00AC00F8">
        <w:rPr>
          <w:rFonts w:ascii="Times New Roman" w:hAnsi="Times New Roman" w:cs="Times New Roman"/>
          <w:sz w:val="28"/>
          <w:szCs w:val="28"/>
        </w:rPr>
        <w:t xml:space="preserve">)  – в оригинале,  таким образом, слово </w:t>
      </w:r>
      <w:r w:rsidRPr="00AC00F8">
        <w:rPr>
          <w:rFonts w:ascii="Times New Roman" w:hAnsi="Times New Roman" w:cs="Times New Roman"/>
          <w:sz w:val="28"/>
          <w:szCs w:val="28"/>
          <w:lang w:val="en-US"/>
        </w:rPr>
        <w:t>shiva</w:t>
      </w:r>
      <w:r w:rsidRPr="00AC00F8">
        <w:rPr>
          <w:rFonts w:ascii="Times New Roman" w:hAnsi="Times New Roman" w:cs="Times New Roman"/>
          <w:sz w:val="28"/>
          <w:szCs w:val="28"/>
        </w:rPr>
        <w:t xml:space="preserve"> означает здесь лингам. Садхака должен относится к своему лингаму как к олицетворению Шивы [Кинсли 2008: 306].</w:t>
      </w:r>
    </w:p>
  </w:endnote>
  <w:endnote w:id="419">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.3.42(2).  </w:t>
      </w:r>
      <w:r w:rsidRPr="00AC00F8">
        <w:rPr>
          <w:rFonts w:ascii="Times New Roman" w:hAnsi="Times New Roman" w:cs="Times New Roman"/>
          <w:i/>
          <w:sz w:val="28"/>
          <w:szCs w:val="28"/>
        </w:rPr>
        <w:t>Пусть носит ее одежду и побуждает ее носить свою одежду</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tasyA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veshaM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svayaM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kR</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itvA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sva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veshaM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tatra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kArayet</w:t>
      </w:r>
      <w:r w:rsidRPr="00AC00F8">
        <w:rPr>
          <w:rFonts w:ascii="Times New Roman" w:hAnsi="Times New Roman" w:cs="Times New Roman"/>
          <w:sz w:val="28"/>
          <w:szCs w:val="28"/>
        </w:rPr>
        <w:t xml:space="preserve">) – этот ритуальный трансвестизм связан с уподоблением мужчины женщине (см. примеч. к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.13.27(1)), и он упоминается в целом ряде священных текстов Тантры [</w:t>
      </w:r>
      <w:r w:rsidRPr="00AC00F8">
        <w:rPr>
          <w:rFonts w:ascii="Times New Roman" w:hAnsi="Times New Roman" w:cs="Times New Roman"/>
          <w:sz w:val="28"/>
          <w:szCs w:val="28"/>
          <w:lang w:val="en-US"/>
        </w:rPr>
        <w:t>Padoux</w:t>
      </w:r>
      <w:r w:rsidRPr="00AC00F8">
        <w:rPr>
          <w:rFonts w:ascii="Times New Roman" w:hAnsi="Times New Roman" w:cs="Times New Roman"/>
          <w:sz w:val="28"/>
          <w:szCs w:val="28"/>
        </w:rPr>
        <w:t xml:space="preserve"> 2010: 160]. Известно, что одно время Рамакришна совершал поклонение Кришне, переодевшись в женскую одежду и ведя себя как женщина [Ферштайн 2002(а): 336].</w:t>
      </w:r>
    </w:p>
  </w:endnote>
  <w:endnote w:id="420">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.3.46(1). </w:t>
      </w:r>
      <w:r w:rsidRPr="00AC00F8">
        <w:rPr>
          <w:rFonts w:ascii="Times New Roman" w:hAnsi="Times New Roman" w:cs="Times New Roman"/>
          <w:i/>
          <w:sz w:val="28"/>
          <w:szCs w:val="28"/>
        </w:rPr>
        <w:t>презирая</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dhik</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kR</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itya</w:t>
      </w:r>
      <w:r w:rsidRPr="00AC00F8">
        <w:rPr>
          <w:rFonts w:ascii="Times New Roman" w:hAnsi="Times New Roman" w:cs="Times New Roman"/>
          <w:sz w:val="28"/>
          <w:szCs w:val="28"/>
        </w:rPr>
        <w:t xml:space="preserve">. Согласно Апте, </w:t>
      </w:r>
      <w:r w:rsidRPr="00AC00F8">
        <w:rPr>
          <w:rFonts w:ascii="Times New Roman" w:hAnsi="Times New Roman" w:cs="Times New Roman"/>
          <w:sz w:val="28"/>
          <w:szCs w:val="28"/>
          <w:lang w:val="en-US"/>
        </w:rPr>
        <w:t>dhik</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kAra</w:t>
      </w:r>
      <w:r w:rsidRPr="00AC00F8">
        <w:rPr>
          <w:rFonts w:ascii="Times New Roman" w:hAnsi="Times New Roman" w:cs="Times New Roman"/>
          <w:sz w:val="28"/>
          <w:szCs w:val="28"/>
        </w:rPr>
        <w:t xml:space="preserve"> означает упрек, презрение, неуважение [</w:t>
      </w:r>
      <w:r w:rsidRPr="00AC00F8">
        <w:rPr>
          <w:rFonts w:ascii="Times New Roman" w:hAnsi="Times New Roman" w:cs="Times New Roman"/>
          <w:sz w:val="28"/>
          <w:szCs w:val="28"/>
          <w:lang w:val="en-US"/>
        </w:rPr>
        <w:t>Apte</w:t>
      </w:r>
      <w:r w:rsidRPr="00AC00F8">
        <w:rPr>
          <w:rFonts w:ascii="Times New Roman" w:hAnsi="Times New Roman" w:cs="Times New Roman"/>
          <w:sz w:val="28"/>
          <w:szCs w:val="28"/>
        </w:rPr>
        <w:t xml:space="preserve"> 1988: 272].</w:t>
      </w:r>
    </w:p>
  </w:endnote>
  <w:endnote w:id="421">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V</w:t>
      </w:r>
      <w:r w:rsidRPr="00AC00F8">
        <w:rPr>
          <w:rFonts w:ascii="Times New Roman" w:hAnsi="Times New Roman" w:cs="Times New Roman"/>
          <w:sz w:val="28"/>
          <w:szCs w:val="28"/>
        </w:rPr>
        <w:t xml:space="preserve">.3.47(2). </w:t>
      </w:r>
      <w:r w:rsidRPr="00AC00F8">
        <w:rPr>
          <w:rFonts w:ascii="Times New Roman" w:hAnsi="Times New Roman" w:cs="Times New Roman"/>
          <w:i/>
          <w:sz w:val="28"/>
          <w:szCs w:val="28"/>
        </w:rPr>
        <w:t>Дав свой лингам ей в ладонь</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tasyA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li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NgaM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haste</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sva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cha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dattvA</w:t>
      </w:r>
      <w:r w:rsidRPr="00AC00F8">
        <w:rPr>
          <w:rFonts w:ascii="Times New Roman" w:hAnsi="Times New Roman" w:cs="Times New Roman"/>
          <w:sz w:val="28"/>
          <w:szCs w:val="28"/>
        </w:rPr>
        <w:t xml:space="preserve">) – ср.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.13.100(2).</w:t>
      </w:r>
    </w:p>
  </w:endnote>
  <w:endnote w:id="422">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.3.48(1). </w:t>
      </w:r>
      <w:r w:rsidRPr="00AC00F8">
        <w:rPr>
          <w:rFonts w:ascii="Times New Roman" w:hAnsi="Times New Roman" w:cs="Times New Roman"/>
          <w:i/>
          <w:sz w:val="28"/>
          <w:szCs w:val="28"/>
        </w:rPr>
        <w:t>«совершенство меча»</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khaDga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siddhim</w:t>
      </w:r>
      <w:r w:rsidRPr="00AC00F8">
        <w:rPr>
          <w:rFonts w:ascii="Times New Roman" w:hAnsi="Times New Roman" w:cs="Times New Roman"/>
          <w:sz w:val="28"/>
          <w:szCs w:val="28"/>
        </w:rPr>
        <w:t xml:space="preserve">) – см. примеч. к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.14.19(2).</w:t>
      </w:r>
    </w:p>
  </w:endnote>
  <w:endnote w:id="423">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.3.49(1). </w:t>
      </w:r>
      <w:r w:rsidRPr="00AC00F8">
        <w:rPr>
          <w:rFonts w:ascii="Times New Roman" w:hAnsi="Times New Roman" w:cs="Times New Roman"/>
          <w:i/>
          <w:sz w:val="28"/>
          <w:szCs w:val="28"/>
        </w:rPr>
        <w:t>презирая Смерть, Мритасандживани он обретет</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dhikkR</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itya</w:t>
      </w:r>
      <w:r w:rsidRPr="00AC00F8">
        <w:rPr>
          <w:rFonts w:ascii="Times New Roman" w:hAnsi="Times New Roman" w:cs="Times New Roman"/>
          <w:sz w:val="28"/>
          <w:szCs w:val="28"/>
        </w:rPr>
        <w:t xml:space="preserve"> &lt;…&gt; </w:t>
      </w:r>
      <w:r w:rsidRPr="00AC00F8">
        <w:rPr>
          <w:rFonts w:ascii="Times New Roman" w:hAnsi="Times New Roman" w:cs="Times New Roman"/>
          <w:sz w:val="28"/>
          <w:szCs w:val="28"/>
          <w:lang w:val="en-US"/>
        </w:rPr>
        <w:t>mR</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ita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sa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njIvanIM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labhet</w:t>
      </w:r>
      <w:r w:rsidRPr="00AC00F8">
        <w:rPr>
          <w:rFonts w:ascii="Times New Roman" w:hAnsi="Times New Roman" w:cs="Times New Roman"/>
          <w:sz w:val="28"/>
          <w:szCs w:val="28"/>
        </w:rPr>
        <w:t xml:space="preserve">) – об этой сверхъестественной способности см. примеч. к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.1.51(1).</w:t>
      </w:r>
    </w:p>
  </w:endnote>
  <w:endnote w:id="424">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.3.51(2). </w:t>
      </w:r>
      <w:r w:rsidRPr="00AC00F8">
        <w:rPr>
          <w:rFonts w:ascii="Times New Roman" w:hAnsi="Times New Roman" w:cs="Times New Roman"/>
          <w:i/>
          <w:sz w:val="28"/>
          <w:szCs w:val="28"/>
        </w:rPr>
        <w:t>В лоне янтру представляя</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bhage</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yantraM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tu</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nchintyA</w:t>
      </w:r>
      <w:r w:rsidRPr="00AC00F8">
        <w:rPr>
          <w:rFonts w:ascii="Times New Roman" w:hAnsi="Times New Roman" w:cs="Times New Roman"/>
          <w:sz w:val="28"/>
          <w:szCs w:val="28"/>
        </w:rPr>
        <w:t xml:space="preserve">) – об отождествлении йони и янтры см. примеч. к </w:t>
      </w:r>
      <w:r w:rsidRPr="00AC00F8">
        <w:rPr>
          <w:rFonts w:ascii="Times New Roman" w:hAnsi="Times New Roman" w:cs="Times New Roman"/>
          <w:sz w:val="28"/>
          <w:szCs w:val="28"/>
          <w:lang w:val="en-US"/>
        </w:rPr>
        <w:t>I</w:t>
      </w:r>
      <w:r w:rsidRPr="00AC00F8">
        <w:rPr>
          <w:rFonts w:ascii="Times New Roman" w:hAnsi="Times New Roman" w:cs="Times New Roman"/>
          <w:sz w:val="28"/>
          <w:szCs w:val="28"/>
        </w:rPr>
        <w:t>.21.41(1).</w:t>
      </w:r>
    </w:p>
  </w:endnote>
  <w:endnote w:id="425">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.3.51(2). </w:t>
      </w:r>
      <w:r w:rsidRPr="00AC00F8">
        <w:rPr>
          <w:rFonts w:ascii="Times New Roman" w:hAnsi="Times New Roman" w:cs="Times New Roman"/>
          <w:i/>
          <w:sz w:val="28"/>
          <w:szCs w:val="28"/>
        </w:rPr>
        <w:t>вместе с членами тела и божествами свиты</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NgaM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sAvaraNaM</w:t>
      </w:r>
      <w:r w:rsidRPr="00AC00F8">
        <w:rPr>
          <w:rFonts w:ascii="Times New Roman" w:hAnsi="Times New Roman" w:cs="Times New Roman"/>
          <w:sz w:val="28"/>
          <w:szCs w:val="28"/>
        </w:rPr>
        <w:t xml:space="preserve">) – см. примеч. к </w:t>
      </w:r>
      <w:r w:rsidRPr="00AC00F8">
        <w:rPr>
          <w:rFonts w:ascii="Times New Roman" w:hAnsi="Times New Roman" w:cs="Times New Roman"/>
          <w:sz w:val="28"/>
          <w:szCs w:val="28"/>
          <w:lang w:val="en-US"/>
        </w:rPr>
        <w:t>I</w:t>
      </w:r>
      <w:r w:rsidRPr="00AC00F8">
        <w:rPr>
          <w:rFonts w:ascii="Times New Roman" w:hAnsi="Times New Roman" w:cs="Times New Roman"/>
          <w:sz w:val="28"/>
          <w:szCs w:val="28"/>
        </w:rPr>
        <w:t>.21.44.</w:t>
      </w:r>
    </w:p>
  </w:endnote>
  <w:endnote w:id="426">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.3.52(2). </w:t>
      </w:r>
      <w:r w:rsidRPr="00AC00F8">
        <w:rPr>
          <w:rFonts w:ascii="Times New Roman" w:hAnsi="Times New Roman" w:cs="Times New Roman"/>
          <w:i/>
          <w:sz w:val="28"/>
          <w:szCs w:val="28"/>
        </w:rPr>
        <w:t>пока не появится свежее масло</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nava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nItaM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bhaved</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yAvat</w:t>
      </w:r>
      <w:r w:rsidRPr="00AC00F8">
        <w:rPr>
          <w:rFonts w:ascii="Times New Roman" w:hAnsi="Times New Roman" w:cs="Times New Roman"/>
          <w:sz w:val="28"/>
          <w:szCs w:val="28"/>
        </w:rPr>
        <w:t xml:space="preserve">) – под «свежим маслом» подразумеваются женские половые секреции. </w:t>
      </w:r>
    </w:p>
  </w:endnote>
  <w:endnote w:id="427">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.3.53(2). </w:t>
      </w:r>
      <w:r w:rsidRPr="00AC00F8">
        <w:rPr>
          <w:rFonts w:ascii="Times New Roman" w:hAnsi="Times New Roman" w:cs="Times New Roman"/>
          <w:i/>
          <w:sz w:val="28"/>
          <w:szCs w:val="28"/>
        </w:rPr>
        <w:t>слизывая этот нектар</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tad</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rasaM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vilihan</w:t>
      </w:r>
      <w:r w:rsidRPr="00AC00F8">
        <w:rPr>
          <w:rFonts w:ascii="Times New Roman" w:hAnsi="Times New Roman" w:cs="Times New Roman"/>
          <w:sz w:val="28"/>
          <w:szCs w:val="28"/>
        </w:rPr>
        <w:t xml:space="preserve">) – т.е. женские половые секреции. </w:t>
      </w:r>
    </w:p>
  </w:endnote>
  <w:endnote w:id="428">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.3.55(1). </w:t>
      </w:r>
      <w:r w:rsidRPr="00AC00F8">
        <w:rPr>
          <w:rFonts w:ascii="Times New Roman" w:hAnsi="Times New Roman" w:cs="Times New Roman"/>
          <w:i/>
          <w:sz w:val="28"/>
          <w:szCs w:val="28"/>
        </w:rPr>
        <w:t>вовлекает в спор</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vivAdayed</w:t>
      </w:r>
      <w:r w:rsidRPr="00AC00F8">
        <w:rPr>
          <w:rFonts w:ascii="Times New Roman" w:hAnsi="Times New Roman" w:cs="Times New Roman"/>
          <w:sz w:val="28"/>
          <w:szCs w:val="28"/>
        </w:rPr>
        <w:t xml:space="preserve">, форма каузатива от </w:t>
      </w:r>
      <w:r w:rsidRPr="00AC00F8">
        <w:rPr>
          <w:rFonts w:ascii="Times New Roman" w:hAnsi="Times New Roman" w:cs="Times New Roman"/>
          <w:sz w:val="28"/>
          <w:szCs w:val="28"/>
          <w:lang w:val="en-US"/>
        </w:rPr>
        <w:t>vi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vad</w:t>
      </w:r>
      <w:r w:rsidRPr="00AC00F8">
        <w:rPr>
          <w:rFonts w:ascii="Times New Roman" w:hAnsi="Times New Roman" w:cs="Times New Roman"/>
          <w:sz w:val="28"/>
          <w:szCs w:val="28"/>
        </w:rPr>
        <w:t xml:space="preserve"> «ссориться, спорить». О каузативах см. [Барроу 1976: 333–335; Зализняк 1996: 913–914].</w:t>
      </w:r>
    </w:p>
  </w:endnote>
  <w:endnote w:id="429">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.3.56(1). </w:t>
      </w:r>
      <w:r w:rsidRPr="00AC00F8">
        <w:rPr>
          <w:rFonts w:ascii="Times New Roman" w:hAnsi="Times New Roman" w:cs="Times New Roman"/>
          <w:i/>
          <w:sz w:val="28"/>
          <w:szCs w:val="28"/>
        </w:rPr>
        <w:t>с распущенными волосами, обнаженный</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mukta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kesho</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digambaraH</w:t>
      </w:r>
      <w:r w:rsidRPr="00AC00F8">
        <w:rPr>
          <w:rFonts w:ascii="Times New Roman" w:hAnsi="Times New Roman" w:cs="Times New Roman"/>
          <w:sz w:val="28"/>
          <w:szCs w:val="28"/>
        </w:rPr>
        <w:t xml:space="preserve">) – см. примеч. к </w:t>
      </w:r>
      <w:r w:rsidRPr="00AC00F8">
        <w:rPr>
          <w:rFonts w:ascii="Times New Roman" w:hAnsi="Times New Roman" w:cs="Times New Roman"/>
          <w:sz w:val="28"/>
          <w:szCs w:val="28"/>
          <w:lang w:val="en-US"/>
        </w:rPr>
        <w:t>I</w:t>
      </w:r>
      <w:r w:rsidRPr="00AC00F8">
        <w:rPr>
          <w:rFonts w:ascii="Times New Roman" w:hAnsi="Times New Roman" w:cs="Times New Roman"/>
          <w:sz w:val="28"/>
          <w:szCs w:val="28"/>
        </w:rPr>
        <w:t>.21.30(2).</w:t>
      </w:r>
    </w:p>
  </w:endnote>
  <w:endnote w:id="430">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.3.56(2). </w:t>
      </w:r>
      <w:r w:rsidRPr="00AC00F8">
        <w:rPr>
          <w:rFonts w:ascii="Times New Roman" w:hAnsi="Times New Roman" w:cs="Times New Roman"/>
          <w:i/>
          <w:sz w:val="28"/>
          <w:szCs w:val="28"/>
        </w:rPr>
        <w:t>тысячи цветов  солнечного дерева</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arka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puShpa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sahasrANi</w:t>
      </w:r>
      <w:r w:rsidRPr="00AC00F8">
        <w:rPr>
          <w:rFonts w:ascii="Times New Roman" w:hAnsi="Times New Roman" w:cs="Times New Roman"/>
          <w:sz w:val="28"/>
          <w:szCs w:val="28"/>
        </w:rPr>
        <w:t xml:space="preserve">) – по разъяснению Юлии Дикухи, солнечное дерево это  кустарник </w:t>
      </w:r>
      <w:r w:rsidRPr="00AC00F8">
        <w:rPr>
          <w:rFonts w:ascii="Times New Roman" w:hAnsi="Times New Roman" w:cs="Times New Roman"/>
          <w:color w:val="000000" w:themeColor="text1"/>
          <w:sz w:val="28"/>
          <w:szCs w:val="28"/>
        </w:rPr>
        <w:t xml:space="preserve">  </w:t>
      </w:r>
      <w:r w:rsidRPr="00AC00F8">
        <w:rPr>
          <w:rFonts w:ascii="Times New Roman" w:hAnsi="Times New Roman" w:cs="Times New Roman"/>
          <w:iCs/>
          <w:color w:val="000000" w:themeColor="text1"/>
          <w:sz w:val="28"/>
          <w:szCs w:val="28"/>
          <w:shd w:val="clear" w:color="auto" w:fill="FFFFFF"/>
          <w:lang w:val="la-Latn"/>
        </w:rPr>
        <w:t>Calotropis gigantea</w:t>
      </w:r>
      <w:r w:rsidRPr="00AC00F8">
        <w:rPr>
          <w:rFonts w:ascii="Times New Roman" w:hAnsi="Times New Roman" w:cs="Times New Roman"/>
          <w:iCs/>
          <w:color w:val="000000" w:themeColor="text1"/>
          <w:sz w:val="28"/>
          <w:szCs w:val="28"/>
          <w:shd w:val="clear" w:color="auto" w:fill="FFFFFF"/>
        </w:rPr>
        <w:t>, к</w:t>
      </w:r>
      <w:r w:rsidRPr="00AC00F8">
        <w:rPr>
          <w:rFonts w:ascii="Times New Roman" w:hAnsi="Times New Roman" w:cs="Times New Roman"/>
          <w:bCs/>
          <w:color w:val="000000" w:themeColor="text1"/>
          <w:sz w:val="28"/>
          <w:szCs w:val="28"/>
          <w:shd w:val="clear" w:color="auto" w:fill="FFFFFF"/>
        </w:rPr>
        <w:t>алотропис гигантский</w:t>
      </w:r>
      <w:r w:rsidRPr="00AC00F8">
        <w:rPr>
          <w:rFonts w:ascii="Times New Roman" w:hAnsi="Times New Roman" w:cs="Times New Roman"/>
          <w:color w:val="000000" w:themeColor="text1"/>
          <w:sz w:val="28"/>
          <w:szCs w:val="28"/>
          <w:shd w:val="clear" w:color="auto" w:fill="FFFFFF"/>
        </w:rPr>
        <w:t>, имеет  от 1 до 5 м в высоту</w:t>
      </w:r>
      <w:r w:rsidRPr="00AC00F8">
        <w:rPr>
          <w:rFonts w:ascii="Times New Roman" w:hAnsi="Times New Roman" w:cs="Times New Roman"/>
          <w:sz w:val="28"/>
          <w:szCs w:val="28"/>
        </w:rPr>
        <w:t>, сок и кора которого используются в медицине [</w:t>
      </w:r>
      <w:r w:rsidRPr="00AC00F8">
        <w:rPr>
          <w:rFonts w:ascii="Times New Roman" w:hAnsi="Times New Roman" w:cs="Times New Roman"/>
          <w:sz w:val="28"/>
          <w:szCs w:val="28"/>
          <w:lang w:val="en-US"/>
        </w:rPr>
        <w:t>Apte</w:t>
      </w:r>
      <w:r w:rsidRPr="00AC00F8">
        <w:rPr>
          <w:rFonts w:ascii="Times New Roman" w:hAnsi="Times New Roman" w:cs="Times New Roman"/>
          <w:sz w:val="28"/>
          <w:szCs w:val="28"/>
        </w:rPr>
        <w:t xml:space="preserve"> 1988: 51].</w:t>
      </w:r>
    </w:p>
  </w:endnote>
  <w:endnote w:id="431">
    <w:p w:rsidR="004A62DF" w:rsidRPr="00AC00F8" w:rsidRDefault="004A62DF" w:rsidP="00DC2499">
      <w:pPr>
        <w:pStyle w:val="ac"/>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.3.56(2).  </w:t>
      </w:r>
      <w:r w:rsidRPr="00AC00F8">
        <w:rPr>
          <w:rFonts w:ascii="Times New Roman" w:hAnsi="Times New Roman" w:cs="Times New Roman"/>
          <w:i/>
          <w:sz w:val="28"/>
          <w:szCs w:val="28"/>
        </w:rPr>
        <w:t>«своим цветком» покроет</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sva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puShpAktAni</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kArayet</w:t>
      </w:r>
      <w:r w:rsidRPr="00AC00F8">
        <w:rPr>
          <w:rFonts w:ascii="Times New Roman" w:hAnsi="Times New Roman" w:cs="Times New Roman"/>
          <w:sz w:val="28"/>
          <w:szCs w:val="28"/>
        </w:rPr>
        <w:t>. Под «своим цветком» (</w:t>
      </w:r>
      <w:r w:rsidRPr="00AC00F8">
        <w:rPr>
          <w:rFonts w:ascii="Times New Roman" w:hAnsi="Times New Roman" w:cs="Times New Roman"/>
          <w:sz w:val="28"/>
          <w:szCs w:val="28"/>
          <w:lang w:val="en-US"/>
        </w:rPr>
        <w:t>sva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puShpa</w:t>
      </w:r>
      <w:r w:rsidRPr="00AC00F8">
        <w:rPr>
          <w:rFonts w:ascii="Times New Roman" w:hAnsi="Times New Roman" w:cs="Times New Roman"/>
          <w:sz w:val="28"/>
          <w:szCs w:val="28"/>
        </w:rPr>
        <w:t>) в текстах подразумевается первая менструальная кровь девушки после замужества, посвященная Богине [</w:t>
      </w:r>
      <w:r w:rsidRPr="00AC00F8">
        <w:rPr>
          <w:rFonts w:ascii="Times New Roman" w:hAnsi="Times New Roman" w:cs="Times New Roman"/>
          <w:sz w:val="28"/>
          <w:szCs w:val="28"/>
          <w:lang w:val="en-US"/>
        </w:rPr>
        <w:t>Bhattacharyya</w:t>
      </w:r>
      <w:r w:rsidRPr="00AC00F8">
        <w:rPr>
          <w:rFonts w:ascii="Times New Roman" w:hAnsi="Times New Roman" w:cs="Times New Roman"/>
          <w:sz w:val="28"/>
          <w:szCs w:val="28"/>
        </w:rPr>
        <w:t xml:space="preserve"> 2005: 442; </w:t>
      </w:r>
      <w:r w:rsidRPr="00AC00F8">
        <w:rPr>
          <w:rFonts w:ascii="Times New Roman" w:hAnsi="Times New Roman" w:cs="Times New Roman"/>
          <w:sz w:val="28"/>
          <w:szCs w:val="28"/>
          <w:lang w:val="en-US"/>
        </w:rPr>
        <w:t>Saktisamgama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Tantra</w:t>
      </w:r>
      <w:r w:rsidRPr="00AC00F8">
        <w:rPr>
          <w:rFonts w:ascii="Times New Roman" w:hAnsi="Times New Roman" w:cs="Times New Roman"/>
          <w:sz w:val="28"/>
          <w:szCs w:val="28"/>
        </w:rPr>
        <w:t xml:space="preserve"> 2014: 74].</w:t>
      </w:r>
    </w:p>
  </w:endnote>
  <w:endnote w:id="432">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.3.57(1). </w:t>
      </w:r>
      <w:r w:rsidRPr="00AC00F8">
        <w:rPr>
          <w:rFonts w:ascii="Times New Roman" w:hAnsi="Times New Roman" w:cs="Times New Roman"/>
          <w:i/>
          <w:sz w:val="28"/>
          <w:szCs w:val="28"/>
        </w:rPr>
        <w:t>мантру [Чхинна]-видьи</w:t>
      </w:r>
      <w:r w:rsidRPr="00AC00F8">
        <w:rPr>
          <w:rFonts w:ascii="Times New Roman" w:hAnsi="Times New Roman" w:cs="Times New Roman"/>
          <w:sz w:val="28"/>
          <w:szCs w:val="28"/>
        </w:rPr>
        <w:t xml:space="preserve"> – вставное слово по переводу на хинди, где оно дано в скобках [</w:t>
      </w:r>
      <w:r w:rsidRPr="00AC00F8">
        <w:rPr>
          <w:rFonts w:ascii="Times New Roman" w:hAnsi="Times New Roman" w:cs="Times New Roman"/>
          <w:sz w:val="28"/>
          <w:szCs w:val="28"/>
          <w:lang w:val="en-US"/>
        </w:rPr>
        <w:t>Shaktisamgama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Tantra</w:t>
      </w:r>
      <w:r w:rsidRPr="00AC00F8">
        <w:rPr>
          <w:rFonts w:ascii="Times New Roman" w:hAnsi="Times New Roman" w:cs="Times New Roman"/>
          <w:sz w:val="28"/>
          <w:szCs w:val="28"/>
        </w:rPr>
        <w:t xml:space="preserve"> 2012</w:t>
      </w:r>
      <w:r w:rsidRPr="00AC00F8">
        <w:rPr>
          <w:rFonts w:ascii="Times New Roman" w:eastAsia="Calibri" w:hAnsi="Times New Roman" w:cs="Times New Roman"/>
          <w:kern w:val="16"/>
          <w:sz w:val="28"/>
          <w:szCs w:val="28"/>
          <w:lang w:eastAsia="en-US"/>
        </w:rPr>
        <w:t>(</w:t>
      </w:r>
      <w:r w:rsidRPr="00AC00F8">
        <w:rPr>
          <w:rFonts w:ascii="Times New Roman" w:eastAsia="Calibri" w:hAnsi="Times New Roman" w:cs="Times New Roman"/>
          <w:kern w:val="16"/>
          <w:sz w:val="28"/>
          <w:szCs w:val="28"/>
          <w:lang w:val="en-US" w:eastAsia="en-US"/>
        </w:rPr>
        <w:t>b</w:t>
      </w:r>
      <w:r w:rsidRPr="00AC00F8">
        <w:rPr>
          <w:rFonts w:ascii="Times New Roman" w:eastAsia="Calibri" w:hAnsi="Times New Roman" w:cs="Times New Roman"/>
          <w:kern w:val="16"/>
          <w:sz w:val="28"/>
          <w:szCs w:val="28"/>
          <w:lang w:eastAsia="en-US"/>
        </w:rPr>
        <w:t>)</w:t>
      </w:r>
      <w:r w:rsidRPr="00AC00F8">
        <w:rPr>
          <w:rFonts w:ascii="Times New Roman" w:hAnsi="Times New Roman" w:cs="Times New Roman"/>
          <w:sz w:val="28"/>
          <w:szCs w:val="28"/>
        </w:rPr>
        <w:t xml:space="preserve">: 44]. О мантре Чхинны (Чхиннмасты) см. примеч. к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.3.32.</w:t>
      </w:r>
    </w:p>
  </w:endnote>
  <w:endnote w:id="433">
    <w:p w:rsidR="004A62DF" w:rsidRPr="00AC00F8" w:rsidRDefault="004A62DF" w:rsidP="00DC2499">
      <w:pPr>
        <w:pStyle w:val="ac"/>
        <w:jc w:val="both"/>
        <w:rPr>
          <w:sz w:val="28"/>
          <w:szCs w:val="28"/>
        </w:rPr>
      </w:pPr>
      <w:r w:rsidRPr="00AC00F8">
        <w:rPr>
          <w:rStyle w:val="ae"/>
          <w:sz w:val="28"/>
          <w:szCs w:val="28"/>
        </w:rPr>
        <w:endnoteRef/>
      </w:r>
      <w:r w:rsidRPr="00AC00F8">
        <w:rPr>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.3.58(2). </w:t>
      </w:r>
      <w:r w:rsidRPr="00AC00F8">
        <w:rPr>
          <w:rFonts w:ascii="Times New Roman" w:hAnsi="Times New Roman" w:cs="Times New Roman"/>
          <w:i/>
          <w:sz w:val="28"/>
          <w:szCs w:val="28"/>
        </w:rPr>
        <w:t>ее чакру,  покрытую «саморожденной»</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svayambhuvAktaM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yach</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chakraM</w:t>
      </w:r>
      <w:r w:rsidRPr="00AC00F8">
        <w:rPr>
          <w:rFonts w:ascii="Times New Roman" w:hAnsi="Times New Roman" w:cs="Times New Roman"/>
          <w:sz w:val="28"/>
          <w:szCs w:val="28"/>
        </w:rPr>
        <w:t>) – т.е. йони, покрытое менструальной кровью.</w:t>
      </w:r>
    </w:p>
  </w:endnote>
  <w:endnote w:id="434">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.3.64(1). </w:t>
      </w:r>
      <w:r w:rsidRPr="00AC00F8">
        <w:rPr>
          <w:rFonts w:ascii="Times New Roman" w:hAnsi="Times New Roman" w:cs="Times New Roman"/>
          <w:i/>
          <w:sz w:val="28"/>
          <w:szCs w:val="28"/>
        </w:rPr>
        <w:t>с четвертого дня по девятый</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chaturthyAdi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navamyantaM</w:t>
      </w:r>
      <w:r w:rsidRPr="00AC00F8">
        <w:rPr>
          <w:rFonts w:ascii="Times New Roman" w:hAnsi="Times New Roman" w:cs="Times New Roman"/>
          <w:sz w:val="28"/>
          <w:szCs w:val="28"/>
        </w:rPr>
        <w:t>) – речь идет о лунных сутках (</w:t>
      </w:r>
      <w:r w:rsidRPr="00AC00F8">
        <w:rPr>
          <w:rFonts w:ascii="Times New Roman" w:hAnsi="Times New Roman" w:cs="Times New Roman"/>
          <w:sz w:val="28"/>
          <w:szCs w:val="28"/>
          <w:lang w:val="en-US"/>
        </w:rPr>
        <w:t>tithi</w:t>
      </w:r>
      <w:r w:rsidRPr="00AC00F8">
        <w:rPr>
          <w:rFonts w:ascii="Times New Roman" w:hAnsi="Times New Roman" w:cs="Times New Roman"/>
          <w:sz w:val="28"/>
          <w:szCs w:val="28"/>
        </w:rPr>
        <w:t xml:space="preserve">) темной или светлой половины месяца, см. примеч. к </w:t>
      </w:r>
      <w:r w:rsidRPr="00AC00F8">
        <w:rPr>
          <w:rFonts w:ascii="Times New Roman" w:hAnsi="Times New Roman" w:cs="Times New Roman"/>
          <w:sz w:val="28"/>
          <w:szCs w:val="28"/>
          <w:lang w:val="en-US"/>
        </w:rPr>
        <w:t>I</w:t>
      </w:r>
      <w:r w:rsidRPr="00AC00F8">
        <w:rPr>
          <w:rFonts w:ascii="Times New Roman" w:hAnsi="Times New Roman" w:cs="Times New Roman"/>
          <w:sz w:val="28"/>
          <w:szCs w:val="28"/>
        </w:rPr>
        <w:t>.3.38(2).</w:t>
      </w:r>
    </w:p>
  </w:endnote>
  <w:endnote w:id="435">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.3.64(2). </w:t>
      </w:r>
      <w:r w:rsidRPr="00AC00F8">
        <w:rPr>
          <w:rFonts w:ascii="Times New Roman" w:hAnsi="Times New Roman" w:cs="Times New Roman"/>
          <w:i/>
          <w:sz w:val="28"/>
          <w:szCs w:val="28"/>
        </w:rPr>
        <w:t>пурашчарана</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purashcharyA</w:t>
      </w:r>
      <w:r w:rsidRPr="00AC00F8">
        <w:rPr>
          <w:rFonts w:ascii="Times New Roman" w:hAnsi="Times New Roman" w:cs="Times New Roman"/>
          <w:sz w:val="28"/>
          <w:szCs w:val="28"/>
        </w:rPr>
        <w:t xml:space="preserve">) –  см. примеч. к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.36.30(2).</w:t>
      </w:r>
    </w:p>
  </w:endnote>
  <w:endnote w:id="436">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.3.65(2). </w:t>
      </w:r>
      <w:r w:rsidRPr="00AC00F8">
        <w:rPr>
          <w:rFonts w:ascii="Times New Roman" w:hAnsi="Times New Roman" w:cs="Times New Roman"/>
          <w:i/>
          <w:sz w:val="28"/>
          <w:szCs w:val="28"/>
        </w:rPr>
        <w:t>вином</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Asava</w:t>
      </w:r>
      <w:r w:rsidRPr="00AC00F8">
        <w:rPr>
          <w:rFonts w:ascii="Times New Roman" w:hAnsi="Times New Roman" w:cs="Times New Roman"/>
          <w:sz w:val="28"/>
          <w:szCs w:val="28"/>
        </w:rPr>
        <w:t>. Апте указывает, что так может именоваться любой спиртной напиток [</w:t>
      </w:r>
      <w:r w:rsidRPr="00AC00F8">
        <w:rPr>
          <w:rFonts w:ascii="Times New Roman" w:hAnsi="Times New Roman" w:cs="Times New Roman"/>
          <w:sz w:val="28"/>
          <w:szCs w:val="28"/>
          <w:lang w:val="en-US"/>
        </w:rPr>
        <w:t>Apte</w:t>
      </w:r>
      <w:r w:rsidRPr="00AC00F8">
        <w:rPr>
          <w:rFonts w:ascii="Times New Roman" w:hAnsi="Times New Roman" w:cs="Times New Roman"/>
          <w:sz w:val="28"/>
          <w:szCs w:val="28"/>
        </w:rPr>
        <w:t xml:space="preserve"> 1988: 90].</w:t>
      </w:r>
    </w:p>
  </w:endnote>
  <w:endnote w:id="437">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.3.65(2). </w:t>
      </w:r>
      <w:r w:rsidRPr="00AC00F8">
        <w:rPr>
          <w:rFonts w:ascii="Times New Roman" w:hAnsi="Times New Roman" w:cs="Times New Roman"/>
          <w:i/>
          <w:sz w:val="28"/>
          <w:szCs w:val="28"/>
        </w:rPr>
        <w:t>Брахманов и дев угостив</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brAhmaNAn</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kumArikA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bhojya</w:t>
      </w:r>
      <w:r w:rsidRPr="00AC00F8">
        <w:rPr>
          <w:rFonts w:ascii="Times New Roman" w:hAnsi="Times New Roman" w:cs="Times New Roman"/>
          <w:sz w:val="28"/>
          <w:szCs w:val="28"/>
        </w:rPr>
        <w:t xml:space="preserve">) –  </w:t>
      </w:r>
      <w:r w:rsidRPr="00AC00F8">
        <w:rPr>
          <w:rFonts w:ascii="Times New Roman" w:eastAsia="Times New Roman" w:hAnsi="Times New Roman" w:cs="Times New Roman"/>
          <w:sz w:val="28"/>
          <w:szCs w:val="28"/>
        </w:rPr>
        <w:t xml:space="preserve">  то есть брахманов, принимающих участие в обряде, и  маленьких девочек, о почитании последних см. примеч. к II.37.53(2)–54(1).  Ср. ЙТ </w:t>
      </w:r>
      <w:r w:rsidRPr="00AC00F8">
        <w:rPr>
          <w:rFonts w:ascii="Times New Roman" w:eastAsia="Times New Roman" w:hAnsi="Times New Roman" w:cs="Times New Roman"/>
          <w:sz w:val="28"/>
          <w:szCs w:val="28"/>
          <w:lang w:val="en-US"/>
        </w:rPr>
        <w:t>I</w:t>
      </w:r>
      <w:r w:rsidRPr="00AC00F8">
        <w:rPr>
          <w:rFonts w:ascii="Times New Roman" w:eastAsia="Times New Roman" w:hAnsi="Times New Roman" w:cs="Times New Roman"/>
          <w:sz w:val="28"/>
          <w:szCs w:val="28"/>
        </w:rPr>
        <w:t>.3.64.</w:t>
      </w:r>
    </w:p>
  </w:endnote>
  <w:endnote w:id="438">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.3.69(1). </w:t>
      </w:r>
      <w:r w:rsidRPr="00AC00F8">
        <w:rPr>
          <w:rFonts w:ascii="Times New Roman" w:hAnsi="Times New Roman" w:cs="Times New Roman"/>
          <w:i/>
          <w:sz w:val="28"/>
          <w:szCs w:val="28"/>
        </w:rPr>
        <w:t>Постоянные обряды</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nitya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kR</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ityaM</w:t>
      </w:r>
      <w:r w:rsidRPr="00AC00F8">
        <w:rPr>
          <w:rFonts w:ascii="Times New Roman" w:hAnsi="Times New Roman" w:cs="Times New Roman"/>
          <w:sz w:val="28"/>
          <w:szCs w:val="28"/>
        </w:rPr>
        <w:t>) – индуистская обрядность в целом бывает трех типов: постоянная (</w:t>
      </w:r>
      <w:r w:rsidRPr="00AC00F8">
        <w:rPr>
          <w:rFonts w:ascii="Times New Roman" w:hAnsi="Times New Roman" w:cs="Times New Roman"/>
          <w:sz w:val="28"/>
          <w:szCs w:val="28"/>
          <w:lang w:val="en-US"/>
        </w:rPr>
        <w:t>nitya</w:t>
      </w:r>
      <w:r w:rsidRPr="00AC00F8">
        <w:rPr>
          <w:rFonts w:ascii="Times New Roman" w:hAnsi="Times New Roman" w:cs="Times New Roman"/>
          <w:sz w:val="28"/>
          <w:szCs w:val="28"/>
        </w:rPr>
        <w:t>), проводимая по случаям (</w:t>
      </w:r>
      <w:r w:rsidRPr="00AC00F8">
        <w:rPr>
          <w:rFonts w:ascii="Times New Roman" w:hAnsi="Times New Roman" w:cs="Times New Roman"/>
          <w:sz w:val="28"/>
          <w:szCs w:val="28"/>
          <w:lang w:val="en-US"/>
        </w:rPr>
        <w:t>naimittika</w:t>
      </w:r>
      <w:r w:rsidRPr="00AC00F8">
        <w:rPr>
          <w:rFonts w:ascii="Times New Roman" w:hAnsi="Times New Roman" w:cs="Times New Roman"/>
          <w:sz w:val="28"/>
          <w:szCs w:val="28"/>
        </w:rPr>
        <w:t>) и по желанию (</w:t>
      </w:r>
      <w:r w:rsidRPr="00AC00F8">
        <w:rPr>
          <w:rFonts w:ascii="Times New Roman" w:hAnsi="Times New Roman" w:cs="Times New Roman"/>
          <w:sz w:val="28"/>
          <w:szCs w:val="28"/>
          <w:lang w:val="en-US"/>
        </w:rPr>
        <w:t>kAmya</w:t>
      </w:r>
      <w:r w:rsidRPr="00AC00F8">
        <w:rPr>
          <w:rFonts w:ascii="Times New Roman" w:hAnsi="Times New Roman" w:cs="Times New Roman"/>
          <w:sz w:val="28"/>
          <w:szCs w:val="28"/>
        </w:rPr>
        <w:t>). Постоянные обряды это обряды, совершаемые каждый день и обязательные для исполнения всеми. Образом божества в пудже может быть либо изображение божества (</w:t>
      </w:r>
      <w:r w:rsidRPr="00AC00F8">
        <w:rPr>
          <w:rFonts w:ascii="Times New Roman" w:hAnsi="Times New Roman" w:cs="Times New Roman"/>
          <w:sz w:val="28"/>
          <w:szCs w:val="28"/>
          <w:lang w:val="en-US"/>
        </w:rPr>
        <w:t>mUrti</w:t>
      </w:r>
      <w:r w:rsidRPr="00AC00F8">
        <w:rPr>
          <w:rFonts w:ascii="Times New Roman" w:hAnsi="Times New Roman" w:cs="Times New Roman"/>
          <w:sz w:val="28"/>
          <w:szCs w:val="28"/>
        </w:rPr>
        <w:t>), либо неантропоморфный символ  (например, лингам или йони).  Кроме того, бывают еще обряды, совершаемые по случаю (</w:t>
      </w:r>
      <w:r w:rsidRPr="00AC00F8">
        <w:rPr>
          <w:rFonts w:ascii="Times New Roman" w:hAnsi="Times New Roman" w:cs="Times New Roman"/>
          <w:sz w:val="28"/>
          <w:szCs w:val="28"/>
          <w:lang w:val="en-US"/>
        </w:rPr>
        <w:t>naimittika</w:t>
      </w:r>
      <w:r w:rsidRPr="00AC00F8">
        <w:rPr>
          <w:rFonts w:ascii="Times New Roman" w:hAnsi="Times New Roman" w:cs="Times New Roman"/>
          <w:sz w:val="28"/>
          <w:szCs w:val="28"/>
        </w:rPr>
        <w:t>) или по желанию (</w:t>
      </w:r>
      <w:r w:rsidRPr="00AC00F8">
        <w:rPr>
          <w:rFonts w:ascii="Times New Roman" w:hAnsi="Times New Roman" w:cs="Times New Roman"/>
          <w:sz w:val="28"/>
          <w:szCs w:val="28"/>
          <w:lang w:val="en-US"/>
        </w:rPr>
        <w:t>kAmya</w:t>
      </w:r>
      <w:r w:rsidRPr="00AC00F8">
        <w:rPr>
          <w:rFonts w:ascii="Times New Roman" w:hAnsi="Times New Roman" w:cs="Times New Roman"/>
          <w:sz w:val="28"/>
          <w:szCs w:val="28"/>
        </w:rPr>
        <w:t xml:space="preserve">). Обряд </w:t>
      </w:r>
      <w:r w:rsidRPr="00AC00F8">
        <w:rPr>
          <w:rFonts w:ascii="Times New Roman" w:hAnsi="Times New Roman" w:cs="Times New Roman"/>
          <w:sz w:val="28"/>
          <w:szCs w:val="28"/>
          <w:lang w:val="en-US"/>
        </w:rPr>
        <w:t>naimittika</w:t>
      </w:r>
      <w:r w:rsidRPr="00AC00F8">
        <w:rPr>
          <w:rFonts w:ascii="Times New Roman" w:hAnsi="Times New Roman" w:cs="Times New Roman"/>
          <w:sz w:val="28"/>
          <w:szCs w:val="28"/>
        </w:rPr>
        <w:t xml:space="preserve">  проводится по особым случаям, в определенное время, например, на  восьмой или  одиннадцатый день темной половины месяца, в новолуние или полнолуние, день рождения гуру, в день того или иного праздника. Обряды  </w:t>
      </w:r>
      <w:r w:rsidRPr="00AC00F8">
        <w:rPr>
          <w:rFonts w:ascii="Times New Roman" w:hAnsi="Times New Roman" w:cs="Times New Roman"/>
          <w:sz w:val="28"/>
          <w:szCs w:val="28"/>
          <w:lang w:val="en-US"/>
        </w:rPr>
        <w:t>kAmya</w:t>
      </w:r>
      <w:r w:rsidRPr="00AC00F8">
        <w:rPr>
          <w:rFonts w:ascii="Times New Roman" w:hAnsi="Times New Roman" w:cs="Times New Roman"/>
          <w:sz w:val="28"/>
          <w:szCs w:val="28"/>
        </w:rPr>
        <w:t xml:space="preserve"> проводятся адептом по желанию с целью достичь определенных благ или избежать каких-либо несчастий. К обрядам </w:t>
      </w:r>
      <w:r w:rsidRPr="00AC00F8">
        <w:rPr>
          <w:rFonts w:ascii="Times New Roman" w:hAnsi="Times New Roman" w:cs="Times New Roman"/>
          <w:sz w:val="28"/>
          <w:szCs w:val="28"/>
          <w:lang w:val="en-US"/>
        </w:rPr>
        <w:t>kAmya</w:t>
      </w:r>
      <w:r w:rsidRPr="00AC00F8">
        <w:rPr>
          <w:rFonts w:ascii="Times New Roman" w:hAnsi="Times New Roman" w:cs="Times New Roman"/>
          <w:sz w:val="28"/>
          <w:szCs w:val="28"/>
        </w:rPr>
        <w:t xml:space="preserve"> относится и группа из шести магических обрядов (</w:t>
      </w:r>
      <w:r w:rsidRPr="00AC00F8">
        <w:rPr>
          <w:rFonts w:ascii="Times New Roman" w:hAnsi="Times New Roman" w:cs="Times New Roman"/>
          <w:sz w:val="28"/>
          <w:szCs w:val="28"/>
          <w:lang w:val="en-US"/>
        </w:rPr>
        <w:t>ShaT</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karma</w:t>
      </w:r>
      <w:r w:rsidRPr="00AC00F8">
        <w:rPr>
          <w:rFonts w:ascii="Times New Roman" w:hAnsi="Times New Roman" w:cs="Times New Roman"/>
          <w:sz w:val="28"/>
          <w:szCs w:val="28"/>
        </w:rPr>
        <w:t xml:space="preserve">)  [Кинсли 2008: 80; Пахомов 2002: 115–116]. Ср. ДБхП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.12.28; </w:t>
      </w:r>
      <w:r w:rsidRPr="00AC00F8">
        <w:rPr>
          <w:rFonts w:ascii="Times New Roman" w:hAnsi="Times New Roman" w:cs="Times New Roman"/>
          <w:sz w:val="28"/>
          <w:szCs w:val="28"/>
          <w:lang w:val="en-US"/>
        </w:rPr>
        <w:t>VI</w:t>
      </w:r>
      <w:r w:rsidRPr="00AC00F8">
        <w:rPr>
          <w:rFonts w:ascii="Times New Roman" w:hAnsi="Times New Roman" w:cs="Times New Roman"/>
          <w:sz w:val="28"/>
          <w:szCs w:val="28"/>
        </w:rPr>
        <w:t xml:space="preserve">.12.22;  </w:t>
      </w:r>
      <w:r w:rsidRPr="00AC00F8">
        <w:rPr>
          <w:rFonts w:ascii="Times New Roman" w:hAnsi="Times New Roman" w:cs="Times New Roman"/>
          <w:sz w:val="28"/>
          <w:szCs w:val="28"/>
          <w:lang w:val="en-US"/>
        </w:rPr>
        <w:t>VII</w:t>
      </w:r>
      <w:r w:rsidRPr="00AC00F8">
        <w:rPr>
          <w:rFonts w:ascii="Times New Roman" w:hAnsi="Times New Roman" w:cs="Times New Roman"/>
          <w:sz w:val="28"/>
          <w:szCs w:val="28"/>
        </w:rPr>
        <w:t xml:space="preserve">.37.22; </w:t>
      </w:r>
      <w:r w:rsidRPr="00AC00F8">
        <w:rPr>
          <w:rFonts w:ascii="Times New Roman" w:hAnsi="Times New Roman" w:cs="Times New Roman"/>
          <w:sz w:val="28"/>
          <w:szCs w:val="28"/>
          <w:lang w:val="en-US"/>
        </w:rPr>
        <w:t>XI</w:t>
      </w:r>
      <w:r w:rsidRPr="00AC00F8">
        <w:rPr>
          <w:rFonts w:ascii="Times New Roman" w:hAnsi="Times New Roman" w:cs="Times New Roman"/>
          <w:sz w:val="28"/>
          <w:szCs w:val="28"/>
        </w:rPr>
        <w:t xml:space="preserve">.1.6; </w:t>
      </w:r>
      <w:r w:rsidRPr="00AC00F8">
        <w:rPr>
          <w:rFonts w:ascii="Times New Roman" w:hAnsi="Times New Roman" w:cs="Times New Roman"/>
          <w:sz w:val="28"/>
          <w:szCs w:val="28"/>
          <w:lang w:val="en-US"/>
        </w:rPr>
        <w:t>XII</w:t>
      </w:r>
      <w:r w:rsidRPr="00AC00F8">
        <w:rPr>
          <w:rFonts w:ascii="Times New Roman" w:hAnsi="Times New Roman" w:cs="Times New Roman"/>
          <w:sz w:val="28"/>
          <w:szCs w:val="28"/>
        </w:rPr>
        <w:t xml:space="preserve">.9.67; ЙТ </w:t>
      </w:r>
      <w:r w:rsidRPr="00AC00F8">
        <w:rPr>
          <w:rFonts w:ascii="Times New Roman" w:hAnsi="Times New Roman" w:cs="Times New Roman"/>
          <w:sz w:val="28"/>
          <w:szCs w:val="28"/>
          <w:lang w:val="en-US"/>
        </w:rPr>
        <w:t>I</w:t>
      </w:r>
      <w:r w:rsidRPr="00AC00F8">
        <w:rPr>
          <w:rFonts w:ascii="Times New Roman" w:hAnsi="Times New Roman" w:cs="Times New Roman"/>
          <w:sz w:val="28"/>
          <w:szCs w:val="28"/>
        </w:rPr>
        <w:t>.2.24.</w:t>
      </w:r>
    </w:p>
  </w:endnote>
  <w:endnote w:id="439">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.3.72. </w:t>
      </w:r>
      <w:r w:rsidRPr="00AC00F8">
        <w:rPr>
          <w:rFonts w:ascii="Times New Roman" w:hAnsi="Times New Roman" w:cs="Times New Roman"/>
          <w:i/>
          <w:sz w:val="28"/>
          <w:szCs w:val="28"/>
        </w:rPr>
        <w:t xml:space="preserve"> в пещере  </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timirAlaye</w:t>
      </w:r>
      <w:r w:rsidRPr="00AC00F8">
        <w:rPr>
          <w:rFonts w:ascii="Times New Roman" w:hAnsi="Times New Roman" w:cs="Times New Roman"/>
          <w:sz w:val="28"/>
          <w:szCs w:val="28"/>
        </w:rPr>
        <w:t xml:space="preserve">, см. примеч. к   </w:t>
      </w:r>
      <w:r w:rsidRPr="00AC00F8">
        <w:rPr>
          <w:rFonts w:ascii="Times New Roman" w:eastAsia="Times New Roman" w:hAnsi="Times New Roman" w:cs="Times New Roman"/>
          <w:sz w:val="28"/>
          <w:szCs w:val="28"/>
          <w:lang w:val="en-US"/>
        </w:rPr>
        <w:t>I</w:t>
      </w:r>
      <w:r w:rsidRPr="00AC00F8">
        <w:rPr>
          <w:rFonts w:ascii="Times New Roman" w:eastAsia="Times New Roman" w:hAnsi="Times New Roman" w:cs="Times New Roman"/>
          <w:sz w:val="28"/>
          <w:szCs w:val="28"/>
        </w:rPr>
        <w:t>.21.31(1).</w:t>
      </w:r>
    </w:p>
  </w:endnote>
  <w:endnote w:id="440">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.3.74(2). </w:t>
      </w:r>
      <w:r w:rsidRPr="00AC00F8">
        <w:rPr>
          <w:rFonts w:ascii="Times New Roman" w:hAnsi="Times New Roman" w:cs="Times New Roman"/>
          <w:i/>
          <w:sz w:val="28"/>
          <w:szCs w:val="28"/>
        </w:rPr>
        <w:t>«совершенство веталы»</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vetAla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siddhim</w:t>
      </w:r>
      <w:r w:rsidRPr="00AC00F8">
        <w:rPr>
          <w:rFonts w:ascii="Times New Roman" w:hAnsi="Times New Roman" w:cs="Times New Roman"/>
          <w:sz w:val="28"/>
          <w:szCs w:val="28"/>
        </w:rPr>
        <w:t xml:space="preserve">. В ШСТ нигде не упомянуто, в чем заключаются эти </w:t>
      </w:r>
      <w:r w:rsidRPr="00AC00F8">
        <w:rPr>
          <w:rFonts w:ascii="Times New Roman" w:hAnsi="Times New Roman" w:cs="Times New Roman"/>
          <w:sz w:val="28"/>
          <w:szCs w:val="28"/>
          <w:lang w:val="en-US"/>
        </w:rPr>
        <w:t>siddhi</w:t>
      </w:r>
      <w:r w:rsidRPr="00AC00F8">
        <w:rPr>
          <w:rFonts w:ascii="Times New Roman" w:hAnsi="Times New Roman" w:cs="Times New Roman"/>
          <w:sz w:val="28"/>
          <w:szCs w:val="28"/>
        </w:rPr>
        <w:t>, но, видимо, подразумеваются качества, присущие этой категории сверхъестественных существ, представляющих собой злых духов, способных вселяться в мертвецов.</w:t>
      </w:r>
    </w:p>
  </w:endnote>
  <w:endnote w:id="441">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.3.75(1). </w:t>
      </w:r>
      <w:r w:rsidRPr="00AC00F8">
        <w:rPr>
          <w:rFonts w:ascii="Times New Roman" w:hAnsi="Times New Roman" w:cs="Times New Roman"/>
          <w:i/>
          <w:sz w:val="28"/>
          <w:szCs w:val="28"/>
        </w:rPr>
        <w:t>Начиная с первого дня и по девятый</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pratipatsu</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samArabhya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navamyantaM</w:t>
      </w:r>
      <w:r w:rsidRPr="00AC00F8">
        <w:rPr>
          <w:rFonts w:ascii="Times New Roman" w:hAnsi="Times New Roman" w:cs="Times New Roman"/>
          <w:sz w:val="28"/>
          <w:szCs w:val="28"/>
        </w:rPr>
        <w:t>) – речь идет о лунных сутках (</w:t>
      </w:r>
      <w:r w:rsidRPr="00AC00F8">
        <w:rPr>
          <w:rFonts w:ascii="Times New Roman" w:hAnsi="Times New Roman" w:cs="Times New Roman"/>
          <w:sz w:val="28"/>
          <w:szCs w:val="28"/>
          <w:lang w:val="en-US"/>
        </w:rPr>
        <w:t>tithi</w:t>
      </w:r>
      <w:r w:rsidRPr="00AC00F8">
        <w:rPr>
          <w:rFonts w:ascii="Times New Roman" w:hAnsi="Times New Roman" w:cs="Times New Roman"/>
          <w:sz w:val="28"/>
          <w:szCs w:val="28"/>
        </w:rPr>
        <w:t xml:space="preserve">) темной или светлой половины месяца, см. примеч. к </w:t>
      </w:r>
      <w:r w:rsidRPr="00AC00F8">
        <w:rPr>
          <w:rFonts w:ascii="Times New Roman" w:hAnsi="Times New Roman" w:cs="Times New Roman"/>
          <w:sz w:val="28"/>
          <w:szCs w:val="28"/>
          <w:lang w:val="en-US"/>
        </w:rPr>
        <w:t>I</w:t>
      </w:r>
      <w:r w:rsidRPr="00AC00F8">
        <w:rPr>
          <w:rFonts w:ascii="Times New Roman" w:hAnsi="Times New Roman" w:cs="Times New Roman"/>
          <w:sz w:val="28"/>
          <w:szCs w:val="28"/>
        </w:rPr>
        <w:t>.3.38(2).</w:t>
      </w:r>
    </w:p>
  </w:endnote>
  <w:endnote w:id="442">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.3.75(2). </w:t>
      </w:r>
      <w:r w:rsidRPr="00AC00F8">
        <w:rPr>
          <w:rFonts w:ascii="Times New Roman" w:hAnsi="Times New Roman" w:cs="Times New Roman"/>
          <w:i/>
          <w:sz w:val="28"/>
          <w:szCs w:val="28"/>
        </w:rPr>
        <w:t>в  пещере</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timirAlaye</w:t>
      </w:r>
      <w:r w:rsidRPr="00AC00F8">
        <w:rPr>
          <w:rFonts w:ascii="Times New Roman" w:hAnsi="Times New Roman" w:cs="Times New Roman"/>
          <w:sz w:val="28"/>
          <w:szCs w:val="28"/>
        </w:rPr>
        <w:t xml:space="preserve">, см. примеч. к   </w:t>
      </w:r>
      <w:r w:rsidRPr="00AC00F8">
        <w:rPr>
          <w:rFonts w:ascii="Times New Roman" w:eastAsia="Times New Roman" w:hAnsi="Times New Roman" w:cs="Times New Roman"/>
          <w:sz w:val="28"/>
          <w:szCs w:val="28"/>
          <w:lang w:val="en-US"/>
        </w:rPr>
        <w:t>I</w:t>
      </w:r>
      <w:r w:rsidRPr="00AC00F8">
        <w:rPr>
          <w:rFonts w:ascii="Times New Roman" w:eastAsia="Times New Roman" w:hAnsi="Times New Roman" w:cs="Times New Roman"/>
          <w:sz w:val="28"/>
          <w:szCs w:val="28"/>
        </w:rPr>
        <w:t>.21.31(1).</w:t>
      </w:r>
    </w:p>
  </w:endnote>
  <w:endnote w:id="443">
    <w:p w:rsidR="004A62DF" w:rsidRPr="00AC00F8" w:rsidRDefault="004A62DF" w:rsidP="00DC2499">
      <w:pPr>
        <w:spacing w:after="0" w:line="240" w:lineRule="auto"/>
        <w:contextualSpacing/>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.3.76(2).</w:t>
      </w:r>
      <w:r w:rsidRPr="00AC00F8">
        <w:rPr>
          <w:rFonts w:ascii="Times New Roman" w:hAnsi="Times New Roman" w:cs="Times New Roman"/>
          <w:i/>
          <w:sz w:val="28"/>
          <w:szCs w:val="28"/>
        </w:rPr>
        <w:t xml:space="preserve"> в наваратри</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navarAtraM</w:t>
      </w:r>
      <w:r w:rsidRPr="00AC00F8">
        <w:rPr>
          <w:rFonts w:ascii="Times New Roman" w:hAnsi="Times New Roman" w:cs="Times New Roman"/>
          <w:sz w:val="28"/>
          <w:szCs w:val="28"/>
        </w:rPr>
        <w:t xml:space="preserve">) – </w:t>
      </w:r>
      <w:r w:rsidRPr="00AC00F8">
        <w:rPr>
          <w:rFonts w:ascii="Times New Roman" w:eastAsia="Times New Roman" w:hAnsi="Times New Roman" w:cs="Times New Roman"/>
          <w:color w:val="000000"/>
          <w:sz w:val="28"/>
          <w:szCs w:val="28"/>
        </w:rPr>
        <w:t>наваратри (</w:t>
      </w:r>
      <w:r w:rsidRPr="00AC00F8">
        <w:rPr>
          <w:rFonts w:ascii="Times New Roman" w:eastAsia="Times New Roman" w:hAnsi="Times New Roman" w:cs="Times New Roman"/>
          <w:color w:val="000000"/>
          <w:sz w:val="28"/>
          <w:szCs w:val="28"/>
          <w:lang w:val="en-US"/>
        </w:rPr>
        <w:t>navaratri</w:t>
      </w:r>
      <w:r w:rsidRPr="00AC00F8">
        <w:rPr>
          <w:rFonts w:ascii="Times New Roman" w:eastAsia="Times New Roman" w:hAnsi="Times New Roman" w:cs="Times New Roman"/>
          <w:color w:val="000000"/>
          <w:sz w:val="28"/>
          <w:szCs w:val="28"/>
        </w:rPr>
        <w:t>, букв. «девять ночей»)  это один из крупнейших праздников индуистов, прежде всего шактистов.</w:t>
      </w:r>
      <w:r>
        <w:rPr>
          <w:rFonts w:ascii="Times New Roman" w:eastAsia="Times New Roman" w:hAnsi="Times New Roman" w:cs="Times New Roman"/>
          <w:color w:val="000000"/>
          <w:sz w:val="28"/>
          <w:szCs w:val="28"/>
        </w:rPr>
        <w:t xml:space="preserve"> Отмечается дважды в год: весной (светлая половина месяца чайтра    </w:t>
      </w:r>
      <w:r w:rsidRPr="00AC00F8">
        <w:rPr>
          <w:rFonts w:ascii="Times New Roman" w:hAnsi="Times New Roman" w:cs="Times New Roman"/>
          <w:sz w:val="28"/>
          <w:szCs w:val="28"/>
        </w:rPr>
        <w:t>–</w:t>
      </w:r>
      <w:r>
        <w:rPr>
          <w:rFonts w:ascii="Times New Roman" w:hAnsi="Times New Roman" w:cs="Times New Roman"/>
          <w:sz w:val="28"/>
          <w:szCs w:val="28"/>
        </w:rPr>
        <w:t xml:space="preserve"> апрель</w:t>
      </w:r>
      <w:r w:rsidRPr="00AC00F8">
        <w:rPr>
          <w:rFonts w:ascii="Times New Roman" w:hAnsi="Times New Roman" w:cs="Times New Roman"/>
          <w:sz w:val="28"/>
          <w:szCs w:val="28"/>
        </w:rPr>
        <w:t>–</w:t>
      </w:r>
      <w:r>
        <w:rPr>
          <w:rFonts w:ascii="Times New Roman" w:hAnsi="Times New Roman" w:cs="Times New Roman"/>
          <w:sz w:val="28"/>
          <w:szCs w:val="28"/>
        </w:rPr>
        <w:t>май</w:t>
      </w:r>
      <w:r>
        <w:rPr>
          <w:rFonts w:ascii="Times New Roman" w:eastAsia="Times New Roman" w:hAnsi="Times New Roman" w:cs="Times New Roman"/>
          <w:color w:val="000000"/>
          <w:sz w:val="28"/>
          <w:szCs w:val="28"/>
        </w:rPr>
        <w:t xml:space="preserve">) и осенью (светлая половина мясяца ашвин </w:t>
      </w:r>
      <w:r w:rsidRPr="00AC00F8">
        <w:rPr>
          <w:rFonts w:ascii="Times New Roman" w:hAnsi="Times New Roman" w:cs="Times New Roman"/>
          <w:sz w:val="28"/>
          <w:szCs w:val="28"/>
        </w:rPr>
        <w:t>–</w:t>
      </w:r>
      <w:r>
        <w:rPr>
          <w:rFonts w:ascii="Times New Roman" w:hAnsi="Times New Roman" w:cs="Times New Roman"/>
          <w:sz w:val="28"/>
          <w:szCs w:val="28"/>
        </w:rPr>
        <w:t xml:space="preserve"> сентябрь</w:t>
      </w:r>
      <w:r w:rsidRPr="00AC00F8">
        <w:rPr>
          <w:rFonts w:ascii="Times New Roman" w:hAnsi="Times New Roman" w:cs="Times New Roman"/>
          <w:sz w:val="28"/>
          <w:szCs w:val="28"/>
        </w:rPr>
        <w:t>–</w:t>
      </w:r>
      <w:r>
        <w:rPr>
          <w:rFonts w:ascii="Times New Roman" w:hAnsi="Times New Roman" w:cs="Times New Roman"/>
          <w:sz w:val="28"/>
          <w:szCs w:val="28"/>
        </w:rPr>
        <w:t>октябрь</w:t>
      </w:r>
      <w:r>
        <w:rPr>
          <w:rFonts w:ascii="Times New Roman" w:eastAsia="Times New Roman" w:hAnsi="Times New Roman" w:cs="Times New Roman"/>
          <w:color w:val="000000"/>
          <w:sz w:val="28"/>
          <w:szCs w:val="28"/>
        </w:rPr>
        <w:t>). Осеннее празднество отличается наибольшей пышностью.</w:t>
      </w:r>
      <w:r w:rsidRPr="00AC00F8">
        <w:rPr>
          <w:rFonts w:ascii="Times New Roman" w:eastAsia="Times New Roman" w:hAnsi="Times New Roman" w:cs="Times New Roman"/>
          <w:color w:val="000000"/>
          <w:sz w:val="28"/>
          <w:szCs w:val="28"/>
        </w:rPr>
        <w:t xml:space="preserve">  У шактистов существуют легенды о том, что сам Рама  учредил празднование осеннего наваратри: он поклонялся  Богине ради обретения победы над  владыкой ракшасов, похитившим Ситу  (ДБхП </w:t>
      </w:r>
      <w:r w:rsidRPr="00AC00F8">
        <w:rPr>
          <w:rFonts w:ascii="Times New Roman" w:eastAsia="Times New Roman" w:hAnsi="Times New Roman" w:cs="Times New Roman"/>
          <w:color w:val="000000"/>
          <w:sz w:val="28"/>
          <w:szCs w:val="28"/>
          <w:lang w:val="en-US"/>
        </w:rPr>
        <w:t>III</w:t>
      </w:r>
      <w:r w:rsidRPr="00AC00F8">
        <w:rPr>
          <w:rFonts w:ascii="Times New Roman" w:eastAsia="Times New Roman" w:hAnsi="Times New Roman" w:cs="Times New Roman"/>
          <w:color w:val="000000"/>
          <w:sz w:val="28"/>
          <w:szCs w:val="28"/>
        </w:rPr>
        <w:t>.27.49–57; МБхП 42–48) [Девибхагавата-пурана 2006: 198</w:t>
      </w:r>
      <w:r w:rsidRPr="00AC00F8">
        <w:rPr>
          <w:rFonts w:ascii="Times New Roman" w:hAnsi="Times New Roman" w:cs="Times New Roman"/>
          <w:sz w:val="28"/>
          <w:szCs w:val="28"/>
        </w:rPr>
        <w:t>–</w:t>
      </w:r>
      <w:r w:rsidRPr="00AC00F8">
        <w:rPr>
          <w:rFonts w:ascii="Times New Roman" w:eastAsia="Times New Roman" w:hAnsi="Times New Roman" w:cs="Times New Roman"/>
          <w:color w:val="000000"/>
          <w:sz w:val="28"/>
          <w:szCs w:val="28"/>
        </w:rPr>
        <w:t>199; Махабхагавата-пурана 2013: 39–61]. Кроме того, в ДБхП рассказывается, что сама богиня Дурга повелела отмечать наваратри (III.24.20). Предписания празднования наваратри содержатся в ДБхП III.26  [Девибхагавата-пурана 2006: 184</w:t>
      </w:r>
      <w:r w:rsidRPr="00AC00F8">
        <w:rPr>
          <w:rFonts w:ascii="Times New Roman" w:hAnsi="Times New Roman" w:cs="Times New Roman"/>
          <w:sz w:val="28"/>
          <w:szCs w:val="28"/>
        </w:rPr>
        <w:t>–</w:t>
      </w:r>
      <w:r w:rsidRPr="00AC00F8">
        <w:rPr>
          <w:rFonts w:ascii="Times New Roman" w:eastAsia="Times New Roman" w:hAnsi="Times New Roman" w:cs="Times New Roman"/>
          <w:color w:val="000000"/>
          <w:sz w:val="28"/>
          <w:szCs w:val="28"/>
        </w:rPr>
        <w:t>191],   в МБхП 46 [Махабхагавата-пурана 2013: 53</w:t>
      </w:r>
      <w:r w:rsidRPr="00AC00F8">
        <w:rPr>
          <w:rFonts w:ascii="Times New Roman" w:hAnsi="Times New Roman" w:cs="Times New Roman"/>
          <w:sz w:val="28"/>
          <w:szCs w:val="28"/>
        </w:rPr>
        <w:t>–</w:t>
      </w:r>
      <w:r w:rsidRPr="00AC00F8">
        <w:rPr>
          <w:rFonts w:ascii="Times New Roman" w:eastAsia="Times New Roman" w:hAnsi="Times New Roman" w:cs="Times New Roman"/>
          <w:color w:val="000000"/>
          <w:sz w:val="28"/>
          <w:szCs w:val="28"/>
        </w:rPr>
        <w:t>55] и в ШСТ (</w:t>
      </w:r>
      <w:r w:rsidRPr="00AC00F8">
        <w:rPr>
          <w:rFonts w:ascii="Times New Roman" w:eastAsia="Times New Roman" w:hAnsi="Times New Roman" w:cs="Times New Roman"/>
          <w:color w:val="000000"/>
          <w:sz w:val="28"/>
          <w:szCs w:val="28"/>
          <w:lang w:val="en-US"/>
        </w:rPr>
        <w:t>II</w:t>
      </w:r>
      <w:r w:rsidRPr="00AC00F8">
        <w:rPr>
          <w:rFonts w:ascii="Times New Roman" w:eastAsia="Times New Roman" w:hAnsi="Times New Roman" w:cs="Times New Roman"/>
          <w:color w:val="000000"/>
          <w:sz w:val="28"/>
          <w:szCs w:val="28"/>
        </w:rPr>
        <w:t>.16) [</w:t>
      </w:r>
      <w:r w:rsidRPr="00AC00F8">
        <w:rPr>
          <w:rFonts w:ascii="Times New Roman" w:eastAsia="Times New Roman" w:hAnsi="Times New Roman" w:cs="Times New Roman"/>
          <w:color w:val="000000"/>
          <w:sz w:val="28"/>
          <w:szCs w:val="28"/>
          <w:lang w:val="en-US"/>
        </w:rPr>
        <w:t>Saktisamgama</w:t>
      </w:r>
      <w:r w:rsidRPr="00AC00F8">
        <w:rPr>
          <w:rFonts w:ascii="Times New Roman" w:eastAsia="Times New Roman" w:hAnsi="Times New Roman" w:cs="Times New Roman"/>
          <w:color w:val="000000"/>
          <w:sz w:val="28"/>
          <w:szCs w:val="28"/>
        </w:rPr>
        <w:t xml:space="preserve"> </w:t>
      </w:r>
      <w:r w:rsidRPr="00AC00F8">
        <w:rPr>
          <w:rFonts w:ascii="Times New Roman" w:eastAsia="Times New Roman" w:hAnsi="Times New Roman" w:cs="Times New Roman"/>
          <w:color w:val="000000"/>
          <w:sz w:val="28"/>
          <w:szCs w:val="28"/>
          <w:lang w:val="en-US"/>
        </w:rPr>
        <w:t>Tantra</w:t>
      </w:r>
      <w:r w:rsidRPr="00AC00F8">
        <w:rPr>
          <w:rFonts w:ascii="Times New Roman" w:eastAsia="Times New Roman" w:hAnsi="Times New Roman" w:cs="Times New Roman"/>
          <w:color w:val="000000"/>
          <w:sz w:val="28"/>
          <w:szCs w:val="28"/>
        </w:rPr>
        <w:t xml:space="preserve"> 2014: 161</w:t>
      </w:r>
      <w:r w:rsidRPr="00AC00F8">
        <w:rPr>
          <w:rFonts w:ascii="Times New Roman" w:hAnsi="Times New Roman" w:cs="Times New Roman"/>
          <w:sz w:val="28"/>
          <w:szCs w:val="28"/>
        </w:rPr>
        <w:t>–</w:t>
      </w:r>
      <w:r w:rsidRPr="00AC00F8">
        <w:rPr>
          <w:rFonts w:ascii="Times New Roman" w:eastAsia="Times New Roman" w:hAnsi="Times New Roman" w:cs="Times New Roman"/>
          <w:color w:val="000000"/>
          <w:sz w:val="28"/>
          <w:szCs w:val="28"/>
        </w:rPr>
        <w:t>178].</w:t>
      </w:r>
    </w:p>
  </w:endnote>
  <w:endnote w:id="444">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.3.78(2). </w:t>
      </w:r>
      <w:r w:rsidRPr="00AC00F8">
        <w:rPr>
          <w:rFonts w:ascii="Times New Roman" w:hAnsi="Times New Roman" w:cs="Times New Roman"/>
          <w:i/>
          <w:sz w:val="28"/>
          <w:szCs w:val="28"/>
        </w:rPr>
        <w:t>биджу Каумари</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kaumAryA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bIjam</w:t>
      </w:r>
      <w:r w:rsidRPr="00AC00F8">
        <w:rPr>
          <w:rFonts w:ascii="Times New Roman" w:hAnsi="Times New Roman" w:cs="Times New Roman"/>
          <w:sz w:val="28"/>
          <w:szCs w:val="28"/>
        </w:rPr>
        <w:t xml:space="preserve">) –  это биджа-мантра </w:t>
      </w:r>
      <w:r w:rsidRPr="00AC00F8">
        <w:rPr>
          <w:rFonts w:ascii="Times New Roman" w:hAnsi="Times New Roman" w:cs="Times New Roman"/>
          <w:sz w:val="28"/>
          <w:szCs w:val="28"/>
          <w:lang w:val="en-US"/>
        </w:rPr>
        <w:t>hUM</w:t>
      </w:r>
      <w:r w:rsidRPr="00AC00F8">
        <w:rPr>
          <w:rFonts w:ascii="Times New Roman" w:hAnsi="Times New Roman" w:cs="Times New Roman"/>
          <w:sz w:val="28"/>
          <w:szCs w:val="28"/>
        </w:rPr>
        <w:t>.</w:t>
      </w:r>
    </w:p>
  </w:endnote>
  <w:endnote w:id="445">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.3.81(1). </w:t>
      </w:r>
      <w:r w:rsidRPr="00AC00F8">
        <w:rPr>
          <w:rFonts w:ascii="Times New Roman" w:hAnsi="Times New Roman" w:cs="Times New Roman"/>
          <w:i/>
          <w:sz w:val="28"/>
          <w:szCs w:val="28"/>
        </w:rPr>
        <w:t>с четвертого дня по девятый</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chaturthyAdi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navamyantaM</w:t>
      </w:r>
      <w:r w:rsidRPr="00AC00F8">
        <w:rPr>
          <w:rFonts w:ascii="Times New Roman" w:hAnsi="Times New Roman" w:cs="Times New Roman"/>
          <w:sz w:val="28"/>
          <w:szCs w:val="28"/>
        </w:rPr>
        <w:t xml:space="preserve">) – см. примеч. к </w:t>
      </w:r>
      <w:r w:rsidRPr="00AC00F8">
        <w:rPr>
          <w:rFonts w:ascii="Times New Roman" w:hAnsi="Times New Roman" w:cs="Times New Roman"/>
          <w:sz w:val="28"/>
          <w:szCs w:val="28"/>
          <w:lang w:val="en-US"/>
        </w:rPr>
        <w:t>I</w:t>
      </w:r>
      <w:r w:rsidRPr="00AC00F8">
        <w:rPr>
          <w:rFonts w:ascii="Times New Roman" w:hAnsi="Times New Roman" w:cs="Times New Roman"/>
          <w:sz w:val="28"/>
          <w:szCs w:val="28"/>
        </w:rPr>
        <w:t>.3.38(2).</w:t>
      </w:r>
    </w:p>
  </w:endnote>
  <w:endnote w:id="446">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.3.81(2). </w:t>
      </w:r>
      <w:r w:rsidRPr="00AC00F8">
        <w:rPr>
          <w:rFonts w:ascii="Times New Roman" w:hAnsi="Times New Roman" w:cs="Times New Roman"/>
          <w:i/>
          <w:sz w:val="28"/>
          <w:szCs w:val="28"/>
        </w:rPr>
        <w:t>постоянные</w:t>
      </w:r>
      <w:r w:rsidRPr="00AC00F8">
        <w:rPr>
          <w:rFonts w:ascii="Times New Roman" w:hAnsi="Times New Roman" w:cs="Times New Roman"/>
          <w:sz w:val="28"/>
          <w:szCs w:val="28"/>
        </w:rPr>
        <w:t xml:space="preserve"> </w:t>
      </w:r>
      <w:r w:rsidRPr="00AC00F8">
        <w:rPr>
          <w:rFonts w:ascii="Times New Roman" w:hAnsi="Times New Roman" w:cs="Times New Roman"/>
          <w:i/>
          <w:sz w:val="28"/>
          <w:szCs w:val="28"/>
        </w:rPr>
        <w:t>обряды &lt;…&gt; обряды по случаю</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nitya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kR</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ityaM</w:t>
      </w:r>
      <w:r w:rsidRPr="00AC00F8">
        <w:rPr>
          <w:rFonts w:ascii="Times New Roman" w:hAnsi="Times New Roman" w:cs="Times New Roman"/>
          <w:sz w:val="28"/>
          <w:szCs w:val="28"/>
        </w:rPr>
        <w:t xml:space="preserve"> &lt;…&gt; </w:t>
      </w:r>
      <w:r w:rsidRPr="00AC00F8">
        <w:rPr>
          <w:rFonts w:ascii="Times New Roman" w:hAnsi="Times New Roman" w:cs="Times New Roman"/>
          <w:sz w:val="28"/>
          <w:szCs w:val="28"/>
          <w:lang w:val="en-US"/>
        </w:rPr>
        <w:t>naimittikaM</w:t>
      </w:r>
      <w:r w:rsidRPr="00AC00F8">
        <w:rPr>
          <w:rFonts w:ascii="Times New Roman" w:hAnsi="Times New Roman" w:cs="Times New Roman"/>
          <w:sz w:val="28"/>
          <w:szCs w:val="28"/>
        </w:rPr>
        <w:t xml:space="preserve">) – см. примеч. к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.3.69(1).</w:t>
      </w:r>
    </w:p>
  </w:endnote>
  <w:endnote w:id="447">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.3.83(1). </w:t>
      </w:r>
      <w:r w:rsidRPr="00AC00F8">
        <w:rPr>
          <w:rFonts w:ascii="Times New Roman" w:hAnsi="Times New Roman" w:cs="Times New Roman"/>
          <w:i/>
          <w:sz w:val="28"/>
          <w:szCs w:val="28"/>
        </w:rPr>
        <w:t>пусть как Богиню почитает</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devI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vat</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pratipUjayet</w:t>
      </w:r>
      <w:r w:rsidRPr="00AC00F8">
        <w:rPr>
          <w:rFonts w:ascii="Times New Roman" w:hAnsi="Times New Roman" w:cs="Times New Roman"/>
          <w:sz w:val="28"/>
          <w:szCs w:val="28"/>
        </w:rPr>
        <w:t xml:space="preserve">) – ср. с древними ритуалами религий Восточного Средиземноморья, которые, как пишет Ю. Эвола, «указывали прежде всего на всепроникающий трансцендентальный эротизм, и присутствие богов и архетипов пола в конкретных женщинах. Среди множества эгейских памятников мы находим изображения жриц, прямо отождествляемых с Великой Богиней, при этом живому образу отдавалась честь первообраза – мы также знаем некоторых восточно-средиземноморских правительниц, считавшихся живыми воплощениями Иштар, Исиды и других божеств такого же типа. Более того, магико-ритуальные процедуры пресуществления живого существа собственно в богиню, происходившие во время мистерий, структурно напоминают </w:t>
      </w:r>
      <w:r w:rsidRPr="00AC00F8">
        <w:rPr>
          <w:rFonts w:ascii="Times New Roman" w:hAnsi="Times New Roman" w:cs="Times New Roman"/>
          <w:sz w:val="28"/>
          <w:szCs w:val="28"/>
          <w:lang w:val="en-US"/>
        </w:rPr>
        <w:t>mysterium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transformationis</w:t>
      </w:r>
      <w:r w:rsidRPr="00AC00F8">
        <w:rPr>
          <w:rFonts w:ascii="Times New Roman" w:hAnsi="Times New Roman" w:cs="Times New Roman"/>
          <w:sz w:val="28"/>
          <w:szCs w:val="28"/>
        </w:rPr>
        <w:t xml:space="preserve"> христианской мессы» (цит, по [Эвола 1996: 278–279]).</w:t>
      </w:r>
    </w:p>
  </w:endnote>
  <w:endnote w:id="448">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.3.84(2). </w:t>
      </w:r>
      <w:r w:rsidRPr="00AC00F8">
        <w:rPr>
          <w:rFonts w:ascii="Times New Roman" w:hAnsi="Times New Roman" w:cs="Times New Roman"/>
          <w:i/>
          <w:sz w:val="28"/>
          <w:szCs w:val="28"/>
        </w:rPr>
        <w:t>три складки</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tri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sUtre</w:t>
      </w:r>
      <w:r w:rsidRPr="00AC00F8">
        <w:rPr>
          <w:rFonts w:ascii="Times New Roman" w:hAnsi="Times New Roman" w:cs="Times New Roman"/>
          <w:sz w:val="28"/>
          <w:szCs w:val="28"/>
        </w:rPr>
        <w:t xml:space="preserve">, в переводе на хинди в скобках стоит </w:t>
      </w:r>
      <w:r w:rsidRPr="00AC00F8">
        <w:rPr>
          <w:rFonts w:ascii="Times New Roman" w:hAnsi="Times New Roman" w:cs="Times New Roman"/>
          <w:sz w:val="28"/>
          <w:szCs w:val="28"/>
          <w:lang w:val="en-US"/>
        </w:rPr>
        <w:t>trivalI</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Saktisamgama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Tantra</w:t>
      </w:r>
      <w:r w:rsidRPr="00AC00F8">
        <w:rPr>
          <w:rFonts w:ascii="Times New Roman" w:hAnsi="Times New Roman" w:cs="Times New Roman"/>
          <w:sz w:val="28"/>
          <w:szCs w:val="28"/>
        </w:rPr>
        <w:t xml:space="preserve"> 2012(b): 47], см. примеч. к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.13.150(2).</w:t>
      </w:r>
    </w:p>
  </w:endnote>
  <w:endnote w:id="449">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.3.85(1). </w:t>
      </w:r>
      <w:r w:rsidRPr="00AC00F8">
        <w:rPr>
          <w:rFonts w:ascii="Times New Roman" w:hAnsi="Times New Roman" w:cs="Times New Roman"/>
          <w:i/>
          <w:sz w:val="28"/>
          <w:szCs w:val="28"/>
        </w:rPr>
        <w:t>Воздавая ей почести</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puraskriyA</w:t>
      </w:r>
      <w:r w:rsidRPr="00AC00F8">
        <w:rPr>
          <w:rFonts w:ascii="Times New Roman" w:hAnsi="Times New Roman" w:cs="Times New Roman"/>
          <w:sz w:val="28"/>
          <w:szCs w:val="28"/>
        </w:rPr>
        <w:t>, Апте переводит это слово как «</w:t>
      </w:r>
      <w:r w:rsidRPr="00AC00F8">
        <w:rPr>
          <w:rFonts w:ascii="Times New Roman" w:hAnsi="Times New Roman" w:cs="Times New Roman"/>
          <w:sz w:val="28"/>
          <w:szCs w:val="28"/>
          <w:lang w:val="en-US"/>
        </w:rPr>
        <w:t>showing</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respect</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treating</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with</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honour</w:t>
      </w:r>
      <w:r w:rsidRPr="00AC00F8">
        <w:rPr>
          <w:rFonts w:ascii="Times New Roman" w:hAnsi="Times New Roman" w:cs="Times New Roman"/>
          <w:sz w:val="28"/>
          <w:szCs w:val="28"/>
        </w:rPr>
        <w:t>» [</w:t>
      </w:r>
      <w:r w:rsidRPr="00AC00F8">
        <w:rPr>
          <w:rFonts w:ascii="Times New Roman" w:hAnsi="Times New Roman" w:cs="Times New Roman"/>
          <w:sz w:val="28"/>
          <w:szCs w:val="28"/>
          <w:lang w:val="en-US"/>
        </w:rPr>
        <w:t>Apte</w:t>
      </w:r>
      <w:r w:rsidRPr="00AC00F8">
        <w:rPr>
          <w:rFonts w:ascii="Times New Roman" w:hAnsi="Times New Roman" w:cs="Times New Roman"/>
          <w:sz w:val="28"/>
          <w:szCs w:val="28"/>
        </w:rPr>
        <w:t xml:space="preserve"> 1988: 341].</w:t>
      </w:r>
    </w:p>
  </w:endnote>
  <w:endnote w:id="450">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.3.86(1). </w:t>
      </w:r>
      <w:r w:rsidRPr="00AC00F8">
        <w:rPr>
          <w:rFonts w:ascii="Times New Roman" w:hAnsi="Times New Roman" w:cs="Times New Roman"/>
          <w:i/>
          <w:sz w:val="28"/>
          <w:szCs w:val="28"/>
        </w:rPr>
        <w:t xml:space="preserve">  в  пещеру</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timirAvAse</w:t>
      </w:r>
      <w:r w:rsidRPr="00AC00F8">
        <w:rPr>
          <w:rFonts w:ascii="Times New Roman" w:hAnsi="Times New Roman" w:cs="Times New Roman"/>
          <w:sz w:val="28"/>
          <w:szCs w:val="28"/>
        </w:rPr>
        <w:t xml:space="preserve">, букв. «в обитель тьмы», см. примеч. к   </w:t>
      </w:r>
      <w:r w:rsidRPr="00AC00F8">
        <w:rPr>
          <w:rFonts w:ascii="Times New Roman" w:eastAsia="Times New Roman" w:hAnsi="Times New Roman" w:cs="Times New Roman"/>
          <w:sz w:val="28"/>
          <w:szCs w:val="28"/>
          <w:lang w:val="en-US"/>
        </w:rPr>
        <w:t>I</w:t>
      </w:r>
      <w:r w:rsidRPr="00AC00F8">
        <w:rPr>
          <w:rFonts w:ascii="Times New Roman" w:eastAsia="Times New Roman" w:hAnsi="Times New Roman" w:cs="Times New Roman"/>
          <w:sz w:val="28"/>
          <w:szCs w:val="28"/>
        </w:rPr>
        <w:t>.21.31(1).</w:t>
      </w:r>
    </w:p>
  </w:endnote>
  <w:endnote w:id="451">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.3.89(1). </w:t>
      </w:r>
      <w:r w:rsidRPr="00AC00F8">
        <w:rPr>
          <w:rFonts w:ascii="Times New Roman" w:hAnsi="Times New Roman" w:cs="Times New Roman"/>
          <w:i/>
          <w:sz w:val="28"/>
          <w:szCs w:val="28"/>
        </w:rPr>
        <w:t>на ее грудь</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tat</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parvate</w:t>
      </w:r>
      <w:r w:rsidRPr="00AC00F8">
        <w:rPr>
          <w:rFonts w:ascii="Times New Roman" w:hAnsi="Times New Roman" w:cs="Times New Roman"/>
          <w:sz w:val="28"/>
          <w:szCs w:val="28"/>
        </w:rPr>
        <w:t>, букв. «на ее гору».</w:t>
      </w:r>
    </w:p>
  </w:endnote>
  <w:endnote w:id="452">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.3.91(1). </w:t>
      </w:r>
      <w:r w:rsidRPr="00AC00F8">
        <w:rPr>
          <w:rFonts w:ascii="Times New Roman" w:hAnsi="Times New Roman" w:cs="Times New Roman"/>
          <w:i/>
          <w:sz w:val="28"/>
          <w:szCs w:val="28"/>
        </w:rPr>
        <w:t>Лингамом совершая трение в ее теле</w:t>
      </w:r>
      <w:r w:rsidRPr="00AC00F8">
        <w:rPr>
          <w:rFonts w:ascii="Times New Roman" w:hAnsi="Times New Roman" w:cs="Times New Roman"/>
          <w:sz w:val="28"/>
          <w:szCs w:val="28"/>
        </w:rPr>
        <w:t xml:space="preserve">  – </w:t>
      </w:r>
      <w:r w:rsidRPr="00AC00F8">
        <w:rPr>
          <w:rFonts w:ascii="Times New Roman" w:hAnsi="Times New Roman" w:cs="Times New Roman"/>
          <w:sz w:val="28"/>
          <w:szCs w:val="28"/>
          <w:lang w:val="en-US"/>
        </w:rPr>
        <w:t>shiva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sa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NghaTTanaM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kR</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itvA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tad</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dehe</w:t>
      </w:r>
      <w:r w:rsidRPr="00AC00F8">
        <w:rPr>
          <w:rFonts w:ascii="Times New Roman" w:hAnsi="Times New Roman" w:cs="Times New Roman"/>
          <w:sz w:val="28"/>
          <w:szCs w:val="28"/>
        </w:rPr>
        <w:t xml:space="preserve">, ср. ЙнТ 2.10. Слово </w:t>
      </w:r>
      <w:r w:rsidRPr="00AC00F8">
        <w:rPr>
          <w:rFonts w:ascii="Times New Roman" w:hAnsi="Times New Roman" w:cs="Times New Roman"/>
          <w:sz w:val="28"/>
          <w:szCs w:val="28"/>
          <w:lang w:val="en-US"/>
        </w:rPr>
        <w:t>sa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NghaTTa</w:t>
      </w:r>
      <w:r w:rsidRPr="00AC00F8">
        <w:rPr>
          <w:rFonts w:ascii="Times New Roman" w:hAnsi="Times New Roman" w:cs="Times New Roman"/>
          <w:sz w:val="28"/>
          <w:szCs w:val="28"/>
        </w:rPr>
        <w:t xml:space="preserve"> встречается в текстах кашмирского шиваизма, служа обозначением сексуального союза [</w:t>
      </w:r>
      <w:r w:rsidRPr="00AC00F8">
        <w:rPr>
          <w:rFonts w:ascii="Times New Roman" w:hAnsi="Times New Roman" w:cs="Times New Roman"/>
          <w:sz w:val="28"/>
          <w:szCs w:val="28"/>
          <w:lang w:val="en-US"/>
        </w:rPr>
        <w:t>Padoux</w:t>
      </w:r>
      <w:r w:rsidRPr="00AC00F8">
        <w:rPr>
          <w:rFonts w:ascii="Times New Roman" w:hAnsi="Times New Roman" w:cs="Times New Roman"/>
          <w:sz w:val="28"/>
          <w:szCs w:val="28"/>
        </w:rPr>
        <w:t xml:space="preserve"> 2010: 150, 152].</w:t>
      </w:r>
    </w:p>
  </w:endnote>
  <w:endnote w:id="453">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.3.94(2). </w:t>
      </w:r>
      <w:r w:rsidRPr="00AC00F8">
        <w:rPr>
          <w:rFonts w:ascii="Times New Roman" w:hAnsi="Times New Roman" w:cs="Times New Roman"/>
          <w:i/>
          <w:sz w:val="28"/>
          <w:szCs w:val="28"/>
        </w:rPr>
        <w:t>вместе с ней играя в кости</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dyUta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krIDA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gato</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bhUtvA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tayA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sArdhaM</w:t>
      </w:r>
      <w:r w:rsidRPr="00AC00F8">
        <w:rPr>
          <w:rFonts w:ascii="Times New Roman" w:hAnsi="Times New Roman" w:cs="Times New Roman"/>
          <w:sz w:val="28"/>
          <w:szCs w:val="28"/>
        </w:rPr>
        <w:t>) – игра в кости была излюбленным занятием древних индийцев уже во времена РВ, о чем свидетельствует знаменитый «Гимн игрока» (</w:t>
      </w:r>
      <w:r w:rsidRPr="00AC00F8">
        <w:rPr>
          <w:rFonts w:ascii="Times New Roman" w:hAnsi="Times New Roman" w:cs="Times New Roman"/>
          <w:sz w:val="28"/>
          <w:szCs w:val="28"/>
          <w:lang w:val="en-US"/>
        </w:rPr>
        <w:t>X</w:t>
      </w:r>
      <w:r w:rsidRPr="00AC00F8">
        <w:rPr>
          <w:rFonts w:ascii="Times New Roman" w:hAnsi="Times New Roman" w:cs="Times New Roman"/>
          <w:sz w:val="28"/>
          <w:szCs w:val="28"/>
        </w:rPr>
        <w:t>.34) [Ригведа 1999: 156–157]. Популярность этой игры нашла свое отражение и в Мбх, где сюжет развертывается вокруг игры в кости, на которой Юдхиштхира проиграл царство двоюродному брату Духшасане и вместе с братьями и Драупади вынужден был удалиться в изгнание. АШ регламентирует проведение игр, а авторы дхармашастр осуждают их, но, видимо, совершенно безуспешно [Бэшем 1977: 224].</w:t>
      </w:r>
    </w:p>
  </w:endnote>
  <w:endnote w:id="454">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IV</w:t>
      </w:r>
      <w:r w:rsidRPr="00AC00F8">
        <w:rPr>
          <w:rFonts w:ascii="Times New Roman" w:eastAsia="Times New Roman" w:hAnsi="Times New Roman" w:cs="Times New Roman"/>
          <w:sz w:val="28"/>
          <w:szCs w:val="28"/>
        </w:rPr>
        <w:t xml:space="preserve">.3.97(1). </w:t>
      </w:r>
      <w:r w:rsidRPr="00AC00F8">
        <w:rPr>
          <w:rFonts w:ascii="Times New Roman" w:eastAsia="Times New Roman" w:hAnsi="Times New Roman" w:cs="Times New Roman"/>
          <w:i/>
          <w:sz w:val="28"/>
          <w:szCs w:val="28"/>
        </w:rPr>
        <w:t>«совершенство подчиненья»</w:t>
      </w:r>
      <w:r w:rsidRPr="00AC00F8">
        <w:rPr>
          <w:rFonts w:ascii="Times New Roman" w:eastAsia="Times New Roman" w:hAnsi="Times New Roman" w:cs="Times New Roman"/>
          <w:sz w:val="28"/>
          <w:szCs w:val="28"/>
        </w:rPr>
        <w:t xml:space="preserve"> – в оригинале </w:t>
      </w:r>
      <w:r w:rsidRPr="00AC00F8">
        <w:rPr>
          <w:rFonts w:ascii="Times New Roman" w:eastAsia="Times New Roman" w:hAnsi="Times New Roman" w:cs="Times New Roman"/>
          <w:sz w:val="28"/>
          <w:szCs w:val="28"/>
          <w:lang w:val="en-US"/>
        </w:rPr>
        <w:t>vashya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siddhi</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karI</w:t>
      </w:r>
      <w:r w:rsidRPr="00AC00F8">
        <w:rPr>
          <w:rFonts w:ascii="Times New Roman" w:eastAsia="Times New Roman" w:hAnsi="Times New Roman" w:cs="Times New Roman"/>
          <w:sz w:val="28"/>
          <w:szCs w:val="28"/>
        </w:rPr>
        <w:t>. Обряд подчинения (</w:t>
      </w:r>
      <w:r w:rsidRPr="00AC00F8">
        <w:rPr>
          <w:rFonts w:ascii="Times New Roman" w:eastAsia="Times New Roman" w:hAnsi="Times New Roman" w:cs="Times New Roman"/>
          <w:sz w:val="28"/>
          <w:szCs w:val="28"/>
          <w:lang w:val="en-US"/>
        </w:rPr>
        <w:t>vashya</w:t>
      </w:r>
      <w:r w:rsidRPr="00AC00F8">
        <w:rPr>
          <w:rFonts w:ascii="Times New Roman" w:eastAsia="Times New Roman" w:hAnsi="Times New Roman" w:cs="Times New Roman"/>
          <w:sz w:val="28"/>
          <w:szCs w:val="28"/>
        </w:rPr>
        <w:t xml:space="preserve"> или </w:t>
      </w:r>
      <w:r w:rsidRPr="00AC00F8">
        <w:rPr>
          <w:rFonts w:ascii="Times New Roman" w:eastAsia="Times New Roman" w:hAnsi="Times New Roman" w:cs="Times New Roman"/>
          <w:sz w:val="28"/>
          <w:szCs w:val="28"/>
          <w:lang w:val="en-US"/>
        </w:rPr>
        <w:t>vashI</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karaNa</w:t>
      </w:r>
      <w:r w:rsidRPr="00AC00F8">
        <w:rPr>
          <w:rFonts w:ascii="Times New Roman" w:eastAsia="Times New Roman" w:hAnsi="Times New Roman" w:cs="Times New Roman"/>
          <w:sz w:val="28"/>
          <w:szCs w:val="28"/>
        </w:rPr>
        <w:t>) это один из шести обрядов (</w:t>
      </w:r>
      <w:r w:rsidRPr="00AC00F8">
        <w:rPr>
          <w:rFonts w:ascii="Times New Roman" w:eastAsia="Times New Roman" w:hAnsi="Times New Roman" w:cs="Times New Roman"/>
          <w:sz w:val="28"/>
          <w:szCs w:val="28"/>
          <w:lang w:val="en-US"/>
        </w:rPr>
        <w:t>ShaTkarma</w:t>
      </w:r>
      <w:r w:rsidRPr="00AC00F8">
        <w:rPr>
          <w:rFonts w:ascii="Times New Roman" w:eastAsia="Times New Roman" w:hAnsi="Times New Roman" w:cs="Times New Roman"/>
          <w:sz w:val="28"/>
          <w:szCs w:val="28"/>
        </w:rPr>
        <w:t>) тантрической магии (</w:t>
      </w:r>
      <w:r w:rsidRPr="00AC00F8">
        <w:rPr>
          <w:rFonts w:ascii="Times New Roman" w:eastAsia="Times New Roman" w:hAnsi="Times New Roman" w:cs="Times New Roman"/>
          <w:sz w:val="28"/>
          <w:szCs w:val="28"/>
          <w:lang w:val="en-US"/>
        </w:rPr>
        <w:t>abhichAra</w:t>
      </w:r>
      <w:r w:rsidRPr="00AC00F8">
        <w:rPr>
          <w:rFonts w:ascii="Times New Roman" w:eastAsia="Times New Roman" w:hAnsi="Times New Roman" w:cs="Times New Roman"/>
          <w:sz w:val="28"/>
          <w:szCs w:val="28"/>
        </w:rPr>
        <w:t>) [</w:t>
      </w:r>
      <w:r w:rsidRPr="00AC00F8">
        <w:rPr>
          <w:rFonts w:ascii="Times New Roman" w:eastAsia="Times New Roman" w:hAnsi="Times New Roman" w:cs="Times New Roman"/>
          <w:sz w:val="28"/>
          <w:szCs w:val="28"/>
          <w:lang w:val="en-US"/>
        </w:rPr>
        <w:t>Bhattacharyya</w:t>
      </w:r>
      <w:r w:rsidRPr="00AC00F8">
        <w:rPr>
          <w:rFonts w:ascii="Times New Roman" w:eastAsia="Times New Roman" w:hAnsi="Times New Roman" w:cs="Times New Roman"/>
          <w:sz w:val="28"/>
          <w:szCs w:val="28"/>
        </w:rPr>
        <w:t xml:space="preserve"> 2005: 148, 445, 447; </w:t>
      </w:r>
      <w:r w:rsidRPr="00AC00F8">
        <w:rPr>
          <w:rFonts w:ascii="Times New Roman" w:eastAsia="Times New Roman" w:hAnsi="Times New Roman" w:cs="Times New Roman"/>
          <w:sz w:val="28"/>
          <w:szCs w:val="28"/>
          <w:lang w:val="en-US"/>
        </w:rPr>
        <w:t>Padoux</w:t>
      </w:r>
      <w:r w:rsidRPr="00AC00F8">
        <w:rPr>
          <w:rFonts w:ascii="Times New Roman" w:eastAsia="Times New Roman" w:hAnsi="Times New Roman" w:cs="Times New Roman"/>
          <w:sz w:val="28"/>
          <w:szCs w:val="28"/>
        </w:rPr>
        <w:t xml:space="preserve"> 2010: 210–211].</w:t>
      </w:r>
    </w:p>
  </w:endnote>
  <w:endnote w:id="455">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.3.98(2). </w:t>
      </w:r>
      <w:r w:rsidRPr="00AC00F8">
        <w:rPr>
          <w:rFonts w:ascii="Times New Roman" w:hAnsi="Times New Roman" w:cs="Times New Roman"/>
          <w:i/>
          <w:sz w:val="28"/>
          <w:szCs w:val="28"/>
        </w:rPr>
        <w:t>в</w:t>
      </w:r>
      <w:r w:rsidRPr="00AC00F8">
        <w:rPr>
          <w:rFonts w:ascii="Times New Roman" w:hAnsi="Times New Roman" w:cs="Times New Roman"/>
          <w:sz w:val="28"/>
          <w:szCs w:val="28"/>
        </w:rPr>
        <w:t xml:space="preserve"> </w:t>
      </w:r>
      <w:r w:rsidRPr="00AC00F8">
        <w:rPr>
          <w:rFonts w:ascii="Times New Roman" w:hAnsi="Times New Roman" w:cs="Times New Roman"/>
          <w:i/>
          <w:sz w:val="28"/>
          <w:szCs w:val="28"/>
        </w:rPr>
        <w:t>искусстве поэзии он станет равным Вьясе, а в богатстве</w:t>
      </w:r>
      <w:r w:rsidRPr="00AC00F8">
        <w:rPr>
          <w:rFonts w:ascii="Times New Roman" w:hAnsi="Times New Roman" w:cs="Times New Roman"/>
          <w:sz w:val="28"/>
          <w:szCs w:val="28"/>
        </w:rPr>
        <w:t xml:space="preserve"> – </w:t>
      </w:r>
      <w:r w:rsidRPr="00AC00F8">
        <w:rPr>
          <w:rFonts w:ascii="Times New Roman" w:hAnsi="Times New Roman" w:cs="Times New Roman"/>
          <w:i/>
          <w:sz w:val="28"/>
          <w:szCs w:val="28"/>
        </w:rPr>
        <w:t>как Кубера</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kavitve</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vyAsa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sadR</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isho</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dhane</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dhana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patir</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bhavet</w:t>
      </w:r>
      <w:r w:rsidRPr="00AC00F8">
        <w:rPr>
          <w:rFonts w:ascii="Times New Roman" w:hAnsi="Times New Roman" w:cs="Times New Roman"/>
          <w:sz w:val="28"/>
          <w:szCs w:val="28"/>
        </w:rPr>
        <w:t>) – интересное сравнение, потому что легендарный мудрец Вьяса, считавшийся автором Мбх и пуран, никогда не связывался при этом с поэзией; «первым поэтом» (</w:t>
      </w:r>
      <w:r w:rsidRPr="00AC00F8">
        <w:rPr>
          <w:rFonts w:ascii="Times New Roman" w:hAnsi="Times New Roman" w:cs="Times New Roman"/>
          <w:sz w:val="28"/>
          <w:szCs w:val="28"/>
          <w:lang w:val="en-US"/>
        </w:rPr>
        <w:t>Adi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kavi</w:t>
      </w:r>
      <w:r w:rsidRPr="00AC00F8">
        <w:rPr>
          <w:rFonts w:ascii="Times New Roman" w:hAnsi="Times New Roman" w:cs="Times New Roman"/>
          <w:sz w:val="28"/>
          <w:szCs w:val="28"/>
        </w:rPr>
        <w:t>) в индийской традиции всегда считался Вальмики, которому приписывалось авторство Рамаяны [Мифы 1991: 212, 256</w:t>
      </w:r>
      <w:r w:rsidRPr="00AC00F8">
        <w:rPr>
          <w:rFonts w:ascii="Times New Roman" w:eastAsia="Times New Roman" w:hAnsi="Times New Roman" w:cs="Times New Roman"/>
          <w:sz w:val="28"/>
          <w:szCs w:val="28"/>
        </w:rPr>
        <w:t>–</w:t>
      </w:r>
      <w:r w:rsidRPr="00AC00F8">
        <w:rPr>
          <w:rFonts w:ascii="Times New Roman" w:hAnsi="Times New Roman" w:cs="Times New Roman"/>
          <w:sz w:val="28"/>
          <w:szCs w:val="28"/>
        </w:rPr>
        <w:t>257]. Ср. КлТ 5.4.</w:t>
      </w:r>
    </w:p>
  </w:endnote>
  <w:endnote w:id="456">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.3.99(1). </w:t>
      </w:r>
      <w:r w:rsidRPr="00AC00F8">
        <w:rPr>
          <w:rFonts w:ascii="Times New Roman" w:hAnsi="Times New Roman" w:cs="Times New Roman"/>
          <w:i/>
          <w:sz w:val="28"/>
          <w:szCs w:val="28"/>
        </w:rPr>
        <w:t>Видя [свою шакти] совершающей джапу</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japa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sthAM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cha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saNvIkShya</w:t>
      </w:r>
      <w:r w:rsidRPr="00AC00F8">
        <w:rPr>
          <w:rFonts w:ascii="Times New Roman" w:hAnsi="Times New Roman" w:cs="Times New Roman"/>
          <w:sz w:val="28"/>
          <w:szCs w:val="28"/>
        </w:rPr>
        <w:t>) – важный момент, указывающий на активную роль женщины в тантрическом ритуале.</w:t>
      </w:r>
    </w:p>
  </w:endnote>
  <w:endnote w:id="457">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.3.102(1). </w:t>
      </w:r>
      <w:r w:rsidRPr="00AC00F8">
        <w:rPr>
          <w:rFonts w:ascii="Times New Roman" w:hAnsi="Times New Roman" w:cs="Times New Roman"/>
          <w:i/>
          <w:sz w:val="28"/>
          <w:szCs w:val="28"/>
        </w:rPr>
        <w:t>Дав ей лингам в руки</w:t>
      </w:r>
      <w:r w:rsidRPr="00AC00F8">
        <w:rPr>
          <w:rFonts w:ascii="Times New Roman" w:hAnsi="Times New Roman" w:cs="Times New Roman"/>
          <w:sz w:val="28"/>
          <w:szCs w:val="28"/>
        </w:rPr>
        <w:t xml:space="preserve">   – оригинале </w:t>
      </w:r>
      <w:r w:rsidRPr="00AC00F8">
        <w:rPr>
          <w:rFonts w:ascii="Times New Roman" w:hAnsi="Times New Roman" w:cs="Times New Roman"/>
          <w:sz w:val="28"/>
          <w:szCs w:val="28"/>
          <w:lang w:val="en-US"/>
        </w:rPr>
        <w:t>tasyAH</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kare</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shivaM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dattvA</w:t>
      </w:r>
      <w:r w:rsidRPr="00AC00F8">
        <w:rPr>
          <w:rFonts w:ascii="Times New Roman" w:hAnsi="Times New Roman" w:cs="Times New Roman"/>
          <w:sz w:val="28"/>
          <w:szCs w:val="28"/>
        </w:rPr>
        <w:t xml:space="preserve">,    здесь для обозначения лингама используется слово </w:t>
      </w:r>
      <w:r w:rsidRPr="00AC00F8">
        <w:rPr>
          <w:rFonts w:ascii="Times New Roman" w:hAnsi="Times New Roman" w:cs="Times New Roman"/>
          <w:sz w:val="28"/>
          <w:szCs w:val="28"/>
          <w:lang w:val="en-US"/>
        </w:rPr>
        <w:t>shiva</w:t>
      </w:r>
      <w:r w:rsidRPr="00AC00F8">
        <w:rPr>
          <w:rFonts w:ascii="Times New Roman" w:hAnsi="Times New Roman" w:cs="Times New Roman"/>
          <w:sz w:val="28"/>
          <w:szCs w:val="28"/>
        </w:rPr>
        <w:t xml:space="preserve">, ср.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.3.41(2). Данный прием также упомянут в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.13.100(2),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.3.47(2).</w:t>
      </w:r>
    </w:p>
  </w:endnote>
  <w:endnote w:id="458">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.3.105(2). </w:t>
      </w:r>
      <w:r w:rsidRPr="00AC00F8">
        <w:rPr>
          <w:rFonts w:ascii="Times New Roman" w:hAnsi="Times New Roman" w:cs="Times New Roman"/>
          <w:i/>
          <w:sz w:val="28"/>
          <w:szCs w:val="28"/>
        </w:rPr>
        <w:t>на втором месяце</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netra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mAsAM</w:t>
      </w:r>
      <w:r w:rsidRPr="00AC00F8">
        <w:rPr>
          <w:rFonts w:ascii="Times New Roman" w:hAnsi="Times New Roman" w:cs="Times New Roman"/>
          <w:sz w:val="28"/>
          <w:szCs w:val="28"/>
        </w:rPr>
        <w:t xml:space="preserve">. В соответствии с системой бхутасанкхья (см. примеч. к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.13.39(2)), слово </w:t>
      </w:r>
      <w:r w:rsidRPr="00AC00F8">
        <w:rPr>
          <w:rFonts w:ascii="Times New Roman" w:hAnsi="Times New Roman" w:cs="Times New Roman"/>
          <w:sz w:val="28"/>
          <w:szCs w:val="28"/>
          <w:lang w:val="en-US"/>
        </w:rPr>
        <w:t>netra</w:t>
      </w:r>
      <w:r w:rsidRPr="00AC00F8">
        <w:rPr>
          <w:rFonts w:ascii="Times New Roman" w:hAnsi="Times New Roman" w:cs="Times New Roman"/>
          <w:sz w:val="28"/>
          <w:szCs w:val="28"/>
        </w:rPr>
        <w:t xml:space="preserve"> «глаз» обозначает число «два», поскольку глаз у человека два [Бируни 1995: 180].</w:t>
      </w:r>
    </w:p>
  </w:endnote>
  <w:endnote w:id="459">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.3.106(2). </w:t>
      </w:r>
      <w:r w:rsidRPr="00AC00F8">
        <w:rPr>
          <w:rFonts w:ascii="Times New Roman" w:hAnsi="Times New Roman" w:cs="Times New Roman"/>
          <w:i/>
          <w:sz w:val="28"/>
          <w:szCs w:val="28"/>
        </w:rPr>
        <w:t>на третьем месяце</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vahni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mAsAM</w:t>
      </w:r>
      <w:r w:rsidRPr="00AC00F8">
        <w:rPr>
          <w:rFonts w:ascii="Times New Roman" w:hAnsi="Times New Roman" w:cs="Times New Roman"/>
          <w:sz w:val="28"/>
          <w:szCs w:val="28"/>
        </w:rPr>
        <w:t xml:space="preserve">. В соответствии с системой бхутасанкхья (см. примеч. к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.13.39(2)), слово </w:t>
      </w:r>
      <w:r w:rsidRPr="00AC00F8">
        <w:rPr>
          <w:rFonts w:ascii="Times New Roman" w:hAnsi="Times New Roman" w:cs="Times New Roman"/>
          <w:sz w:val="28"/>
          <w:szCs w:val="28"/>
          <w:lang w:val="en-US"/>
        </w:rPr>
        <w:t>vahni</w:t>
      </w:r>
      <w:r w:rsidRPr="00AC00F8">
        <w:rPr>
          <w:rFonts w:ascii="Times New Roman" w:hAnsi="Times New Roman" w:cs="Times New Roman"/>
          <w:sz w:val="28"/>
          <w:szCs w:val="28"/>
        </w:rPr>
        <w:t xml:space="preserve"> обозначает число «три», поскольку  домашних ритуальных огней трое (ахавания, гархапатья, дакшина) [Бируни 1995: 180; Пандей 1990: 298].</w:t>
      </w:r>
    </w:p>
  </w:endnote>
  <w:endnote w:id="460">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.3.107(1). </w:t>
      </w:r>
      <w:r w:rsidRPr="00AC00F8">
        <w:rPr>
          <w:rFonts w:ascii="Times New Roman" w:hAnsi="Times New Roman" w:cs="Times New Roman"/>
          <w:i/>
          <w:sz w:val="28"/>
          <w:szCs w:val="28"/>
        </w:rPr>
        <w:t>на четвертом месяце</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veda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mAsAM</w:t>
      </w:r>
      <w:r w:rsidRPr="00AC00F8">
        <w:rPr>
          <w:rFonts w:ascii="Times New Roman" w:hAnsi="Times New Roman" w:cs="Times New Roman"/>
          <w:sz w:val="28"/>
          <w:szCs w:val="28"/>
        </w:rPr>
        <w:t xml:space="preserve">. В соответствии с системой бхутасанкхья (см. примеч. к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.13.39(2)), слово </w:t>
      </w:r>
      <w:r w:rsidRPr="00AC00F8">
        <w:rPr>
          <w:rFonts w:ascii="Times New Roman" w:hAnsi="Times New Roman" w:cs="Times New Roman"/>
          <w:sz w:val="28"/>
          <w:szCs w:val="28"/>
          <w:lang w:val="en-US"/>
        </w:rPr>
        <w:t>veda</w:t>
      </w:r>
      <w:r w:rsidRPr="00AC00F8">
        <w:rPr>
          <w:rFonts w:ascii="Times New Roman" w:hAnsi="Times New Roman" w:cs="Times New Roman"/>
          <w:sz w:val="28"/>
          <w:szCs w:val="28"/>
        </w:rPr>
        <w:t xml:space="preserve"> «веда» обозначает число «четыре», поскольку вед четыре (РВ, СВ, ЯВ и АВ) [Бируни 1995: 181].</w:t>
      </w:r>
    </w:p>
  </w:endnote>
  <w:endnote w:id="461">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.3.109(2).</w:t>
      </w:r>
      <w:r w:rsidRPr="00AC00F8">
        <w:rPr>
          <w:rFonts w:ascii="Times New Roman" w:hAnsi="Times New Roman" w:cs="Times New Roman"/>
          <w:i/>
          <w:sz w:val="28"/>
          <w:szCs w:val="28"/>
        </w:rPr>
        <w:t xml:space="preserve"> [ее] таттвой</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tat</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tattvena</w:t>
      </w:r>
      <w:r w:rsidRPr="00AC00F8">
        <w:rPr>
          <w:rFonts w:ascii="Times New Roman" w:hAnsi="Times New Roman" w:cs="Times New Roman"/>
          <w:sz w:val="28"/>
          <w:szCs w:val="28"/>
        </w:rPr>
        <w:t xml:space="preserve">) – т.е. женскими половыми секрециями. </w:t>
      </w:r>
    </w:p>
  </w:endnote>
  <w:endnote w:id="462">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.3.111(2). </w:t>
      </w:r>
      <w:r w:rsidRPr="00AC00F8">
        <w:rPr>
          <w:rFonts w:ascii="Times New Roman" w:hAnsi="Times New Roman" w:cs="Times New Roman"/>
          <w:i/>
          <w:sz w:val="28"/>
          <w:szCs w:val="28"/>
        </w:rPr>
        <w:t>Ее таттвой и пятью таттвами</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tat</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tattvena</w:t>
      </w:r>
      <w:r w:rsidRPr="00AC00F8">
        <w:rPr>
          <w:rFonts w:ascii="Times New Roman" w:hAnsi="Times New Roman" w:cs="Times New Roman"/>
          <w:sz w:val="28"/>
          <w:szCs w:val="28"/>
        </w:rPr>
        <w:t xml:space="preserve"> &lt;…&gt; </w:t>
      </w:r>
      <w:r w:rsidRPr="00AC00F8">
        <w:rPr>
          <w:rFonts w:ascii="Times New Roman" w:hAnsi="Times New Roman" w:cs="Times New Roman"/>
          <w:sz w:val="28"/>
          <w:szCs w:val="28"/>
          <w:lang w:val="en-US"/>
        </w:rPr>
        <w:t>pa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ncha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tattvena</w:t>
      </w:r>
      <w:r w:rsidRPr="00AC00F8">
        <w:rPr>
          <w:rFonts w:ascii="Times New Roman" w:hAnsi="Times New Roman" w:cs="Times New Roman"/>
          <w:sz w:val="28"/>
          <w:szCs w:val="28"/>
        </w:rPr>
        <w:t xml:space="preserve">) – т.е. женскими половыми секрециями и  составными элементами обряда панчамакара (панчататтва), о  последних см. примеч. к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.15.15(2).</w:t>
      </w:r>
    </w:p>
  </w:endnote>
  <w:endnote w:id="463">
    <w:p w:rsidR="004A62DF" w:rsidRPr="00AC00F8" w:rsidRDefault="004A62DF" w:rsidP="00DC2499">
      <w:pPr>
        <w:pStyle w:val="ac"/>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.3.117(2). </w:t>
      </w:r>
      <w:r w:rsidRPr="00AC00F8">
        <w:rPr>
          <w:rFonts w:ascii="Times New Roman" w:hAnsi="Times New Roman" w:cs="Times New Roman"/>
          <w:i/>
          <w:sz w:val="28"/>
          <w:szCs w:val="28"/>
        </w:rPr>
        <w:t>«цветок»</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puShpaM</w:t>
      </w:r>
      <w:r w:rsidRPr="00AC00F8">
        <w:rPr>
          <w:rFonts w:ascii="Times New Roman" w:hAnsi="Times New Roman" w:cs="Times New Roman"/>
          <w:sz w:val="28"/>
          <w:szCs w:val="28"/>
        </w:rPr>
        <w:t xml:space="preserve">) – менструальная кровь, см. примеч. к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.13.23(2).</w:t>
      </w:r>
    </w:p>
  </w:endnote>
  <w:endnote w:id="464">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.3.121(1). </w:t>
      </w:r>
      <w:r w:rsidRPr="00AC00F8">
        <w:rPr>
          <w:rFonts w:ascii="Times New Roman" w:hAnsi="Times New Roman" w:cs="Times New Roman"/>
          <w:i/>
          <w:sz w:val="28"/>
          <w:szCs w:val="28"/>
        </w:rPr>
        <w:t>Имеющая природу Брахмана Создательница мирозданья</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brahma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rUpA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jagad</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dhAtrI</w:t>
      </w:r>
      <w:r w:rsidRPr="00AC00F8">
        <w:rPr>
          <w:rFonts w:ascii="Times New Roman" w:hAnsi="Times New Roman" w:cs="Times New Roman"/>
          <w:sz w:val="28"/>
          <w:szCs w:val="28"/>
        </w:rPr>
        <w:t xml:space="preserve">) – см. примеч. к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.13.166(2)–167(1).  </w:t>
      </w:r>
    </w:p>
  </w:endnote>
  <w:endnote w:id="465">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.3.131(2). </w:t>
      </w:r>
      <w:r w:rsidRPr="00AC00F8">
        <w:rPr>
          <w:rFonts w:ascii="Times New Roman" w:hAnsi="Times New Roman" w:cs="Times New Roman"/>
          <w:i/>
          <w:sz w:val="28"/>
          <w:szCs w:val="28"/>
        </w:rPr>
        <w:t>И</w:t>
      </w:r>
      <w:r w:rsidRPr="00AC00F8">
        <w:rPr>
          <w:rFonts w:ascii="Times New Roman" w:hAnsi="Times New Roman" w:cs="Times New Roman"/>
          <w:sz w:val="28"/>
          <w:szCs w:val="28"/>
        </w:rPr>
        <w:t xml:space="preserve"> </w:t>
      </w:r>
      <w:r w:rsidRPr="00AC00F8">
        <w:rPr>
          <w:rFonts w:ascii="Times New Roman" w:hAnsi="Times New Roman" w:cs="Times New Roman"/>
          <w:i/>
          <w:sz w:val="28"/>
          <w:szCs w:val="28"/>
        </w:rPr>
        <w:t>если кто наслаждается соитьем</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saMyogash</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chet</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kare</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yAti</w:t>
      </w:r>
      <w:r w:rsidRPr="00AC00F8">
        <w:rPr>
          <w:rFonts w:ascii="Times New Roman" w:hAnsi="Times New Roman" w:cs="Times New Roman"/>
          <w:sz w:val="28"/>
          <w:szCs w:val="28"/>
        </w:rPr>
        <w:t>, букв. «если соитие идет в руку».</w:t>
      </w:r>
    </w:p>
  </w:endnote>
  <w:endnote w:id="466">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.3.133(1). </w:t>
      </w:r>
      <w:r w:rsidRPr="00AC00F8">
        <w:rPr>
          <w:rFonts w:ascii="Times New Roman" w:hAnsi="Times New Roman" w:cs="Times New Roman"/>
          <w:i/>
          <w:sz w:val="28"/>
          <w:szCs w:val="28"/>
        </w:rPr>
        <w:t>Соитие [с шакти]</w:t>
      </w:r>
      <w:r w:rsidRPr="00AC00F8">
        <w:rPr>
          <w:rFonts w:ascii="Times New Roman" w:hAnsi="Times New Roman" w:cs="Times New Roman"/>
          <w:sz w:val="28"/>
          <w:szCs w:val="28"/>
        </w:rPr>
        <w:t xml:space="preserve"> – вставное слово по переводу на хинди [</w:t>
      </w:r>
      <w:r w:rsidRPr="00AC00F8">
        <w:rPr>
          <w:rFonts w:ascii="Times New Roman" w:hAnsi="Times New Roman" w:cs="Times New Roman"/>
          <w:sz w:val="28"/>
          <w:szCs w:val="28"/>
          <w:lang w:val="en-US"/>
        </w:rPr>
        <w:t>Saktisamgama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Tantra</w:t>
      </w:r>
      <w:r w:rsidRPr="00AC00F8">
        <w:rPr>
          <w:rFonts w:ascii="Times New Roman" w:hAnsi="Times New Roman" w:cs="Times New Roman"/>
          <w:sz w:val="28"/>
          <w:szCs w:val="28"/>
        </w:rPr>
        <w:t xml:space="preserve"> 2012(b): 55].</w:t>
      </w:r>
    </w:p>
  </w:endnote>
  <w:endnote w:id="467">
    <w:p w:rsidR="004A62DF" w:rsidRPr="00AC00F8" w:rsidRDefault="004A62DF" w:rsidP="00DC2499">
      <w:pPr>
        <w:spacing w:after="0" w:line="240" w:lineRule="auto"/>
        <w:contextualSpacing/>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.3.133(2). </w:t>
      </w:r>
      <w:r w:rsidRPr="00AC00F8">
        <w:rPr>
          <w:rFonts w:ascii="Times New Roman" w:hAnsi="Times New Roman" w:cs="Times New Roman"/>
          <w:i/>
          <w:sz w:val="28"/>
          <w:szCs w:val="28"/>
        </w:rPr>
        <w:t>К блаженству соития даже Брахма стремится</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saMyogAnanda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rUpArthaM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brahmApi</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yatate</w:t>
      </w:r>
      <w:r w:rsidRPr="00AC00F8">
        <w:rPr>
          <w:rFonts w:ascii="Times New Roman" w:hAnsi="Times New Roman" w:cs="Times New Roman"/>
          <w:sz w:val="28"/>
          <w:szCs w:val="28"/>
        </w:rPr>
        <w:t>) – в индуистской мифологии бог-творец Брахма изображается вполне подверженным мирским страстям. Так, Брахма влюбляется в им же созданную прекрасную богиню, в различных версиях выступающую под разными именами (Вач, Сандхья, Сарасвати, Шатарупа, Брахмани) [Мифы 1991: 185]. Одна из версий этого мифа приводится в КП (2) [Калика-пурана 2017: 37–40]. Впрочем, в версии КП все разрешается мирно, а в МтП Шиве приходится отрубить Брахме его пятую голову, и у него остается только четыре [Мифы 1991: 185].</w:t>
      </w:r>
      <w:r w:rsidRPr="00AC00F8">
        <w:rPr>
          <w:rFonts w:ascii="Times New Roman" w:hAnsi="Times New Roman" w:cs="Times New Roman"/>
          <w:color w:val="000000"/>
          <w:sz w:val="28"/>
          <w:szCs w:val="28"/>
        </w:rPr>
        <w:t xml:space="preserve"> </w:t>
      </w:r>
    </w:p>
  </w:endnote>
  <w:endnote w:id="468">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.3.138(1). </w:t>
      </w:r>
      <w:r w:rsidRPr="00AC00F8">
        <w:rPr>
          <w:rFonts w:ascii="Times New Roman" w:hAnsi="Times New Roman" w:cs="Times New Roman"/>
          <w:i/>
          <w:sz w:val="28"/>
          <w:szCs w:val="28"/>
        </w:rPr>
        <w:t>что же будет неподвластно</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kiM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tad</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yatra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kare</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sthitam</w:t>
      </w:r>
      <w:r w:rsidRPr="00AC00F8">
        <w:rPr>
          <w:rFonts w:ascii="Times New Roman" w:hAnsi="Times New Roman" w:cs="Times New Roman"/>
          <w:sz w:val="28"/>
          <w:szCs w:val="28"/>
        </w:rPr>
        <w:t>, букв. «что не будет здесь в его руке?»</w:t>
      </w:r>
    </w:p>
  </w:endnote>
  <w:endnote w:id="469">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.3.144(2). </w:t>
      </w:r>
      <w:r w:rsidRPr="00AC00F8">
        <w:rPr>
          <w:rFonts w:ascii="Times New Roman" w:hAnsi="Times New Roman" w:cs="Times New Roman"/>
          <w:i/>
          <w:sz w:val="28"/>
          <w:szCs w:val="28"/>
        </w:rPr>
        <w:t>ценящий достоинства [других]</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guNa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grAhI</w:t>
      </w:r>
      <w:r w:rsidRPr="00AC00F8">
        <w:rPr>
          <w:rFonts w:ascii="Times New Roman" w:hAnsi="Times New Roman" w:cs="Times New Roman"/>
          <w:sz w:val="28"/>
          <w:szCs w:val="28"/>
        </w:rPr>
        <w:t>, согласно Апте, это слово означает «</w:t>
      </w:r>
      <w:r w:rsidRPr="00AC00F8">
        <w:rPr>
          <w:rFonts w:ascii="Times New Roman" w:hAnsi="Times New Roman" w:cs="Times New Roman"/>
          <w:sz w:val="28"/>
          <w:szCs w:val="28"/>
          <w:lang w:val="en-US"/>
        </w:rPr>
        <w:t>appreciating</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the</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merits</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of</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others</w:t>
      </w:r>
      <w:r w:rsidRPr="00AC00F8">
        <w:rPr>
          <w:rFonts w:ascii="Times New Roman" w:hAnsi="Times New Roman" w:cs="Times New Roman"/>
          <w:sz w:val="28"/>
          <w:szCs w:val="28"/>
        </w:rPr>
        <w:t>) [</w:t>
      </w:r>
      <w:r w:rsidRPr="00AC00F8">
        <w:rPr>
          <w:rFonts w:ascii="Times New Roman" w:hAnsi="Times New Roman" w:cs="Times New Roman"/>
          <w:sz w:val="28"/>
          <w:szCs w:val="28"/>
          <w:lang w:val="en-US"/>
        </w:rPr>
        <w:t>Apte</w:t>
      </w:r>
      <w:r w:rsidRPr="00AC00F8">
        <w:rPr>
          <w:rFonts w:ascii="Times New Roman" w:hAnsi="Times New Roman" w:cs="Times New Roman"/>
          <w:sz w:val="28"/>
          <w:szCs w:val="28"/>
        </w:rPr>
        <w:t xml:space="preserve"> 1988: 188].</w:t>
      </w:r>
    </w:p>
  </w:endnote>
  <w:endnote w:id="470">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.3.145(1). </w:t>
      </w:r>
      <w:r w:rsidRPr="00AC00F8">
        <w:rPr>
          <w:rFonts w:ascii="Times New Roman" w:hAnsi="Times New Roman" w:cs="Times New Roman"/>
          <w:i/>
          <w:sz w:val="28"/>
          <w:szCs w:val="28"/>
        </w:rPr>
        <w:t>Знаток шестидесяти четырех искусств</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chatuSh</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ShaShTi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kalA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vettA</w:t>
      </w:r>
      <w:r w:rsidRPr="00AC00F8">
        <w:rPr>
          <w:rFonts w:ascii="Times New Roman" w:hAnsi="Times New Roman" w:cs="Times New Roman"/>
          <w:sz w:val="28"/>
          <w:szCs w:val="28"/>
        </w:rPr>
        <w:t xml:space="preserve">) – см. примеч. к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.13.11(2).</w:t>
      </w:r>
    </w:p>
  </w:endnote>
  <w:endnote w:id="471">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.3.145(2). </w:t>
      </w:r>
      <w:r w:rsidRPr="00AC00F8">
        <w:rPr>
          <w:rFonts w:ascii="Times New Roman" w:hAnsi="Times New Roman" w:cs="Times New Roman"/>
          <w:i/>
          <w:sz w:val="28"/>
          <w:szCs w:val="28"/>
        </w:rPr>
        <w:t>сопровождаемый Дакшина[кали]</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dakShiNAsu</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sahAgaH</w:t>
      </w:r>
      <w:r w:rsidRPr="00AC00F8">
        <w:rPr>
          <w:rFonts w:ascii="Times New Roman" w:hAnsi="Times New Roman" w:cs="Times New Roman"/>
          <w:sz w:val="28"/>
          <w:szCs w:val="28"/>
        </w:rPr>
        <w:t xml:space="preserve">, в переводе на хинди </w:t>
      </w:r>
      <w:r w:rsidRPr="00AC00F8">
        <w:rPr>
          <w:rFonts w:ascii="Times New Roman" w:hAnsi="Times New Roman" w:cs="Times New Roman"/>
          <w:sz w:val="28"/>
          <w:szCs w:val="28"/>
          <w:lang w:val="en-US"/>
        </w:rPr>
        <w:t>dakShiNA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kAlikA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ke</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sAthI</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anugAmI</w:t>
      </w:r>
      <w:r w:rsidRPr="00AC00F8">
        <w:rPr>
          <w:rFonts w:ascii="Times New Roman" w:hAnsi="Times New Roman" w:cs="Times New Roman"/>
          <w:sz w:val="28"/>
          <w:szCs w:val="28"/>
        </w:rPr>
        <w:t>.</w:t>
      </w:r>
    </w:p>
  </w:endnote>
  <w:endnote w:id="472">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.3.146(1). </w:t>
      </w:r>
      <w:r w:rsidRPr="00AC00F8">
        <w:rPr>
          <w:rFonts w:ascii="Times New Roman" w:hAnsi="Times New Roman" w:cs="Times New Roman"/>
          <w:i/>
          <w:sz w:val="28"/>
          <w:szCs w:val="28"/>
        </w:rPr>
        <w:t>волшебством</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indra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jAla</w:t>
      </w:r>
      <w:r w:rsidRPr="00AC00F8">
        <w:rPr>
          <w:rFonts w:ascii="Times New Roman" w:hAnsi="Times New Roman" w:cs="Times New Roman"/>
          <w:sz w:val="28"/>
          <w:szCs w:val="28"/>
        </w:rPr>
        <w:t>, согласно Апте, это слово означает «</w:t>
      </w:r>
      <w:r w:rsidRPr="00AC00F8">
        <w:rPr>
          <w:rFonts w:ascii="Times New Roman" w:hAnsi="Times New Roman" w:cs="Times New Roman"/>
          <w:sz w:val="28"/>
          <w:szCs w:val="28"/>
          <w:lang w:val="en-US"/>
        </w:rPr>
        <w:t>conjuring</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jugglery</w:t>
      </w:r>
      <w:r w:rsidRPr="00AC00F8">
        <w:rPr>
          <w:rFonts w:ascii="Times New Roman" w:hAnsi="Times New Roman" w:cs="Times New Roman"/>
          <w:sz w:val="28"/>
          <w:szCs w:val="28"/>
        </w:rPr>
        <w:t>», а также это название оружия, используемого Арджуной, и военную хитрость [</w:t>
      </w:r>
      <w:r w:rsidRPr="00AC00F8">
        <w:rPr>
          <w:rFonts w:ascii="Times New Roman" w:hAnsi="Times New Roman" w:cs="Times New Roman"/>
          <w:sz w:val="28"/>
          <w:szCs w:val="28"/>
          <w:lang w:val="en-US"/>
        </w:rPr>
        <w:t>Apte</w:t>
      </w:r>
      <w:r w:rsidRPr="00AC00F8">
        <w:rPr>
          <w:rFonts w:ascii="Times New Roman" w:hAnsi="Times New Roman" w:cs="Times New Roman"/>
          <w:sz w:val="28"/>
          <w:szCs w:val="28"/>
        </w:rPr>
        <w:t xml:space="preserve"> 1988: 95].</w:t>
      </w:r>
    </w:p>
  </w:endnote>
  <w:endnote w:id="473">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.3.152(1). </w:t>
      </w:r>
      <w:r w:rsidRPr="00AC00F8">
        <w:rPr>
          <w:rFonts w:ascii="Times New Roman" w:hAnsi="Times New Roman" w:cs="Times New Roman"/>
          <w:i/>
          <w:sz w:val="28"/>
          <w:szCs w:val="28"/>
        </w:rPr>
        <w:t>слиянье с божеством</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sAyujyaM</w:t>
      </w:r>
      <w:r w:rsidRPr="00AC00F8">
        <w:rPr>
          <w:rFonts w:ascii="Times New Roman" w:hAnsi="Times New Roman" w:cs="Times New Roman"/>
          <w:sz w:val="28"/>
          <w:szCs w:val="28"/>
        </w:rPr>
        <w:t xml:space="preserve">) – т.е. достижение освобождения типа саюджья, см. примеч. к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.1.70(1). </w:t>
      </w:r>
      <w:r w:rsidRPr="00AC00F8">
        <w:rPr>
          <w:rFonts w:ascii="Times New Roman" w:hAnsi="Times New Roman" w:cs="Times New Roman"/>
          <w:sz w:val="28"/>
          <w:szCs w:val="28"/>
        </w:rPr>
        <w:t xml:space="preserve"> </w:t>
      </w:r>
    </w:p>
  </w:endnote>
  <w:endnote w:id="474">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.3.153(1). </w:t>
      </w:r>
      <w:r w:rsidRPr="00AC00F8">
        <w:rPr>
          <w:rFonts w:ascii="Times New Roman" w:hAnsi="Times New Roman" w:cs="Times New Roman"/>
          <w:i/>
          <w:sz w:val="28"/>
          <w:szCs w:val="28"/>
        </w:rPr>
        <w:t>Носящая косицу</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jaTA</w:t>
      </w:r>
      <w:r w:rsidRPr="00AC00F8">
        <w:rPr>
          <w:rFonts w:ascii="Times New Roman" w:hAnsi="Times New Roman" w:cs="Times New Roman"/>
          <w:sz w:val="28"/>
          <w:szCs w:val="28"/>
        </w:rPr>
        <w:t xml:space="preserve">) – </w:t>
      </w:r>
      <w:r w:rsidRPr="00AC00F8">
        <w:rPr>
          <w:rFonts w:ascii="Times New Roman" w:eastAsia="Calibri" w:hAnsi="Times New Roman" w:cs="Times New Roman"/>
          <w:color w:val="000000"/>
          <w:sz w:val="28"/>
          <w:szCs w:val="28"/>
        </w:rPr>
        <w:t>«косица волос»  это достаточно условный перевод понятия «джата» (</w:t>
      </w:r>
      <w:r w:rsidRPr="00AC00F8">
        <w:rPr>
          <w:rFonts w:ascii="Times New Roman" w:eastAsia="Calibri" w:hAnsi="Times New Roman" w:cs="Times New Roman"/>
          <w:color w:val="000000"/>
          <w:sz w:val="28"/>
          <w:szCs w:val="28"/>
          <w:lang w:val="en-US"/>
        </w:rPr>
        <w:t>jaTa</w:t>
      </w:r>
      <w:r w:rsidRPr="00AC00F8">
        <w:rPr>
          <w:rFonts w:ascii="Times New Roman" w:eastAsia="Calibri" w:hAnsi="Times New Roman" w:cs="Times New Roman"/>
          <w:color w:val="000000"/>
          <w:sz w:val="28"/>
          <w:szCs w:val="28"/>
        </w:rPr>
        <w:t xml:space="preserve">), не имеющего точного эквивалента в русском языке; скорее это пучок заплетенных (и часто скрепленных какой-либо мазью) волос, возвышающийся над макушкой аскета [Рамаяна 2006: 736–737]. </w:t>
      </w:r>
      <w:r w:rsidRPr="00AC00F8">
        <w:rPr>
          <w:rFonts w:ascii="Times New Roman" w:eastAsia="Calibri" w:hAnsi="Times New Roman" w:cs="Times New Roman"/>
          <w:sz w:val="28"/>
          <w:szCs w:val="28"/>
        </w:rPr>
        <w:t xml:space="preserve"> </w:t>
      </w:r>
    </w:p>
  </w:endnote>
  <w:endnote w:id="475">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.3.155(1). </w:t>
      </w:r>
      <w:r w:rsidRPr="00AC00F8">
        <w:rPr>
          <w:rFonts w:ascii="Times New Roman" w:hAnsi="Times New Roman" w:cs="Times New Roman"/>
          <w:i/>
          <w:sz w:val="28"/>
          <w:szCs w:val="28"/>
        </w:rPr>
        <w:t>Злые люди добреют, нищие – богатеют</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durjanAH</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sujanAyante</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daridrA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dhanavanti</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cha</w:t>
      </w:r>
      <w:r w:rsidRPr="00AC00F8">
        <w:rPr>
          <w:rFonts w:ascii="Times New Roman" w:hAnsi="Times New Roman" w:cs="Times New Roman"/>
          <w:sz w:val="28"/>
          <w:szCs w:val="28"/>
        </w:rPr>
        <w:t xml:space="preserve">. Здесь перед нами два деноминатива (отыменных глагола), образованных соответственно от слов </w:t>
      </w:r>
      <w:r w:rsidRPr="00AC00F8">
        <w:rPr>
          <w:rFonts w:ascii="Times New Roman" w:hAnsi="Times New Roman" w:cs="Times New Roman"/>
          <w:sz w:val="28"/>
          <w:szCs w:val="28"/>
          <w:lang w:val="en-US"/>
        </w:rPr>
        <w:t>sujana</w:t>
      </w:r>
      <w:r w:rsidRPr="00AC00F8">
        <w:rPr>
          <w:rFonts w:ascii="Times New Roman" w:hAnsi="Times New Roman" w:cs="Times New Roman"/>
          <w:sz w:val="28"/>
          <w:szCs w:val="28"/>
        </w:rPr>
        <w:t xml:space="preserve"> и </w:t>
      </w:r>
      <w:r w:rsidRPr="00AC00F8">
        <w:rPr>
          <w:rFonts w:ascii="Times New Roman" w:hAnsi="Times New Roman" w:cs="Times New Roman"/>
          <w:sz w:val="28"/>
          <w:szCs w:val="28"/>
          <w:lang w:val="en-US"/>
        </w:rPr>
        <w:t>dhana</w:t>
      </w:r>
      <w:r w:rsidRPr="00AC00F8">
        <w:rPr>
          <w:rFonts w:ascii="Times New Roman" w:hAnsi="Times New Roman" w:cs="Times New Roman"/>
          <w:sz w:val="28"/>
          <w:szCs w:val="28"/>
        </w:rPr>
        <w:t>. О деноминативах подробнее см. [Барроу 1977: 336–339; Зализняк 1996: 915–916].</w:t>
      </w:r>
    </w:p>
  </w:endnote>
  <w:endnote w:id="476">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.3.157(1). </w:t>
      </w:r>
      <w:r w:rsidRPr="00AC00F8">
        <w:rPr>
          <w:rFonts w:ascii="Times New Roman" w:hAnsi="Times New Roman" w:cs="Times New Roman"/>
          <w:i/>
          <w:sz w:val="28"/>
          <w:szCs w:val="28"/>
        </w:rPr>
        <w:t>[совершаемые вместе с блудницей]</w:t>
      </w:r>
      <w:r w:rsidRPr="00AC00F8">
        <w:rPr>
          <w:rFonts w:ascii="Times New Roman" w:hAnsi="Times New Roman" w:cs="Times New Roman"/>
          <w:sz w:val="28"/>
          <w:szCs w:val="28"/>
        </w:rPr>
        <w:t xml:space="preserve"> – вставные слова по переводу на хинди [</w:t>
      </w:r>
      <w:r w:rsidRPr="00AC00F8">
        <w:rPr>
          <w:rFonts w:ascii="Times New Roman" w:hAnsi="Times New Roman" w:cs="Times New Roman"/>
          <w:sz w:val="28"/>
          <w:szCs w:val="28"/>
          <w:lang w:val="en-US"/>
        </w:rPr>
        <w:t>Saktisamgama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Tantra</w:t>
      </w:r>
      <w:r w:rsidRPr="00AC00F8">
        <w:rPr>
          <w:rFonts w:ascii="Times New Roman" w:hAnsi="Times New Roman" w:cs="Times New Roman"/>
          <w:sz w:val="28"/>
          <w:szCs w:val="28"/>
        </w:rPr>
        <w:t xml:space="preserve"> 2012(b): 58].</w:t>
      </w:r>
    </w:p>
  </w:endnote>
  <w:endnote w:id="477">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.3.158(1). </w:t>
      </w:r>
      <w:r w:rsidRPr="00AC00F8">
        <w:rPr>
          <w:rFonts w:ascii="Times New Roman" w:hAnsi="Times New Roman" w:cs="Times New Roman"/>
          <w:i/>
          <w:sz w:val="28"/>
          <w:szCs w:val="28"/>
        </w:rPr>
        <w:t>Следуя ее жестам</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tad</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NgitaM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charan</w:t>
      </w:r>
      <w:r w:rsidRPr="00AC00F8">
        <w:rPr>
          <w:rFonts w:ascii="Times New Roman" w:hAnsi="Times New Roman" w:cs="Times New Roman"/>
          <w:sz w:val="28"/>
          <w:szCs w:val="28"/>
        </w:rPr>
        <w:t xml:space="preserve">. Согласно Апте, </w:t>
      </w:r>
      <w:r w:rsidRPr="00AC00F8">
        <w:rPr>
          <w:rFonts w:ascii="Times New Roman" w:hAnsi="Times New Roman" w:cs="Times New Roman"/>
          <w:sz w:val="28"/>
          <w:szCs w:val="28"/>
          <w:lang w:val="en-US"/>
        </w:rPr>
        <w:t>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Ngata</w:t>
      </w:r>
      <w:r w:rsidRPr="00AC00F8">
        <w:rPr>
          <w:rFonts w:ascii="Times New Roman" w:hAnsi="Times New Roman" w:cs="Times New Roman"/>
          <w:sz w:val="28"/>
          <w:szCs w:val="28"/>
        </w:rPr>
        <w:t xml:space="preserve"> это жест или движение различных частей тела, выражающих какое-либо намерение, жест, передающий внутренние переживания [</w:t>
      </w:r>
      <w:r w:rsidRPr="00AC00F8">
        <w:rPr>
          <w:rFonts w:ascii="Times New Roman" w:hAnsi="Times New Roman" w:cs="Times New Roman"/>
          <w:sz w:val="28"/>
          <w:szCs w:val="28"/>
          <w:lang w:val="en-US"/>
        </w:rPr>
        <w:t>Apte</w:t>
      </w:r>
      <w:r w:rsidRPr="00AC00F8">
        <w:rPr>
          <w:rFonts w:ascii="Times New Roman" w:hAnsi="Times New Roman" w:cs="Times New Roman"/>
          <w:sz w:val="28"/>
          <w:szCs w:val="28"/>
        </w:rPr>
        <w:t xml:space="preserve"> 1988: 58].</w:t>
      </w:r>
    </w:p>
  </w:endnote>
  <w:endnote w:id="478">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.3.158(2). </w:t>
      </w:r>
      <w:r w:rsidRPr="00AC00F8">
        <w:rPr>
          <w:rFonts w:ascii="Times New Roman" w:hAnsi="Times New Roman" w:cs="Times New Roman"/>
          <w:i/>
          <w:sz w:val="28"/>
          <w:szCs w:val="28"/>
        </w:rPr>
        <w:t>обладателем нисхождения шакти</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shakti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pAteshvaro</w:t>
      </w:r>
      <w:r w:rsidRPr="00AC00F8">
        <w:rPr>
          <w:rFonts w:ascii="Times New Roman" w:hAnsi="Times New Roman" w:cs="Times New Roman"/>
          <w:sz w:val="28"/>
          <w:szCs w:val="28"/>
        </w:rPr>
        <w:t xml:space="preserve">) – см. примеч. к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.13.213(1).</w:t>
      </w:r>
    </w:p>
  </w:endnote>
  <w:endnote w:id="479">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.3.160(1). </w:t>
      </w:r>
      <w:r w:rsidRPr="00AC00F8">
        <w:rPr>
          <w:rFonts w:ascii="Times New Roman" w:hAnsi="Times New Roman" w:cs="Times New Roman"/>
          <w:i/>
          <w:sz w:val="28"/>
          <w:szCs w:val="28"/>
        </w:rPr>
        <w:t>На гору блудницы</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veshyA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parvatam</w:t>
      </w:r>
      <w:r w:rsidRPr="00AC00F8">
        <w:rPr>
          <w:rFonts w:ascii="Times New Roman" w:hAnsi="Times New Roman" w:cs="Times New Roman"/>
          <w:sz w:val="28"/>
          <w:szCs w:val="28"/>
        </w:rPr>
        <w:t>, под «горой» подразумевается грудь, на что указывается в переводе на хинди [</w:t>
      </w:r>
      <w:r w:rsidRPr="00AC00F8">
        <w:rPr>
          <w:rFonts w:ascii="Times New Roman" w:hAnsi="Times New Roman" w:cs="Times New Roman"/>
          <w:sz w:val="28"/>
          <w:szCs w:val="28"/>
          <w:lang w:val="en-US"/>
        </w:rPr>
        <w:t>Saktisamgama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Tantra</w:t>
      </w:r>
      <w:r w:rsidRPr="00AC00F8">
        <w:rPr>
          <w:rFonts w:ascii="Times New Roman" w:hAnsi="Times New Roman" w:cs="Times New Roman"/>
          <w:sz w:val="28"/>
          <w:szCs w:val="28"/>
        </w:rPr>
        <w:t xml:space="preserve"> 2012(b): 59].</w:t>
      </w:r>
    </w:p>
  </w:endnote>
  <w:endnote w:id="480">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.3.162(2). </w:t>
      </w:r>
      <w:r w:rsidRPr="00AC00F8">
        <w:rPr>
          <w:rFonts w:ascii="Times New Roman" w:hAnsi="Times New Roman" w:cs="Times New Roman"/>
          <w:i/>
          <w:sz w:val="28"/>
          <w:szCs w:val="28"/>
        </w:rPr>
        <w:t>Супруг Шри</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shrI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patir</w:t>
      </w:r>
      <w:r w:rsidRPr="00AC00F8">
        <w:rPr>
          <w:rFonts w:ascii="Times New Roman" w:hAnsi="Times New Roman" w:cs="Times New Roman"/>
          <w:sz w:val="28"/>
          <w:szCs w:val="28"/>
        </w:rPr>
        <w:t>) – Вишну, являющийся мужем богини Лакшми (Шри).</w:t>
      </w:r>
    </w:p>
  </w:endnote>
  <w:endnote w:id="481">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.3.166(2). </w:t>
      </w:r>
      <w:r w:rsidRPr="00AC00F8">
        <w:rPr>
          <w:rFonts w:ascii="Times New Roman" w:hAnsi="Times New Roman" w:cs="Times New Roman"/>
          <w:i/>
          <w:sz w:val="28"/>
          <w:szCs w:val="28"/>
        </w:rPr>
        <w:t>видьей Свапнавати</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vidyA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svapnAvatI</w:t>
      </w:r>
      <w:r w:rsidRPr="00AC00F8">
        <w:rPr>
          <w:rFonts w:ascii="Times New Roman" w:hAnsi="Times New Roman" w:cs="Times New Roman"/>
          <w:sz w:val="28"/>
          <w:szCs w:val="28"/>
        </w:rPr>
        <w:t xml:space="preserve">) – это видья позволяет узнать во сне все, что захочешь. О ней см. ЙТ </w:t>
      </w:r>
      <w:r w:rsidRPr="00AC00F8">
        <w:rPr>
          <w:rFonts w:ascii="Times New Roman" w:hAnsi="Times New Roman" w:cs="Times New Roman"/>
          <w:sz w:val="28"/>
          <w:szCs w:val="28"/>
          <w:lang w:val="en-US"/>
        </w:rPr>
        <w:t>I</w:t>
      </w:r>
      <w:r w:rsidRPr="00AC00F8">
        <w:rPr>
          <w:rFonts w:ascii="Times New Roman" w:hAnsi="Times New Roman" w:cs="Times New Roman"/>
          <w:sz w:val="28"/>
          <w:szCs w:val="28"/>
        </w:rPr>
        <w:t>.7.5–7, 45–49 [Йогини-тантра 2017: 43, 46].</w:t>
      </w:r>
    </w:p>
  </w:endnote>
  <w:endnote w:id="482">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.3.167(2). </w:t>
      </w:r>
      <w:r w:rsidRPr="00AC00F8">
        <w:rPr>
          <w:rFonts w:ascii="Times New Roman" w:hAnsi="Times New Roman" w:cs="Times New Roman"/>
          <w:i/>
          <w:sz w:val="28"/>
          <w:szCs w:val="28"/>
        </w:rPr>
        <w:t>Видя ее недавно родившей</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nava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prasUtAM</w:t>
      </w:r>
      <w:r w:rsidRPr="00AC00F8">
        <w:rPr>
          <w:rFonts w:ascii="Times New Roman" w:hAnsi="Times New Roman" w:cs="Times New Roman"/>
          <w:sz w:val="28"/>
          <w:szCs w:val="28"/>
        </w:rPr>
        <w:t xml:space="preserve">. Согласно Апте, </w:t>
      </w:r>
      <w:r w:rsidRPr="00AC00F8">
        <w:rPr>
          <w:rFonts w:ascii="Times New Roman" w:hAnsi="Times New Roman" w:cs="Times New Roman"/>
          <w:sz w:val="28"/>
          <w:szCs w:val="28"/>
          <w:lang w:val="en-US"/>
        </w:rPr>
        <w:t>nava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prasUtA</w:t>
      </w:r>
      <w:r w:rsidRPr="00AC00F8">
        <w:rPr>
          <w:rFonts w:ascii="Times New Roman" w:hAnsi="Times New Roman" w:cs="Times New Roman"/>
          <w:sz w:val="28"/>
          <w:szCs w:val="28"/>
        </w:rPr>
        <w:t xml:space="preserve"> означает женщину, которая недавно родила [</w:t>
      </w:r>
      <w:r w:rsidRPr="00AC00F8">
        <w:rPr>
          <w:rFonts w:ascii="Times New Roman" w:hAnsi="Times New Roman" w:cs="Times New Roman"/>
          <w:sz w:val="28"/>
          <w:szCs w:val="28"/>
          <w:lang w:val="en-US"/>
        </w:rPr>
        <w:t>Apte</w:t>
      </w:r>
      <w:r w:rsidRPr="00AC00F8">
        <w:rPr>
          <w:rFonts w:ascii="Times New Roman" w:hAnsi="Times New Roman" w:cs="Times New Roman"/>
          <w:sz w:val="28"/>
          <w:szCs w:val="28"/>
        </w:rPr>
        <w:t xml:space="preserve"> 1988: 282].</w:t>
      </w:r>
    </w:p>
  </w:endnote>
  <w:endnote w:id="483">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.3.168(2)–169(1). </w:t>
      </w:r>
      <w:r w:rsidRPr="00AC00F8">
        <w:rPr>
          <w:rFonts w:ascii="Times New Roman" w:hAnsi="Times New Roman" w:cs="Times New Roman"/>
          <w:i/>
          <w:sz w:val="28"/>
          <w:szCs w:val="28"/>
        </w:rPr>
        <w:t>Приведя двух шакти, с одной в любви сливаясь, // А другую обнимая, пусть совершает джапу</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shakti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yugmaM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samAnIya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ekasyAM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maithunaM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charet</w:t>
      </w:r>
      <w:r w:rsidRPr="00AC00F8">
        <w:rPr>
          <w:rFonts w:ascii="Times New Roman" w:hAnsi="Times New Roman" w:cs="Times New Roman"/>
          <w:sz w:val="28"/>
          <w:szCs w:val="28"/>
        </w:rPr>
        <w:t xml:space="preserve"> / </w:t>
      </w:r>
      <w:r w:rsidRPr="00AC00F8">
        <w:rPr>
          <w:rFonts w:ascii="Times New Roman" w:hAnsi="Times New Roman" w:cs="Times New Roman"/>
          <w:sz w:val="28"/>
          <w:szCs w:val="28"/>
          <w:lang w:val="en-US"/>
        </w:rPr>
        <w:t>anyAm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ali</w:t>
      </w:r>
      <w:r w:rsidRPr="00AC00F8">
        <w:rPr>
          <w:rFonts w:ascii="Times New Roman" w:hAnsi="Times New Roman" w:cs="Times New Roman"/>
          <w:sz w:val="28"/>
          <w:szCs w:val="28"/>
        </w:rPr>
        <w:t xml:space="preserve">~Ngya prajapet) – сексуальные обряды приверженцев Тантры могли иметь групповой характер,  обычно в них принимали участие пары, см. примеч. к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.36.26(2)</w:t>
      </w:r>
      <w:r w:rsidRPr="00AC00F8">
        <w:rPr>
          <w:rFonts w:ascii="Times New Roman" w:hAnsi="Times New Roman" w:cs="Times New Roman"/>
          <w:i/>
          <w:sz w:val="28"/>
          <w:szCs w:val="28"/>
        </w:rPr>
        <w:t>–</w:t>
      </w:r>
      <w:r w:rsidRPr="00AC00F8">
        <w:rPr>
          <w:rFonts w:ascii="Times New Roman" w:hAnsi="Times New Roman" w:cs="Times New Roman"/>
          <w:sz w:val="28"/>
          <w:szCs w:val="28"/>
        </w:rPr>
        <w:t xml:space="preserve">27(1).  Но, как видим, групповые обряды могли принимать и другую форму, предусматривая непосредственный сексуальный контакт трех человек. Подобное также упоминается и в светских текстах по эротологии. Ватсьяяна пишет об «объединенном» наслаждении, когда мужчина соединяется с двумя любящими его женщинами (Камасутра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.14.40). Соответствующие предписания излагаются и в «Рати-ратна-прадипике» (5.34–35) [</w:t>
      </w:r>
      <w:r w:rsidRPr="00AC00F8">
        <w:rPr>
          <w:rFonts w:ascii="Times New Roman" w:eastAsia="Times New Roman" w:hAnsi="Times New Roman" w:cs="Times New Roman"/>
          <w:kern w:val="16"/>
          <w:sz w:val="28"/>
          <w:szCs w:val="28"/>
          <w:lang w:val="en-US"/>
        </w:rPr>
        <w:t>Ratiratnapradipika</w:t>
      </w:r>
      <w:r w:rsidRPr="00AC00F8">
        <w:rPr>
          <w:rFonts w:ascii="Times New Roman" w:eastAsia="Times New Roman" w:hAnsi="Times New Roman" w:cs="Times New Roman"/>
          <w:kern w:val="16"/>
          <w:sz w:val="28"/>
          <w:szCs w:val="28"/>
        </w:rPr>
        <w:t xml:space="preserve"> 2005: 84]. Кроме того, оргиастические обряды нашли свое отражение в скульптуре, где часто изображаются сексуальные сцены с тремя или более участниками  [</w:t>
      </w:r>
      <w:r w:rsidRPr="00AC00F8">
        <w:rPr>
          <w:rFonts w:ascii="Times New Roman" w:eastAsia="Times New Roman" w:hAnsi="Times New Roman" w:cs="Times New Roman"/>
          <w:kern w:val="16"/>
          <w:sz w:val="28"/>
          <w:szCs w:val="28"/>
          <w:lang w:val="en-US"/>
        </w:rPr>
        <w:t>Bhattacharyya</w:t>
      </w:r>
      <w:r w:rsidRPr="00AC00F8">
        <w:rPr>
          <w:rFonts w:ascii="Times New Roman" w:eastAsia="Times New Roman" w:hAnsi="Times New Roman" w:cs="Times New Roman"/>
          <w:kern w:val="16"/>
          <w:sz w:val="28"/>
          <w:szCs w:val="28"/>
        </w:rPr>
        <w:t xml:space="preserve"> 2005: 351].</w:t>
      </w:r>
    </w:p>
  </w:endnote>
  <w:endnote w:id="484">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.3.169(2). </w:t>
      </w:r>
      <w:r w:rsidRPr="00AC00F8">
        <w:rPr>
          <w:rFonts w:ascii="Times New Roman" w:hAnsi="Times New Roman" w:cs="Times New Roman"/>
          <w:i/>
          <w:sz w:val="28"/>
          <w:szCs w:val="28"/>
        </w:rPr>
        <w:t>древом желаний Кали</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kAlI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kalpa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drumo</w:t>
      </w:r>
      <w:r w:rsidRPr="00AC00F8">
        <w:rPr>
          <w:rFonts w:ascii="Times New Roman" w:hAnsi="Times New Roman" w:cs="Times New Roman"/>
          <w:sz w:val="28"/>
          <w:szCs w:val="28"/>
        </w:rPr>
        <w:t xml:space="preserve">) – см. примеч. к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.13.101(1).</w:t>
      </w:r>
    </w:p>
  </w:endnote>
  <w:endnote w:id="485">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.3.172(1). </w:t>
      </w:r>
      <w:r w:rsidRPr="00AC00F8">
        <w:rPr>
          <w:rFonts w:ascii="Times New Roman" w:hAnsi="Times New Roman" w:cs="Times New Roman"/>
          <w:i/>
          <w:sz w:val="28"/>
          <w:szCs w:val="28"/>
        </w:rPr>
        <w:t>Свой лингам дав ей в руку</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i/>
          <w:sz w:val="28"/>
          <w:szCs w:val="28"/>
        </w:rPr>
        <w:t>и ее йони своей рукой касаясь</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sva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li</w:t>
      </w:r>
      <w:r w:rsidRPr="00AC00F8">
        <w:rPr>
          <w:rFonts w:ascii="Times New Roman" w:hAnsi="Times New Roman" w:cs="Times New Roman"/>
          <w:sz w:val="28"/>
          <w:szCs w:val="28"/>
        </w:rPr>
        <w:t xml:space="preserve">~ngaM tat-kare dattvA tad-yoniH sva-kare bhavet) – ср.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.13.100(2),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.3.47(2), 102(1).</w:t>
      </w:r>
    </w:p>
  </w:endnote>
  <w:endnote w:id="486">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.3.173(1). </w:t>
      </w:r>
      <w:r w:rsidRPr="00AC00F8">
        <w:rPr>
          <w:rFonts w:ascii="Times New Roman" w:hAnsi="Times New Roman" w:cs="Times New Roman"/>
          <w:i/>
          <w:sz w:val="28"/>
          <w:szCs w:val="28"/>
        </w:rPr>
        <w:t>Сливаясь в любви</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saMyogI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bhUya</w:t>
      </w:r>
      <w:r w:rsidRPr="00AC00F8">
        <w:rPr>
          <w:rFonts w:ascii="Times New Roman" w:hAnsi="Times New Roman" w:cs="Times New Roman"/>
          <w:sz w:val="28"/>
          <w:szCs w:val="28"/>
        </w:rPr>
        <w:t>.</w:t>
      </w:r>
    </w:p>
  </w:endnote>
  <w:endnote w:id="487">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.3.175(2). </w:t>
      </w:r>
      <w:r w:rsidRPr="00AC00F8">
        <w:rPr>
          <w:rFonts w:ascii="Times New Roman" w:hAnsi="Times New Roman" w:cs="Times New Roman"/>
          <w:i/>
          <w:sz w:val="28"/>
          <w:szCs w:val="28"/>
        </w:rPr>
        <w:t>Во вторник или в пятницу</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kula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vAre</w:t>
      </w:r>
      <w:r w:rsidRPr="00AC00F8">
        <w:rPr>
          <w:rFonts w:ascii="Times New Roman" w:hAnsi="Times New Roman" w:cs="Times New Roman"/>
          <w:sz w:val="28"/>
          <w:szCs w:val="28"/>
        </w:rPr>
        <w:t xml:space="preserve">, Апте переводит </w:t>
      </w:r>
      <w:r w:rsidRPr="00AC00F8">
        <w:rPr>
          <w:rFonts w:ascii="Times New Roman" w:hAnsi="Times New Roman" w:cs="Times New Roman"/>
          <w:sz w:val="28"/>
          <w:szCs w:val="28"/>
          <w:lang w:val="en-US"/>
        </w:rPr>
        <w:t>kula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vAra</w:t>
      </w:r>
      <w:r w:rsidRPr="00AC00F8">
        <w:rPr>
          <w:rFonts w:ascii="Times New Roman" w:hAnsi="Times New Roman" w:cs="Times New Roman"/>
          <w:sz w:val="28"/>
          <w:szCs w:val="28"/>
        </w:rPr>
        <w:t xml:space="preserve"> как «главный день (вторник и пятница)» [</w:t>
      </w:r>
      <w:r w:rsidRPr="00AC00F8">
        <w:rPr>
          <w:rFonts w:ascii="Times New Roman" w:hAnsi="Times New Roman" w:cs="Times New Roman"/>
          <w:sz w:val="28"/>
          <w:szCs w:val="28"/>
          <w:lang w:val="en-US"/>
        </w:rPr>
        <w:t>Apte</w:t>
      </w:r>
      <w:r w:rsidRPr="00AC00F8">
        <w:rPr>
          <w:rFonts w:ascii="Times New Roman" w:hAnsi="Times New Roman" w:cs="Times New Roman"/>
          <w:sz w:val="28"/>
          <w:szCs w:val="28"/>
        </w:rPr>
        <w:t xml:space="preserve"> 1988: 155]. О значении этих дней в шактистской обрядности см. примеч. к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.37.60– 61(1).</w:t>
      </w:r>
    </w:p>
  </w:endnote>
  <w:endnote w:id="488">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.3.176(1). </w:t>
      </w:r>
      <w:r w:rsidRPr="00AC00F8">
        <w:rPr>
          <w:rFonts w:ascii="Times New Roman" w:hAnsi="Times New Roman" w:cs="Times New Roman"/>
          <w:i/>
          <w:sz w:val="28"/>
          <w:szCs w:val="28"/>
        </w:rPr>
        <w:t>Будучи обнаженным</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digvAsA</w:t>
      </w:r>
      <w:r w:rsidRPr="00AC00F8">
        <w:rPr>
          <w:rFonts w:ascii="Times New Roman" w:hAnsi="Times New Roman" w:cs="Times New Roman"/>
          <w:sz w:val="28"/>
          <w:szCs w:val="28"/>
        </w:rPr>
        <w:t xml:space="preserve">) – см. примеч. к </w:t>
      </w:r>
      <w:r w:rsidRPr="00AC00F8">
        <w:rPr>
          <w:rFonts w:ascii="Times New Roman" w:hAnsi="Times New Roman" w:cs="Times New Roman"/>
          <w:sz w:val="28"/>
          <w:szCs w:val="28"/>
          <w:lang w:val="en-US"/>
        </w:rPr>
        <w:t>I</w:t>
      </w:r>
      <w:r w:rsidRPr="00AC00F8">
        <w:rPr>
          <w:rFonts w:ascii="Times New Roman" w:hAnsi="Times New Roman" w:cs="Times New Roman"/>
          <w:sz w:val="28"/>
          <w:szCs w:val="28"/>
        </w:rPr>
        <w:t>.21.30(2).</w:t>
      </w:r>
    </w:p>
  </w:endnote>
  <w:endnote w:id="489">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.3.178(1). </w:t>
      </w:r>
      <w:r w:rsidRPr="00AC00F8">
        <w:rPr>
          <w:rFonts w:ascii="Times New Roman" w:hAnsi="Times New Roman" w:cs="Times New Roman"/>
          <w:i/>
          <w:sz w:val="28"/>
          <w:szCs w:val="28"/>
        </w:rPr>
        <w:t>с распущенными волосами, обнаженный</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mukta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kesho</w:t>
      </w:r>
      <w:r w:rsidRPr="00AC00F8">
        <w:rPr>
          <w:rFonts w:ascii="Times New Roman" w:hAnsi="Times New Roman" w:cs="Times New Roman"/>
          <w:sz w:val="28"/>
          <w:szCs w:val="28"/>
        </w:rPr>
        <w:t xml:space="preserve"> &lt;…&gt; </w:t>
      </w:r>
      <w:r w:rsidRPr="00AC00F8">
        <w:rPr>
          <w:rFonts w:ascii="Times New Roman" w:hAnsi="Times New Roman" w:cs="Times New Roman"/>
          <w:sz w:val="28"/>
          <w:szCs w:val="28"/>
          <w:lang w:val="en-US"/>
        </w:rPr>
        <w:t>digvAsA</w:t>
      </w:r>
      <w:r w:rsidRPr="00AC00F8">
        <w:rPr>
          <w:rFonts w:ascii="Times New Roman" w:hAnsi="Times New Roman" w:cs="Times New Roman"/>
          <w:sz w:val="28"/>
          <w:szCs w:val="28"/>
        </w:rPr>
        <w:t xml:space="preserve">) – см. примеч. к </w:t>
      </w:r>
      <w:r w:rsidRPr="00AC00F8">
        <w:rPr>
          <w:rFonts w:ascii="Times New Roman" w:hAnsi="Times New Roman" w:cs="Times New Roman"/>
          <w:sz w:val="28"/>
          <w:szCs w:val="28"/>
          <w:lang w:val="en-US"/>
        </w:rPr>
        <w:t>I</w:t>
      </w:r>
      <w:r w:rsidRPr="00AC00F8">
        <w:rPr>
          <w:rFonts w:ascii="Times New Roman" w:hAnsi="Times New Roman" w:cs="Times New Roman"/>
          <w:sz w:val="28"/>
          <w:szCs w:val="28"/>
        </w:rPr>
        <w:t>.21.30(2).</w:t>
      </w:r>
    </w:p>
  </w:endnote>
  <w:endnote w:id="490">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.3.178(1). </w:t>
      </w:r>
      <w:r w:rsidRPr="00AC00F8">
        <w:rPr>
          <w:rFonts w:ascii="Times New Roman" w:hAnsi="Times New Roman" w:cs="Times New Roman"/>
          <w:i/>
          <w:sz w:val="28"/>
          <w:szCs w:val="28"/>
        </w:rPr>
        <w:t>мечом вооруженный</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khaDga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saMyutaH</w:t>
      </w:r>
      <w:r w:rsidRPr="00AC00F8">
        <w:rPr>
          <w:rFonts w:ascii="Times New Roman" w:hAnsi="Times New Roman" w:cs="Times New Roman"/>
          <w:sz w:val="28"/>
          <w:szCs w:val="28"/>
        </w:rPr>
        <w:t>) – меч служит фаллическим символом, возможно, под мечом здесь подразумевается лингам.</w:t>
      </w:r>
    </w:p>
  </w:endnote>
  <w:endnote w:id="491">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.3.178(2). </w:t>
      </w:r>
      <w:r w:rsidRPr="00AC00F8">
        <w:rPr>
          <w:rFonts w:ascii="Times New Roman" w:hAnsi="Times New Roman" w:cs="Times New Roman"/>
          <w:i/>
          <w:sz w:val="28"/>
          <w:szCs w:val="28"/>
        </w:rPr>
        <w:t>В</w:t>
      </w:r>
      <w:r w:rsidRPr="00AC00F8">
        <w:rPr>
          <w:rFonts w:ascii="Times New Roman" w:hAnsi="Times New Roman" w:cs="Times New Roman"/>
          <w:sz w:val="28"/>
          <w:szCs w:val="28"/>
        </w:rPr>
        <w:t xml:space="preserve"> </w:t>
      </w:r>
      <w:r w:rsidRPr="00AC00F8">
        <w:rPr>
          <w:rFonts w:ascii="Times New Roman" w:hAnsi="Times New Roman" w:cs="Times New Roman"/>
          <w:i/>
          <w:sz w:val="28"/>
          <w:szCs w:val="28"/>
        </w:rPr>
        <w:t>полдень вторника</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madhyAhne</w:t>
      </w:r>
      <w:r w:rsidRPr="00AC00F8">
        <w:rPr>
          <w:rFonts w:ascii="Times New Roman" w:hAnsi="Times New Roman" w:cs="Times New Roman"/>
          <w:sz w:val="28"/>
          <w:szCs w:val="28"/>
        </w:rPr>
        <w:t xml:space="preserve"> &lt;…&gt; </w:t>
      </w:r>
      <w:r w:rsidRPr="00AC00F8">
        <w:rPr>
          <w:rFonts w:ascii="Times New Roman" w:hAnsi="Times New Roman" w:cs="Times New Roman"/>
          <w:sz w:val="28"/>
          <w:szCs w:val="28"/>
          <w:lang w:val="en-US"/>
        </w:rPr>
        <w:t>kuje</w:t>
      </w:r>
      <w:r w:rsidRPr="00AC00F8">
        <w:rPr>
          <w:rFonts w:ascii="Times New Roman" w:hAnsi="Times New Roman" w:cs="Times New Roman"/>
          <w:sz w:val="28"/>
          <w:szCs w:val="28"/>
        </w:rPr>
        <w:t xml:space="preserve">) – см. примеч. к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.37.60–61(1).</w:t>
      </w:r>
    </w:p>
  </w:endnote>
  <w:endnote w:id="492">
    <w:p w:rsidR="004A62DF" w:rsidRPr="00AC00F8" w:rsidRDefault="004A62DF" w:rsidP="00DC2499">
      <w:pPr>
        <w:pStyle w:val="ac"/>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.3.179(2). </w:t>
      </w:r>
      <w:r w:rsidRPr="00AC00F8">
        <w:rPr>
          <w:rFonts w:ascii="Times New Roman" w:eastAsia="Times New Roman" w:hAnsi="Times New Roman" w:cs="Times New Roman"/>
          <w:i/>
          <w:sz w:val="28"/>
          <w:szCs w:val="28"/>
        </w:rPr>
        <w:t>обряд привлечения троемирья</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trailokyAkarShaNaM</w:t>
      </w:r>
      <w:r w:rsidRPr="00AC00F8">
        <w:rPr>
          <w:rFonts w:ascii="Times New Roman" w:eastAsia="Times New Roman" w:hAnsi="Times New Roman" w:cs="Times New Roman"/>
          <w:sz w:val="28"/>
          <w:szCs w:val="28"/>
        </w:rPr>
        <w:t xml:space="preserve">) </w:t>
      </w:r>
      <w:r w:rsidRPr="00AC00F8">
        <w:rPr>
          <w:rFonts w:ascii="Times New Roman" w:hAnsi="Times New Roman" w:cs="Times New Roman"/>
          <w:sz w:val="28"/>
          <w:szCs w:val="28"/>
        </w:rPr>
        <w:t xml:space="preserve">– один из магических обрядов, см. примеч. к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w:t>
      </w:r>
      <w:r w:rsidRPr="00AC00F8">
        <w:rPr>
          <w:rFonts w:ascii="Times New Roman" w:hAnsi="Times New Roman" w:cs="Times New Roman"/>
          <w:sz w:val="28"/>
          <w:szCs w:val="28"/>
        </w:rPr>
        <w:t>15.16(2).</w:t>
      </w:r>
    </w:p>
  </w:endnote>
  <w:endnote w:id="493">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.3.180(1). </w:t>
      </w:r>
      <w:r w:rsidRPr="00AC00F8">
        <w:rPr>
          <w:rFonts w:ascii="Times New Roman" w:hAnsi="Times New Roman" w:cs="Times New Roman"/>
          <w:i/>
          <w:sz w:val="28"/>
          <w:szCs w:val="28"/>
        </w:rPr>
        <w:t>«свой цветок»</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sva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puShpaM</w:t>
      </w:r>
      <w:r w:rsidRPr="00AC00F8">
        <w:rPr>
          <w:rFonts w:ascii="Times New Roman" w:hAnsi="Times New Roman" w:cs="Times New Roman"/>
          <w:sz w:val="28"/>
          <w:szCs w:val="28"/>
        </w:rPr>
        <w:t xml:space="preserve">) –  об этом термине см. примеч. к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.3.56(2).  </w:t>
      </w:r>
    </w:p>
  </w:endnote>
  <w:endnote w:id="494">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.3.182(1). </w:t>
      </w:r>
      <w:r w:rsidRPr="00AC00F8">
        <w:rPr>
          <w:rFonts w:ascii="Times New Roman" w:hAnsi="Times New Roman" w:cs="Times New Roman"/>
          <w:i/>
          <w:sz w:val="28"/>
          <w:szCs w:val="28"/>
        </w:rPr>
        <w:t>Возглас «сит»</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shIt</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kAraH</w:t>
      </w:r>
      <w:r w:rsidRPr="00AC00F8">
        <w:rPr>
          <w:rFonts w:ascii="Times New Roman" w:hAnsi="Times New Roman" w:cs="Times New Roman"/>
          <w:sz w:val="28"/>
          <w:szCs w:val="28"/>
        </w:rPr>
        <w:t xml:space="preserve">) – согласно индийской эротологии, звук «сит» женщина издает, когда мужчина в порыве страсти ударяет ее (Камасутра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.7.15–16.3–4) [Ватсяяна 1993: 73].</w:t>
      </w:r>
    </w:p>
  </w:endnote>
  <w:endnote w:id="495">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.3.183(1). </w:t>
      </w:r>
      <w:r w:rsidRPr="00AC00F8">
        <w:rPr>
          <w:rFonts w:ascii="Times New Roman" w:hAnsi="Times New Roman" w:cs="Times New Roman"/>
          <w:i/>
          <w:sz w:val="28"/>
          <w:szCs w:val="28"/>
        </w:rPr>
        <w:t>Раны, наносимые ногтями и зубами</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nakha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danta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kShatA</w:t>
      </w:r>
      <w:r w:rsidRPr="00AC00F8">
        <w:rPr>
          <w:rFonts w:ascii="Times New Roman" w:hAnsi="Times New Roman" w:cs="Times New Roman"/>
          <w:sz w:val="28"/>
          <w:szCs w:val="28"/>
        </w:rPr>
        <w:t xml:space="preserve">) – см. примеч. к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.37.6(2).</w:t>
      </w:r>
    </w:p>
  </w:endnote>
  <w:endnote w:id="496">
    <w:p w:rsidR="004A62DF" w:rsidRPr="00AC00F8" w:rsidRDefault="004A62DF" w:rsidP="00DC2499">
      <w:pPr>
        <w:spacing w:after="0" w:line="240" w:lineRule="auto"/>
        <w:contextualSpacing/>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.3.183(2) </w:t>
      </w:r>
      <w:r w:rsidRPr="00AC00F8">
        <w:rPr>
          <w:rFonts w:ascii="Times New Roman" w:hAnsi="Times New Roman" w:cs="Times New Roman"/>
          <w:i/>
          <w:sz w:val="28"/>
          <w:szCs w:val="28"/>
        </w:rPr>
        <w:t>Удары</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tADanaM</w:t>
      </w:r>
      <w:r w:rsidRPr="00AC00F8">
        <w:rPr>
          <w:rFonts w:ascii="Times New Roman" w:hAnsi="Times New Roman" w:cs="Times New Roman"/>
          <w:sz w:val="28"/>
          <w:szCs w:val="28"/>
        </w:rPr>
        <w:t xml:space="preserve">) – как пишет Ватсьяяна   («Камасутра»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.7.15–16.2–3), «нанесение ударов –  также часть [любовного удовольствия]. Места [ударов] – плечи, голова, [впадина] между грудей, спина, нижняя часть, бока. Эти [удары] четырех видов: тыльной частью руки, согнутой ладонью, кулаком и распрямленной ладонью» (цит. по [Ватсьяяна 1993: 73]). </w:t>
      </w:r>
    </w:p>
  </w:endnote>
  <w:endnote w:id="497">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.3.182–183.</w:t>
      </w:r>
      <w:r w:rsidRPr="00AC00F8">
        <w:rPr>
          <w:rFonts w:ascii="Times New Roman" w:eastAsia="Times New Roman" w:hAnsi="Times New Roman" w:cs="Times New Roman"/>
          <w:sz w:val="28"/>
          <w:szCs w:val="28"/>
        </w:rPr>
        <w:t xml:space="preserve"> О сравнении соития с религиозным ритуалом см. примеч. к</w:t>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.13.30–31(1);</w:t>
      </w:r>
      <w:r w:rsidRPr="00AC00F8">
        <w:rPr>
          <w:rFonts w:ascii="Times New Roman" w:hAnsi="Times New Roman" w:cs="Times New Roman"/>
          <w:sz w:val="28"/>
          <w:szCs w:val="28"/>
        </w:rPr>
        <w:t xml:space="preserve">  </w:t>
      </w:r>
      <w:r w:rsidRPr="00AC00F8">
        <w:rPr>
          <w:rFonts w:ascii="Times New Roman" w:hAnsi="Times New Roman" w:cs="Times New Roman"/>
          <w:i/>
          <w:sz w:val="28"/>
          <w:szCs w:val="28"/>
        </w:rPr>
        <w:t>проводы божества</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havanaM</w:t>
      </w:r>
      <w:r w:rsidRPr="00AC00F8">
        <w:rPr>
          <w:rFonts w:ascii="Times New Roman" w:hAnsi="Times New Roman" w:cs="Times New Roman"/>
          <w:sz w:val="28"/>
          <w:szCs w:val="28"/>
        </w:rPr>
        <w:t xml:space="preserve">) – см. примеч. к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.13.34(2).</w:t>
      </w:r>
    </w:p>
  </w:endnote>
  <w:endnote w:id="498">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.3.184(1). </w:t>
      </w:r>
      <w:r w:rsidRPr="00AC00F8">
        <w:rPr>
          <w:rFonts w:ascii="Times New Roman" w:hAnsi="Times New Roman" w:cs="Times New Roman"/>
          <w:i/>
          <w:sz w:val="28"/>
          <w:szCs w:val="28"/>
        </w:rPr>
        <w:t xml:space="preserve"> выделения</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udvartanaM</w:t>
      </w:r>
      <w:r w:rsidRPr="00AC00F8">
        <w:rPr>
          <w:rFonts w:ascii="Times New Roman" w:hAnsi="Times New Roman" w:cs="Times New Roman"/>
          <w:sz w:val="28"/>
          <w:szCs w:val="28"/>
        </w:rPr>
        <w:t xml:space="preserve">, явно имеются  в виду женские половые секреции. </w:t>
      </w:r>
    </w:p>
  </w:endnote>
  <w:endnote w:id="499">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.3.184(1). </w:t>
      </w:r>
      <w:r w:rsidRPr="00AC00F8">
        <w:rPr>
          <w:rFonts w:ascii="Times New Roman" w:hAnsi="Times New Roman" w:cs="Times New Roman"/>
          <w:i/>
          <w:sz w:val="28"/>
          <w:szCs w:val="28"/>
        </w:rPr>
        <w:t>смешав с вином</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kAraNAktaM</w:t>
      </w:r>
      <w:r w:rsidRPr="00AC00F8">
        <w:rPr>
          <w:rFonts w:ascii="Times New Roman" w:hAnsi="Times New Roman" w:cs="Times New Roman"/>
          <w:sz w:val="28"/>
          <w:szCs w:val="28"/>
        </w:rPr>
        <w:t xml:space="preserve">, «покрытый причиной», о термине </w:t>
      </w:r>
      <w:r w:rsidRPr="00AC00F8">
        <w:rPr>
          <w:rFonts w:ascii="Times New Roman" w:hAnsi="Times New Roman" w:cs="Times New Roman"/>
          <w:sz w:val="28"/>
          <w:szCs w:val="28"/>
          <w:lang w:val="en-US"/>
        </w:rPr>
        <w:t>kAraNa</w:t>
      </w:r>
      <w:r w:rsidRPr="00AC00F8">
        <w:rPr>
          <w:rFonts w:ascii="Times New Roman" w:hAnsi="Times New Roman" w:cs="Times New Roman"/>
          <w:sz w:val="28"/>
          <w:szCs w:val="28"/>
        </w:rPr>
        <w:t xml:space="preserve"> «причина» для обозначения вина см. примеч. к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.36.1(2).</w:t>
      </w:r>
    </w:p>
  </w:endnote>
  <w:endnote w:id="500">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.3.184(2). </w:t>
      </w:r>
      <w:r w:rsidRPr="00AC00F8">
        <w:rPr>
          <w:rFonts w:ascii="Times New Roman" w:hAnsi="Times New Roman" w:cs="Times New Roman"/>
          <w:i/>
          <w:sz w:val="28"/>
          <w:szCs w:val="28"/>
        </w:rPr>
        <w:t>поэтический дар</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kavitA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siddhis</w:t>
      </w:r>
      <w:r w:rsidRPr="00AC00F8">
        <w:rPr>
          <w:rFonts w:ascii="Times New Roman" w:hAnsi="Times New Roman" w:cs="Times New Roman"/>
          <w:sz w:val="28"/>
          <w:szCs w:val="28"/>
        </w:rPr>
        <w:t>.</w:t>
      </w:r>
    </w:p>
  </w:endnote>
  <w:endnote w:id="501">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IV</w:t>
      </w:r>
      <w:r w:rsidRPr="00AC00F8">
        <w:rPr>
          <w:rFonts w:ascii="Times New Roman" w:eastAsia="Times New Roman" w:hAnsi="Times New Roman" w:cs="Times New Roman"/>
          <w:sz w:val="28"/>
          <w:szCs w:val="28"/>
        </w:rPr>
        <w:t>.3.185(1). «</w:t>
      </w:r>
      <w:r w:rsidRPr="00AC00F8">
        <w:rPr>
          <w:rFonts w:ascii="Times New Roman" w:eastAsia="Times New Roman" w:hAnsi="Times New Roman" w:cs="Times New Roman"/>
          <w:i/>
          <w:sz w:val="28"/>
          <w:szCs w:val="28"/>
        </w:rPr>
        <w:t>жидкой кашей»</w:t>
      </w:r>
      <w:r w:rsidRPr="00AC00F8">
        <w:rPr>
          <w:rFonts w:ascii="Times New Roman" w:eastAsia="Times New Roman" w:hAnsi="Times New Roman" w:cs="Times New Roman"/>
          <w:sz w:val="28"/>
          <w:szCs w:val="28"/>
        </w:rPr>
        <w:t xml:space="preserve"> – в оригинале </w:t>
      </w:r>
      <w:r w:rsidRPr="00AC00F8">
        <w:rPr>
          <w:rFonts w:ascii="Times New Roman" w:eastAsia="Times New Roman" w:hAnsi="Times New Roman" w:cs="Times New Roman"/>
          <w:sz w:val="28"/>
          <w:szCs w:val="28"/>
          <w:lang w:val="en-US"/>
        </w:rPr>
        <w:t>kuNDa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gola</w:t>
      </w:r>
      <w:r w:rsidRPr="00AC00F8">
        <w:rPr>
          <w:rFonts w:ascii="Times New Roman" w:eastAsia="Times New Roman" w:hAnsi="Times New Roman" w:cs="Times New Roman"/>
          <w:sz w:val="28"/>
          <w:szCs w:val="28"/>
        </w:rPr>
        <w:t>, что, согласно Апте, означает жидкую кашу [</w:t>
      </w:r>
      <w:r w:rsidRPr="00AC00F8">
        <w:rPr>
          <w:rFonts w:ascii="Times New Roman" w:eastAsia="Times New Roman" w:hAnsi="Times New Roman" w:cs="Times New Roman"/>
          <w:sz w:val="28"/>
          <w:szCs w:val="28"/>
          <w:lang w:val="en-US"/>
        </w:rPr>
        <w:t>Apte</w:t>
      </w:r>
      <w:r w:rsidRPr="00AC00F8">
        <w:rPr>
          <w:rFonts w:ascii="Times New Roman" w:eastAsia="Times New Roman" w:hAnsi="Times New Roman" w:cs="Times New Roman"/>
          <w:sz w:val="28"/>
          <w:szCs w:val="28"/>
        </w:rPr>
        <w:t xml:space="preserve"> 1988: 62]. Так назывался шарик из половых секреций, используемый в качестве подношения божеству, см. примеч. к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.13.38(1). </w:t>
      </w:r>
      <w:r w:rsidRPr="00AC00F8">
        <w:rPr>
          <w:rFonts w:ascii="Times New Roman" w:eastAsia="Times New Roman" w:hAnsi="Times New Roman" w:cs="Times New Roman"/>
          <w:sz w:val="28"/>
          <w:szCs w:val="28"/>
        </w:rPr>
        <w:t>Также используемые здесь слова могли служить для обозначения различных видов менструальной крови. Н. Бхаттачарья пишет, что в Тантре это означает менструальную кровь как замужней женщины (</w:t>
      </w:r>
      <w:r w:rsidRPr="00AC00F8">
        <w:rPr>
          <w:rFonts w:ascii="Times New Roman" w:eastAsia="Times New Roman" w:hAnsi="Times New Roman" w:cs="Times New Roman"/>
          <w:sz w:val="28"/>
          <w:szCs w:val="28"/>
          <w:lang w:val="en-US"/>
        </w:rPr>
        <w:t>kuNDobhava</w:t>
      </w:r>
      <w:r w:rsidRPr="00AC00F8">
        <w:rPr>
          <w:rFonts w:ascii="Times New Roman" w:eastAsia="Times New Roman" w:hAnsi="Times New Roman" w:cs="Times New Roman"/>
          <w:sz w:val="28"/>
          <w:szCs w:val="28"/>
        </w:rPr>
        <w:t>), так и вдовы (</w:t>
      </w:r>
      <w:r w:rsidRPr="00AC00F8">
        <w:rPr>
          <w:rFonts w:ascii="Times New Roman" w:eastAsia="Times New Roman" w:hAnsi="Times New Roman" w:cs="Times New Roman"/>
          <w:sz w:val="28"/>
          <w:szCs w:val="28"/>
          <w:lang w:val="en-US"/>
        </w:rPr>
        <w:t>golodbhava</w:t>
      </w:r>
      <w:r w:rsidRPr="00AC00F8">
        <w:rPr>
          <w:rFonts w:ascii="Times New Roman" w:eastAsia="Times New Roman" w:hAnsi="Times New Roman" w:cs="Times New Roman"/>
          <w:sz w:val="28"/>
          <w:szCs w:val="28"/>
        </w:rPr>
        <w:t>) [</w:t>
      </w:r>
      <w:r w:rsidRPr="00AC00F8">
        <w:rPr>
          <w:rFonts w:ascii="Times New Roman" w:eastAsia="Times New Roman" w:hAnsi="Times New Roman" w:cs="Times New Roman"/>
          <w:sz w:val="28"/>
          <w:szCs w:val="28"/>
          <w:lang w:val="en-US"/>
        </w:rPr>
        <w:t>Bhattacharyya</w:t>
      </w:r>
      <w:r w:rsidRPr="00AC00F8">
        <w:rPr>
          <w:rFonts w:ascii="Times New Roman" w:eastAsia="Times New Roman" w:hAnsi="Times New Roman" w:cs="Times New Roman"/>
          <w:sz w:val="28"/>
          <w:szCs w:val="28"/>
        </w:rPr>
        <w:t xml:space="preserve"> 2005: 136]. Согласно же разъяснению А. Авалона, </w:t>
      </w:r>
      <w:r w:rsidRPr="00AC00F8">
        <w:rPr>
          <w:rFonts w:ascii="Times New Roman" w:eastAsia="Times New Roman" w:hAnsi="Times New Roman" w:cs="Times New Roman"/>
          <w:sz w:val="28"/>
          <w:szCs w:val="28"/>
          <w:lang w:val="en-US"/>
        </w:rPr>
        <w:t>kuNDa</w:t>
      </w:r>
      <w:r w:rsidRPr="00AC00F8">
        <w:rPr>
          <w:rFonts w:ascii="Times New Roman" w:eastAsia="Times New Roman" w:hAnsi="Times New Roman" w:cs="Times New Roman"/>
          <w:sz w:val="28"/>
          <w:szCs w:val="28"/>
        </w:rPr>
        <w:t xml:space="preserve"> это менструальная кровь девушки, рожденной замужней женщиной от тантрика, не являющегося ее мужем, а </w:t>
      </w:r>
      <w:r w:rsidRPr="00AC00F8">
        <w:rPr>
          <w:rFonts w:ascii="Times New Roman" w:eastAsia="Times New Roman" w:hAnsi="Times New Roman" w:cs="Times New Roman"/>
          <w:sz w:val="28"/>
          <w:szCs w:val="28"/>
          <w:lang w:val="en-US"/>
        </w:rPr>
        <w:t>gola</w:t>
      </w:r>
      <w:r w:rsidRPr="00AC00F8">
        <w:rPr>
          <w:rFonts w:ascii="Times New Roman" w:eastAsia="Times New Roman" w:hAnsi="Times New Roman" w:cs="Times New Roman"/>
          <w:sz w:val="28"/>
          <w:szCs w:val="28"/>
        </w:rPr>
        <w:t xml:space="preserve">  –   дочери вдовы [Маханирвана 2003: 250].</w:t>
      </w:r>
    </w:p>
  </w:endnote>
  <w:endnote w:id="502">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.3.187(2). </w:t>
      </w:r>
      <w:r w:rsidRPr="00AC00F8">
        <w:rPr>
          <w:rFonts w:ascii="Times New Roman" w:hAnsi="Times New Roman" w:cs="Times New Roman"/>
          <w:i/>
          <w:sz w:val="28"/>
          <w:szCs w:val="28"/>
        </w:rPr>
        <w:t>«цветком дживы»</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jIva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puShpa</w:t>
      </w:r>
      <w:r w:rsidRPr="00AC00F8">
        <w:rPr>
          <w:rFonts w:ascii="Times New Roman" w:hAnsi="Times New Roman" w:cs="Times New Roman"/>
          <w:sz w:val="28"/>
          <w:szCs w:val="28"/>
        </w:rPr>
        <w:t xml:space="preserve">…, имеется  в виду менструальная кровь, см. примеч. к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.13.23(1).</w:t>
      </w:r>
    </w:p>
  </w:endnote>
  <w:endnote w:id="503">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.3.190(2). </w:t>
      </w:r>
      <w:r w:rsidRPr="00AC00F8">
        <w:rPr>
          <w:rFonts w:ascii="Times New Roman" w:hAnsi="Times New Roman" w:cs="Times New Roman"/>
          <w:i/>
          <w:sz w:val="28"/>
          <w:szCs w:val="28"/>
        </w:rPr>
        <w:t>[обряд] привлеченья женщин</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strINAm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AkarShaNaM</w:t>
      </w:r>
      <w:r w:rsidRPr="00AC00F8">
        <w:rPr>
          <w:rFonts w:ascii="Times New Roman" w:hAnsi="Times New Roman" w:cs="Times New Roman"/>
          <w:sz w:val="28"/>
          <w:szCs w:val="28"/>
        </w:rPr>
        <w:t xml:space="preserve">) – один из магических обрядов, см. примеч. к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w:t>
      </w:r>
      <w:r w:rsidRPr="00AC00F8">
        <w:rPr>
          <w:rFonts w:ascii="Times New Roman" w:hAnsi="Times New Roman" w:cs="Times New Roman"/>
          <w:sz w:val="28"/>
          <w:szCs w:val="28"/>
        </w:rPr>
        <w:t>15.16(2).</w:t>
      </w:r>
    </w:p>
  </w:endnote>
  <w:endnote w:id="504">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.3.193(2)–194(1). </w:t>
      </w:r>
      <w:r w:rsidRPr="00AC00F8">
        <w:rPr>
          <w:rFonts w:ascii="Times New Roman" w:hAnsi="Times New Roman" w:cs="Times New Roman"/>
          <w:i/>
          <w:sz w:val="28"/>
          <w:szCs w:val="28"/>
        </w:rPr>
        <w:t>Ее взяв ради [почитания] богов, пусть тилак // Поставит</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tan</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saMgR</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ihya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devArthaM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tilake</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pi</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cha</w:t>
      </w:r>
      <w:r w:rsidRPr="00AC00F8">
        <w:rPr>
          <w:rFonts w:ascii="Times New Roman" w:hAnsi="Times New Roman" w:cs="Times New Roman"/>
          <w:sz w:val="28"/>
          <w:szCs w:val="28"/>
        </w:rPr>
        <w:t xml:space="preserve"> &lt;…&gt; </w:t>
      </w:r>
      <w:r w:rsidRPr="00AC00F8">
        <w:rPr>
          <w:rFonts w:ascii="Times New Roman" w:hAnsi="Times New Roman" w:cs="Times New Roman"/>
          <w:sz w:val="28"/>
          <w:szCs w:val="28"/>
          <w:lang w:val="en-US"/>
        </w:rPr>
        <w:t>sthApayed</w:t>
      </w:r>
      <w:r w:rsidRPr="00AC00F8">
        <w:rPr>
          <w:rFonts w:ascii="Times New Roman" w:hAnsi="Times New Roman" w:cs="Times New Roman"/>
          <w:sz w:val="28"/>
          <w:szCs w:val="28"/>
        </w:rPr>
        <w:t xml:space="preserve">) – знак, наносимый на тело, чаще всего на лоб, и свидетельствующий об определенном статусе индивида. Выполняется с помощью краски, лака, различных паст (в т.ч. сандаловой), а также пеплом от сожжения коровьего навоза [Индуизм 1996: 417]. В ритуалах Тантры левой руки тилак ставится половыми секрециями, как в данном случае. </w:t>
      </w:r>
    </w:p>
  </w:endnote>
  <w:endnote w:id="505">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.3.195(1). </w:t>
      </w:r>
      <w:r w:rsidRPr="00AC00F8">
        <w:rPr>
          <w:rFonts w:ascii="Times New Roman" w:hAnsi="Times New Roman" w:cs="Times New Roman"/>
          <w:i/>
          <w:sz w:val="28"/>
          <w:szCs w:val="28"/>
        </w:rPr>
        <w:t>движущееся и неподвижное</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charAcharam</w:t>
      </w:r>
      <w:r w:rsidRPr="00AC00F8">
        <w:rPr>
          <w:rFonts w:ascii="Times New Roman" w:hAnsi="Times New Roman" w:cs="Times New Roman"/>
          <w:sz w:val="28"/>
          <w:szCs w:val="28"/>
        </w:rPr>
        <w:t xml:space="preserve">) – см. примеч. к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.13.54(2).</w:t>
      </w:r>
    </w:p>
  </w:endnote>
  <w:endnote w:id="506">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eastAsia="Times New Roman" w:hAnsi="Times New Roman" w:cs="Times New Roman"/>
          <w:sz w:val="28"/>
          <w:szCs w:val="28"/>
          <w:lang w:val="en-US"/>
        </w:rPr>
        <w:t>IV</w:t>
      </w:r>
      <w:r w:rsidRPr="00AC00F8">
        <w:rPr>
          <w:rFonts w:ascii="Times New Roman" w:eastAsia="Times New Roman" w:hAnsi="Times New Roman" w:cs="Times New Roman"/>
          <w:sz w:val="28"/>
          <w:szCs w:val="28"/>
        </w:rPr>
        <w:t xml:space="preserve">.3.195(2). </w:t>
      </w:r>
      <w:r w:rsidRPr="00AC00F8">
        <w:rPr>
          <w:rFonts w:ascii="Times New Roman" w:eastAsia="Times New Roman" w:hAnsi="Times New Roman" w:cs="Times New Roman"/>
          <w:i/>
          <w:sz w:val="28"/>
          <w:szCs w:val="28"/>
        </w:rPr>
        <w:t>наделяющую даром  исполнения всех слов</w:t>
      </w:r>
      <w:r w:rsidRPr="00AC00F8">
        <w:rPr>
          <w:rFonts w:ascii="Times New Roman" w:eastAsia="Times New Roman" w:hAnsi="Times New Roman" w:cs="Times New Roman"/>
          <w:sz w:val="28"/>
          <w:szCs w:val="28"/>
        </w:rPr>
        <w:t xml:space="preserve"> – в оригинале </w:t>
      </w:r>
      <w:r w:rsidRPr="00AC00F8">
        <w:rPr>
          <w:rFonts w:ascii="Times New Roman" w:eastAsia="Times New Roman" w:hAnsi="Times New Roman" w:cs="Times New Roman"/>
          <w:sz w:val="28"/>
          <w:szCs w:val="28"/>
          <w:lang w:val="en-US"/>
        </w:rPr>
        <w:t>sarva</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vAk</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siddhi</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kArakam</w:t>
      </w:r>
      <w:r w:rsidRPr="00AC00F8">
        <w:rPr>
          <w:rFonts w:ascii="Times New Roman" w:eastAsia="Times New Roman" w:hAnsi="Times New Roman" w:cs="Times New Roman"/>
          <w:sz w:val="28"/>
          <w:szCs w:val="28"/>
        </w:rPr>
        <w:t xml:space="preserve">, см. примеч. к </w:t>
      </w:r>
      <w:r w:rsidRPr="00AC00F8">
        <w:rPr>
          <w:rFonts w:ascii="Times New Roman" w:eastAsia="Times New Roman" w:hAnsi="Times New Roman" w:cs="Times New Roman"/>
          <w:sz w:val="28"/>
          <w:szCs w:val="28"/>
          <w:lang w:val="en-US"/>
        </w:rPr>
        <w:t>IV</w:t>
      </w:r>
      <w:r w:rsidRPr="00AC00F8">
        <w:rPr>
          <w:rFonts w:ascii="Times New Roman" w:eastAsia="Times New Roman" w:hAnsi="Times New Roman" w:cs="Times New Roman"/>
          <w:sz w:val="28"/>
          <w:szCs w:val="28"/>
        </w:rPr>
        <w:t>.3.4(2).</w:t>
      </w:r>
    </w:p>
  </w:endnote>
  <w:endnote w:id="507">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.3.199(2). </w:t>
      </w:r>
      <w:r w:rsidRPr="00AC00F8">
        <w:rPr>
          <w:rFonts w:ascii="Times New Roman" w:hAnsi="Times New Roman" w:cs="Times New Roman"/>
          <w:i/>
          <w:sz w:val="28"/>
          <w:szCs w:val="28"/>
        </w:rPr>
        <w:t>Благодаря беседе с женщиной</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bhagenaiva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samAlApAt</w:t>
      </w:r>
      <w:r w:rsidRPr="00AC00F8">
        <w:rPr>
          <w:rFonts w:ascii="Times New Roman" w:hAnsi="Times New Roman" w:cs="Times New Roman"/>
          <w:sz w:val="28"/>
          <w:szCs w:val="28"/>
        </w:rPr>
        <w:t xml:space="preserve">, букв. «благодаря беседе с лоном». </w:t>
      </w:r>
    </w:p>
  </w:endnote>
  <w:endnote w:id="508">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.3.202(2). </w:t>
      </w:r>
      <w:r w:rsidRPr="00AC00F8">
        <w:rPr>
          <w:rFonts w:ascii="Times New Roman" w:hAnsi="Times New Roman" w:cs="Times New Roman"/>
          <w:i/>
          <w:sz w:val="28"/>
          <w:szCs w:val="28"/>
        </w:rPr>
        <w:t>ее грудей</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parvata</w:t>
      </w:r>
      <w:r w:rsidRPr="00AC00F8">
        <w:rPr>
          <w:rFonts w:ascii="Times New Roman" w:hAnsi="Times New Roman" w:cs="Times New Roman"/>
          <w:sz w:val="28"/>
          <w:szCs w:val="28"/>
        </w:rPr>
        <w:t>…, букв. «гор»ю</w:t>
      </w:r>
    </w:p>
  </w:endnote>
  <w:endnote w:id="509">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.3.203(2). </w:t>
      </w:r>
      <w:r w:rsidRPr="00AC00F8">
        <w:rPr>
          <w:rFonts w:ascii="Times New Roman" w:hAnsi="Times New Roman" w:cs="Times New Roman"/>
          <w:i/>
          <w:sz w:val="28"/>
          <w:szCs w:val="28"/>
        </w:rPr>
        <w:t>пусть</w:t>
      </w:r>
      <w:r w:rsidRPr="00AC00F8">
        <w:rPr>
          <w:rFonts w:ascii="Times New Roman" w:hAnsi="Times New Roman" w:cs="Times New Roman"/>
          <w:sz w:val="28"/>
          <w:szCs w:val="28"/>
        </w:rPr>
        <w:t xml:space="preserve"> </w:t>
      </w:r>
      <w:r w:rsidRPr="00AC00F8">
        <w:rPr>
          <w:rFonts w:ascii="Times New Roman" w:hAnsi="Times New Roman" w:cs="Times New Roman"/>
          <w:i/>
          <w:sz w:val="28"/>
          <w:szCs w:val="28"/>
        </w:rPr>
        <w:t>будет решимости полон</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baddhvA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parikaraM</w:t>
      </w:r>
      <w:r w:rsidRPr="00AC00F8">
        <w:rPr>
          <w:rFonts w:ascii="Times New Roman" w:hAnsi="Times New Roman" w:cs="Times New Roman"/>
          <w:sz w:val="28"/>
          <w:szCs w:val="28"/>
        </w:rPr>
        <w:t xml:space="preserve">, согласно Апте, выражение </w:t>
      </w:r>
      <w:r w:rsidRPr="00AC00F8">
        <w:rPr>
          <w:rFonts w:ascii="Times New Roman" w:hAnsi="Times New Roman" w:cs="Times New Roman"/>
          <w:sz w:val="28"/>
          <w:szCs w:val="28"/>
          <w:lang w:val="en-US"/>
        </w:rPr>
        <w:t>parikaraM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bandh</w:t>
      </w:r>
      <w:r w:rsidRPr="00AC00F8">
        <w:rPr>
          <w:rFonts w:ascii="Times New Roman" w:hAnsi="Times New Roman" w:cs="Times New Roman"/>
          <w:sz w:val="28"/>
          <w:szCs w:val="28"/>
        </w:rPr>
        <w:t xml:space="preserve"> означает «препоясать чресла, подготовиться, подготовить себя для какого-либо действия» [</w:t>
      </w:r>
      <w:r w:rsidRPr="00AC00F8">
        <w:rPr>
          <w:rFonts w:ascii="Times New Roman" w:hAnsi="Times New Roman" w:cs="Times New Roman"/>
          <w:sz w:val="28"/>
          <w:szCs w:val="28"/>
          <w:lang w:val="en-US"/>
        </w:rPr>
        <w:t>Apte</w:t>
      </w:r>
      <w:r w:rsidRPr="00AC00F8">
        <w:rPr>
          <w:rFonts w:ascii="Times New Roman" w:hAnsi="Times New Roman" w:cs="Times New Roman"/>
          <w:sz w:val="28"/>
          <w:szCs w:val="28"/>
        </w:rPr>
        <w:t xml:space="preserve"> 1988: 318].</w:t>
      </w:r>
    </w:p>
  </w:endnote>
  <w:endnote w:id="510">
    <w:p w:rsidR="004A62DF" w:rsidRPr="00AC00F8" w:rsidRDefault="004A62DF" w:rsidP="00DC2499">
      <w:pPr>
        <w:pStyle w:val="ac"/>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.3.206(2). </w:t>
      </w:r>
      <w:r w:rsidRPr="00AC00F8">
        <w:rPr>
          <w:rFonts w:ascii="Times New Roman" w:hAnsi="Times New Roman" w:cs="Times New Roman"/>
          <w:i/>
          <w:sz w:val="28"/>
          <w:szCs w:val="28"/>
        </w:rPr>
        <w:t>Соединив руки с шакти</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nihnavaM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cha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samAsAdya</w:t>
      </w:r>
      <w:r w:rsidRPr="00AC00F8">
        <w:rPr>
          <w:rFonts w:ascii="Times New Roman" w:hAnsi="Times New Roman" w:cs="Times New Roman"/>
          <w:sz w:val="28"/>
          <w:szCs w:val="28"/>
        </w:rPr>
        <w:t xml:space="preserve">. Слово </w:t>
      </w:r>
      <w:r w:rsidRPr="00AC00F8">
        <w:rPr>
          <w:rFonts w:ascii="Times New Roman" w:hAnsi="Times New Roman" w:cs="Times New Roman"/>
          <w:sz w:val="28"/>
          <w:szCs w:val="28"/>
          <w:lang w:val="en-US"/>
        </w:rPr>
        <w:t>nihnava</w:t>
      </w:r>
      <w:r w:rsidRPr="00AC00F8">
        <w:rPr>
          <w:rFonts w:ascii="Times New Roman" w:hAnsi="Times New Roman" w:cs="Times New Roman"/>
          <w:sz w:val="28"/>
          <w:szCs w:val="28"/>
        </w:rPr>
        <w:t xml:space="preserve"> на санскрите означает «тайна» [</w:t>
      </w:r>
      <w:r w:rsidRPr="00AC00F8">
        <w:rPr>
          <w:rFonts w:ascii="Times New Roman" w:hAnsi="Times New Roman" w:cs="Times New Roman"/>
          <w:sz w:val="28"/>
          <w:szCs w:val="28"/>
          <w:lang w:val="en-US"/>
        </w:rPr>
        <w:t>Apte</w:t>
      </w:r>
      <w:r w:rsidRPr="00AC00F8">
        <w:rPr>
          <w:rFonts w:ascii="Times New Roman" w:hAnsi="Times New Roman" w:cs="Times New Roman"/>
          <w:sz w:val="28"/>
          <w:szCs w:val="28"/>
        </w:rPr>
        <w:t xml:space="preserve"> 1988: 300].</w:t>
      </w:r>
    </w:p>
  </w:endnote>
  <w:endnote w:id="511">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.3.209(1). </w:t>
      </w:r>
      <w:r w:rsidRPr="00AC00F8">
        <w:rPr>
          <w:rFonts w:ascii="Times New Roman" w:hAnsi="Times New Roman" w:cs="Times New Roman"/>
          <w:i/>
          <w:sz w:val="28"/>
          <w:szCs w:val="28"/>
        </w:rPr>
        <w:t>От вселенной и до насекомого – все женские чары наполняют</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brahmANDAt</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kITa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paryantaM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strI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mAyA</w:t>
      </w:r>
      <w:r w:rsidRPr="00AC00F8">
        <w:rPr>
          <w:rFonts w:ascii="Times New Roman" w:hAnsi="Times New Roman" w:cs="Times New Roman"/>
          <w:sz w:val="28"/>
          <w:szCs w:val="28"/>
        </w:rPr>
        <w:t>. Ср. КлТ 8.5.</w:t>
      </w:r>
    </w:p>
  </w:endnote>
  <w:endnote w:id="512">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.3.210(1). </w:t>
      </w:r>
      <w:r w:rsidRPr="00AC00F8">
        <w:rPr>
          <w:rFonts w:ascii="Times New Roman" w:hAnsi="Times New Roman" w:cs="Times New Roman"/>
          <w:i/>
          <w:sz w:val="28"/>
          <w:szCs w:val="28"/>
        </w:rPr>
        <w:t>знание языка насекомых</w:t>
      </w:r>
      <w:r w:rsidRPr="00AC00F8">
        <w:rPr>
          <w:rFonts w:ascii="Times New Roman" w:hAnsi="Times New Roman" w:cs="Times New Roman"/>
          <w:sz w:val="28"/>
          <w:szCs w:val="28"/>
        </w:rPr>
        <w:t xml:space="preserve"> </w:t>
      </w:r>
      <w:r w:rsidRPr="00AC00F8">
        <w:rPr>
          <w:rFonts w:ascii="Times New Roman" w:hAnsi="Times New Roman" w:cs="Times New Roman"/>
          <w:i/>
          <w:sz w:val="28"/>
          <w:szCs w:val="28"/>
        </w:rPr>
        <w:t>и прочих [тварей]</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kITAdi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bhAShaNa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j</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nAnaM</w:t>
      </w:r>
      <w:r w:rsidRPr="00AC00F8">
        <w:rPr>
          <w:rFonts w:ascii="Times New Roman" w:hAnsi="Times New Roman" w:cs="Times New Roman"/>
          <w:sz w:val="28"/>
          <w:szCs w:val="28"/>
        </w:rPr>
        <w:t>.</w:t>
      </w:r>
    </w:p>
  </w:endnote>
  <w:endnote w:id="513">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.3.212(2). </w:t>
      </w:r>
      <w:r w:rsidRPr="00AC00F8">
        <w:rPr>
          <w:rFonts w:ascii="Times New Roman" w:hAnsi="Times New Roman" w:cs="Times New Roman"/>
          <w:i/>
          <w:sz w:val="28"/>
          <w:szCs w:val="28"/>
        </w:rPr>
        <w:t>мантры Кали</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kAlI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mantra</w:t>
      </w:r>
      <w:r w:rsidRPr="00AC00F8">
        <w:rPr>
          <w:rFonts w:ascii="Times New Roman" w:hAnsi="Times New Roman" w:cs="Times New Roman"/>
          <w:sz w:val="28"/>
          <w:szCs w:val="28"/>
        </w:rPr>
        <w:t xml:space="preserve">) – см. примеч. к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.13.105(1).</w:t>
      </w:r>
    </w:p>
  </w:endnote>
  <w:endnote w:id="514">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.3.213(2). </w:t>
      </w:r>
      <w:r w:rsidRPr="00AC00F8">
        <w:rPr>
          <w:rFonts w:ascii="Times New Roman" w:hAnsi="Times New Roman" w:cs="Times New Roman"/>
          <w:i/>
          <w:sz w:val="28"/>
          <w:szCs w:val="28"/>
        </w:rPr>
        <w:t>Шакти – это корень всего мира с движущимся и неподвижным</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shakti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mUlaM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bhavet</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sarvaM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jagad</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etach</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charAcharam</w:t>
      </w:r>
      <w:r w:rsidRPr="00AC00F8">
        <w:rPr>
          <w:rFonts w:ascii="Times New Roman" w:hAnsi="Times New Roman" w:cs="Times New Roman"/>
          <w:sz w:val="28"/>
          <w:szCs w:val="28"/>
        </w:rPr>
        <w:t xml:space="preserve">) – как пишет С. Радхакришнан, «первым проявлением отношения в чистом абсолюте является вимарша, которая дает начало миру различий. Вимарша, или Шакти, является силой, скрытой в абсолюте, или чистом сознании. Она является абсолютом, который воплотился, сознанием, которое стало субъектом, и превращается, помимо этого, в свою противоположность, в не-я, или объект. &lt;…&gt; Потенциальность всего объективного мира существует в качестве шакти Шивы» (цит. по [Радхакришнан 1993,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663]).</w:t>
      </w:r>
    </w:p>
  </w:endnote>
  <w:endnote w:id="515">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.3.214(1). </w:t>
      </w:r>
      <w:r w:rsidRPr="00AC00F8">
        <w:rPr>
          <w:rFonts w:ascii="Times New Roman" w:hAnsi="Times New Roman" w:cs="Times New Roman"/>
          <w:i/>
          <w:sz w:val="28"/>
          <w:szCs w:val="28"/>
        </w:rPr>
        <w:t>пусть почитает деву</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kumarIM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saMpUjya</w:t>
      </w:r>
      <w:r w:rsidRPr="00AC00F8">
        <w:rPr>
          <w:rFonts w:ascii="Times New Roman" w:hAnsi="Times New Roman" w:cs="Times New Roman"/>
          <w:sz w:val="28"/>
          <w:szCs w:val="28"/>
        </w:rPr>
        <w:t xml:space="preserve">) – см. примеч. к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.37.53(2)–54(1).  </w:t>
      </w:r>
    </w:p>
  </w:endnote>
  <w:endnote w:id="516">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.4.2(2). </w:t>
      </w:r>
      <w:r w:rsidRPr="00AC00F8">
        <w:rPr>
          <w:rFonts w:ascii="Times New Roman" w:hAnsi="Times New Roman" w:cs="Times New Roman"/>
          <w:i/>
          <w:sz w:val="28"/>
          <w:szCs w:val="28"/>
        </w:rPr>
        <w:t>в пятидесяти святых местах</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pa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nchashat</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tIrtha</w:t>
      </w:r>
      <w:r w:rsidRPr="00AC00F8">
        <w:rPr>
          <w:rFonts w:ascii="Times New Roman" w:hAnsi="Times New Roman" w:cs="Times New Roman"/>
          <w:sz w:val="28"/>
          <w:szCs w:val="28"/>
        </w:rPr>
        <w:t xml:space="preserve">) – их перечень см.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.13.5–23.</w:t>
      </w:r>
    </w:p>
  </w:endnote>
  <w:endnote w:id="517">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IV.4.3(1). </w:t>
      </w:r>
      <w:r w:rsidRPr="00AC00F8">
        <w:rPr>
          <w:rFonts w:ascii="Times New Roman" w:hAnsi="Times New Roman" w:cs="Times New Roman"/>
          <w:i/>
          <w:sz w:val="28"/>
          <w:szCs w:val="28"/>
        </w:rPr>
        <w:t>из восьми девиц</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aShTa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kanyA</w:t>
      </w:r>
      <w:r w:rsidRPr="00AC00F8">
        <w:rPr>
          <w:rFonts w:ascii="Times New Roman" w:hAnsi="Times New Roman" w:cs="Times New Roman"/>
          <w:sz w:val="28"/>
          <w:szCs w:val="28"/>
        </w:rPr>
        <w:t xml:space="preserve">) – их перечень см.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.14.2–3(1).</w:t>
      </w:r>
    </w:p>
  </w:endnote>
  <w:endnote w:id="518">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IV.4.3(1). </w:t>
      </w:r>
      <w:r w:rsidRPr="00AC00F8">
        <w:rPr>
          <w:rFonts w:ascii="Times New Roman" w:hAnsi="Times New Roman" w:cs="Times New Roman"/>
          <w:i/>
          <w:sz w:val="28"/>
          <w:szCs w:val="28"/>
        </w:rPr>
        <w:t>восьмерок акулы и кулы</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kulAkulAShTaka</w:t>
      </w:r>
      <w:r w:rsidRPr="00AC00F8">
        <w:rPr>
          <w:rFonts w:ascii="Times New Roman" w:hAnsi="Times New Roman" w:cs="Times New Roman"/>
          <w:sz w:val="28"/>
          <w:szCs w:val="28"/>
        </w:rPr>
        <w:t xml:space="preserve">) – перечень восьмерки кулы см.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.14.3–4(1), а восьмерки акулы см.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.14.9(2)–10.</w:t>
      </w:r>
    </w:p>
  </w:endnote>
  <w:endnote w:id="519">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IV.4.3(2). </w:t>
      </w:r>
      <w:r w:rsidRPr="00AC00F8">
        <w:rPr>
          <w:rFonts w:ascii="Times New Roman" w:hAnsi="Times New Roman" w:cs="Times New Roman"/>
          <w:i/>
          <w:sz w:val="28"/>
          <w:szCs w:val="28"/>
        </w:rPr>
        <w:t>десять видий</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dasha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vidyA</w:t>
      </w:r>
      <w:r w:rsidRPr="00AC00F8">
        <w:rPr>
          <w:rFonts w:ascii="Times New Roman" w:hAnsi="Times New Roman" w:cs="Times New Roman"/>
          <w:sz w:val="28"/>
          <w:szCs w:val="28"/>
        </w:rPr>
        <w:t xml:space="preserve">) – об этой группе и ее составе см. примеч. к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.1.38(2).</w:t>
      </w:r>
    </w:p>
  </w:endnote>
  <w:endnote w:id="520">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IV.4.3(2). </w:t>
      </w:r>
      <w:r w:rsidRPr="00AC00F8">
        <w:rPr>
          <w:rFonts w:ascii="Times New Roman" w:hAnsi="Times New Roman" w:cs="Times New Roman"/>
          <w:i/>
          <w:sz w:val="28"/>
          <w:szCs w:val="28"/>
        </w:rPr>
        <w:t xml:space="preserve">на «цветочном обряде» </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puShpa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karmaNi</w:t>
      </w:r>
      <w:r w:rsidRPr="00AC00F8">
        <w:rPr>
          <w:rFonts w:ascii="Times New Roman" w:hAnsi="Times New Roman" w:cs="Times New Roman"/>
          <w:sz w:val="28"/>
          <w:szCs w:val="28"/>
        </w:rPr>
        <w:t xml:space="preserve">) – т.е. обряде, связанном с использованием менструальной крови, см. примеч. к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.13.23(1).</w:t>
      </w:r>
    </w:p>
  </w:endnote>
  <w:endnote w:id="521">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.4.6(1). </w:t>
      </w:r>
      <w:r w:rsidRPr="00AC00F8">
        <w:rPr>
          <w:rFonts w:ascii="Times New Roman" w:hAnsi="Times New Roman" w:cs="Times New Roman"/>
          <w:i/>
          <w:sz w:val="28"/>
          <w:szCs w:val="28"/>
        </w:rPr>
        <w:t>Изначальная Шакти во время месячных</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AdyA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R</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itumatI</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shaktiH</w:t>
      </w:r>
      <w:r w:rsidRPr="00AC00F8">
        <w:rPr>
          <w:rFonts w:ascii="Times New Roman" w:hAnsi="Times New Roman" w:cs="Times New Roman"/>
          <w:sz w:val="28"/>
          <w:szCs w:val="28"/>
        </w:rPr>
        <w:t xml:space="preserve">) – см. примеч. к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.13.23(2).</w:t>
      </w:r>
    </w:p>
  </w:endnote>
  <w:endnote w:id="522">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IV.4.7. </w:t>
      </w:r>
      <w:r w:rsidRPr="00AC00F8">
        <w:rPr>
          <w:rFonts w:ascii="Times New Roman" w:hAnsi="Times New Roman" w:cs="Times New Roman"/>
          <w:i/>
          <w:sz w:val="28"/>
          <w:szCs w:val="28"/>
        </w:rPr>
        <w:t xml:space="preserve">Во время цветения она в образе миропроявления предстает, когда приносит плод – в образе постоянства, / И обладая лингамом – как растворенье </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puShpite</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sR</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iShTi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rUpA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syAt</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phalite</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sthiti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rUpiNI</w:t>
      </w:r>
      <w:r w:rsidRPr="00AC00F8">
        <w:rPr>
          <w:rFonts w:ascii="Times New Roman" w:hAnsi="Times New Roman" w:cs="Times New Roman"/>
          <w:sz w:val="28"/>
          <w:szCs w:val="28"/>
        </w:rPr>
        <w:t xml:space="preserve"> / </w:t>
      </w:r>
      <w:r w:rsidRPr="00AC00F8">
        <w:rPr>
          <w:rFonts w:ascii="Times New Roman" w:hAnsi="Times New Roman" w:cs="Times New Roman"/>
          <w:sz w:val="28"/>
          <w:szCs w:val="28"/>
          <w:lang w:val="en-US"/>
        </w:rPr>
        <w:t>laya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rUpA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li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Nga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yuktA</w:t>
      </w:r>
      <w:r w:rsidRPr="00AC00F8">
        <w:rPr>
          <w:rFonts w:ascii="Times New Roman" w:hAnsi="Times New Roman" w:cs="Times New Roman"/>
          <w:sz w:val="28"/>
          <w:szCs w:val="28"/>
        </w:rPr>
        <w:t xml:space="preserve">) – таким образом, три состояния Богини отождествляются с  тремя функциями богов тримурти – миропроявлением (Брахма), сохранением (Вишну) и разрушением (Шива). </w:t>
      </w:r>
    </w:p>
  </w:endnote>
  <w:endnote w:id="523">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IV.4.8(2). </w:t>
      </w:r>
      <w:r w:rsidRPr="00AC00F8">
        <w:rPr>
          <w:rFonts w:ascii="Times New Roman" w:hAnsi="Times New Roman" w:cs="Times New Roman"/>
          <w:i/>
          <w:sz w:val="28"/>
          <w:szCs w:val="28"/>
        </w:rPr>
        <w:t>амритой кулы</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kulAmR</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ita</w:t>
      </w:r>
      <w:r w:rsidRPr="00AC00F8">
        <w:rPr>
          <w:rFonts w:ascii="Times New Roman" w:hAnsi="Times New Roman" w:cs="Times New Roman"/>
          <w:sz w:val="28"/>
          <w:szCs w:val="28"/>
        </w:rPr>
        <w:t>) –  под амритой кулы подразумевается менструальная кровь шакти или смесь мужских и женских секреций [</w:t>
      </w:r>
      <w:r w:rsidRPr="00AC00F8">
        <w:rPr>
          <w:rFonts w:ascii="Times New Roman" w:hAnsi="Times New Roman" w:cs="Times New Roman"/>
          <w:sz w:val="28"/>
          <w:szCs w:val="28"/>
          <w:lang w:val="en-US"/>
        </w:rPr>
        <w:t>Feuerstein</w:t>
      </w:r>
      <w:r w:rsidRPr="00AC00F8">
        <w:rPr>
          <w:rFonts w:ascii="Times New Roman" w:hAnsi="Times New Roman" w:cs="Times New Roman"/>
          <w:sz w:val="28"/>
          <w:szCs w:val="28"/>
        </w:rPr>
        <w:t xml:space="preserve"> 2011: 199]. Также так могут именоваться духовная сущность пяти макар и женщина-шакти [</w:t>
      </w:r>
      <w:r w:rsidRPr="00AC00F8">
        <w:rPr>
          <w:rFonts w:ascii="Times New Roman" w:hAnsi="Times New Roman" w:cs="Times New Roman"/>
          <w:sz w:val="28"/>
          <w:szCs w:val="28"/>
          <w:lang w:val="en-US"/>
        </w:rPr>
        <w:t>Bharati</w:t>
      </w:r>
      <w:r w:rsidRPr="00AC00F8">
        <w:rPr>
          <w:rFonts w:ascii="Times New Roman" w:hAnsi="Times New Roman" w:cs="Times New Roman"/>
          <w:sz w:val="28"/>
          <w:szCs w:val="28"/>
        </w:rPr>
        <w:t xml:space="preserve"> 1975: 259</w:t>
      </w:r>
      <w:r w:rsidRPr="00AC00F8">
        <w:rPr>
          <w:rFonts w:ascii="Times New Roman" w:hAnsi="Times New Roman" w:cs="Times New Roman"/>
          <w:i/>
          <w:sz w:val="28"/>
          <w:szCs w:val="28"/>
        </w:rPr>
        <w:t>–</w:t>
      </w:r>
      <w:r w:rsidRPr="00AC00F8">
        <w:rPr>
          <w:rFonts w:ascii="Times New Roman" w:hAnsi="Times New Roman" w:cs="Times New Roman"/>
          <w:sz w:val="28"/>
          <w:szCs w:val="28"/>
        </w:rPr>
        <w:t>260].</w:t>
      </w:r>
    </w:p>
  </w:endnote>
  <w:endnote w:id="524">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IV.4.9. </w:t>
      </w:r>
      <w:r w:rsidRPr="00AC00F8">
        <w:rPr>
          <w:rFonts w:ascii="Times New Roman" w:hAnsi="Times New Roman" w:cs="Times New Roman"/>
          <w:i/>
          <w:sz w:val="28"/>
          <w:szCs w:val="28"/>
        </w:rPr>
        <w:t>Водой течет Чандри, цветком – Бханави, / Семенем – Агнейи – таковы три потока из этого пруда</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ambu</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shravati</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chAndrI</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puShpaM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shravati</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bhAnavI</w:t>
      </w:r>
      <w:r w:rsidRPr="00AC00F8">
        <w:rPr>
          <w:rFonts w:ascii="Times New Roman" w:hAnsi="Times New Roman" w:cs="Times New Roman"/>
          <w:sz w:val="28"/>
          <w:szCs w:val="28"/>
        </w:rPr>
        <w:t xml:space="preserve"> / </w:t>
      </w:r>
      <w:r w:rsidRPr="00AC00F8">
        <w:rPr>
          <w:rFonts w:ascii="Times New Roman" w:hAnsi="Times New Roman" w:cs="Times New Roman"/>
          <w:sz w:val="28"/>
          <w:szCs w:val="28"/>
          <w:lang w:val="en-US"/>
        </w:rPr>
        <w:t>bIjaM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shravati</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chAgneyI</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kuNDa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nADI</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tridhA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matA</w:t>
      </w:r>
      <w:r w:rsidRPr="00AC00F8">
        <w:rPr>
          <w:rFonts w:ascii="Times New Roman" w:hAnsi="Times New Roman" w:cs="Times New Roman"/>
          <w:sz w:val="28"/>
          <w:szCs w:val="28"/>
        </w:rPr>
        <w:t xml:space="preserve">) – речь идет о том, что исходит из трех нади, см. примеч. к </w:t>
      </w:r>
      <w:r w:rsidRPr="00AC00F8">
        <w:rPr>
          <w:rFonts w:ascii="Times New Roman" w:eastAsia="Times New Roman" w:hAnsi="Times New Roman" w:cs="Times New Roman"/>
          <w:sz w:val="28"/>
          <w:szCs w:val="28"/>
          <w:lang w:val="en-US"/>
        </w:rPr>
        <w:t>I</w:t>
      </w:r>
      <w:r w:rsidRPr="00AC00F8">
        <w:rPr>
          <w:rFonts w:ascii="Times New Roman" w:eastAsia="Times New Roman" w:hAnsi="Times New Roman" w:cs="Times New Roman"/>
          <w:sz w:val="28"/>
          <w:szCs w:val="28"/>
        </w:rPr>
        <w:t>.21.41(2).</w:t>
      </w:r>
    </w:p>
  </w:endnote>
  <w:endnote w:id="525">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IV.4.10. </w:t>
      </w:r>
      <w:r w:rsidRPr="00AC00F8">
        <w:rPr>
          <w:rFonts w:ascii="Times New Roman" w:hAnsi="Times New Roman" w:cs="Times New Roman"/>
          <w:i/>
          <w:sz w:val="28"/>
          <w:szCs w:val="28"/>
        </w:rPr>
        <w:t>Ганга, Ямуна и третья – Сарасвати</w:t>
      </w:r>
      <w:r w:rsidRPr="00AC00F8">
        <w:rPr>
          <w:rFonts w:ascii="Times New Roman" w:hAnsi="Times New Roman" w:cs="Times New Roman"/>
          <w:sz w:val="28"/>
          <w:szCs w:val="28"/>
        </w:rPr>
        <w:t xml:space="preserve">  – / </w:t>
      </w:r>
      <w:r w:rsidRPr="00AC00F8">
        <w:rPr>
          <w:rFonts w:ascii="Times New Roman" w:hAnsi="Times New Roman" w:cs="Times New Roman"/>
          <w:i/>
          <w:sz w:val="28"/>
          <w:szCs w:val="28"/>
        </w:rPr>
        <w:t>Это ида, пингала и сушумна, идущая посередине</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ga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NgfA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cha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yamunA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chaiva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tR</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itIyA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cha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sarasvatI</w:t>
      </w:r>
      <w:r w:rsidRPr="00AC00F8">
        <w:rPr>
          <w:rFonts w:ascii="Times New Roman" w:hAnsi="Times New Roman" w:cs="Times New Roman"/>
          <w:sz w:val="28"/>
          <w:szCs w:val="28"/>
        </w:rPr>
        <w:t xml:space="preserve"> / </w:t>
      </w:r>
      <w:r w:rsidRPr="00AC00F8">
        <w:rPr>
          <w:rFonts w:ascii="Times New Roman" w:hAnsi="Times New Roman" w:cs="Times New Roman"/>
          <w:sz w:val="28"/>
          <w:szCs w:val="28"/>
          <w:lang w:val="en-US"/>
        </w:rPr>
        <w:t>iDA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cha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pi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NgalA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chaiva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suShumnA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Madhya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vartinI</w:t>
      </w:r>
      <w:r w:rsidRPr="00AC00F8">
        <w:rPr>
          <w:rFonts w:ascii="Times New Roman" w:hAnsi="Times New Roman" w:cs="Times New Roman"/>
          <w:sz w:val="28"/>
          <w:szCs w:val="28"/>
        </w:rPr>
        <w:t xml:space="preserve">) – Ганга соответствует иде, Ямуна (Джамна)  – пингале,  Сарасвати – сушумне. </w:t>
      </w:r>
    </w:p>
  </w:endnote>
  <w:endnote w:id="526">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IV.4.11(1). </w:t>
      </w:r>
      <w:r w:rsidRPr="00AC00F8">
        <w:rPr>
          <w:rFonts w:ascii="Times New Roman" w:hAnsi="Times New Roman" w:cs="Times New Roman"/>
          <w:i/>
          <w:sz w:val="28"/>
          <w:szCs w:val="28"/>
        </w:rPr>
        <w:t>В месте соединения трех</w:t>
      </w:r>
      <w:r w:rsidRPr="00AC00F8">
        <w:rPr>
          <w:rFonts w:ascii="Times New Roman" w:hAnsi="Times New Roman" w:cs="Times New Roman"/>
          <w:sz w:val="28"/>
          <w:szCs w:val="28"/>
        </w:rPr>
        <w:t xml:space="preserve"> – </w:t>
      </w:r>
      <w:r w:rsidRPr="00AC00F8">
        <w:rPr>
          <w:rFonts w:ascii="Times New Roman" w:hAnsi="Times New Roman" w:cs="Times New Roman"/>
          <w:i/>
          <w:sz w:val="28"/>
          <w:szCs w:val="28"/>
        </w:rPr>
        <w:t xml:space="preserve">Праяга, именуемая главной тиртхой </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triyoge</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tu</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prayAgaM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syAt</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tIrtha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rAjAbhidhaM</w:t>
      </w:r>
      <w:r w:rsidRPr="00AC00F8">
        <w:rPr>
          <w:rFonts w:ascii="Times New Roman" w:hAnsi="Times New Roman" w:cs="Times New Roman"/>
          <w:sz w:val="28"/>
          <w:szCs w:val="28"/>
        </w:rPr>
        <w:t xml:space="preserve">) – о Праяге см. примеч. к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.13.13(2).</w:t>
      </w:r>
    </w:p>
  </w:endnote>
  <w:endnote w:id="527">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IV.4.13. </w:t>
      </w:r>
      <w:r w:rsidRPr="00AC00F8">
        <w:rPr>
          <w:rFonts w:ascii="Times New Roman" w:hAnsi="Times New Roman" w:cs="Times New Roman"/>
          <w:i/>
          <w:sz w:val="28"/>
          <w:szCs w:val="28"/>
        </w:rPr>
        <w:t>Неподвижная и движущаяся</w:t>
      </w:r>
      <w:r w:rsidRPr="00AC00F8">
        <w:rPr>
          <w:rFonts w:ascii="Times New Roman" w:hAnsi="Times New Roman" w:cs="Times New Roman"/>
          <w:sz w:val="28"/>
          <w:szCs w:val="28"/>
        </w:rPr>
        <w:t xml:space="preserve"> </w:t>
      </w:r>
      <w:r w:rsidRPr="00AC00F8">
        <w:rPr>
          <w:rFonts w:ascii="Times New Roman" w:hAnsi="Times New Roman" w:cs="Times New Roman"/>
          <w:i/>
          <w:sz w:val="28"/>
          <w:szCs w:val="28"/>
        </w:rPr>
        <w:t xml:space="preserve">– двух видов известна Праяга, / Неподвижная  – для пашу, а движущаяся – для вир и дивьев </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sthAvaraM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ja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NgamaM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cheti</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sthAvaraM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pashu</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vartinAm</w:t>
      </w:r>
      <w:r w:rsidRPr="00AC00F8">
        <w:rPr>
          <w:rFonts w:ascii="Times New Roman" w:hAnsi="Times New Roman" w:cs="Times New Roman"/>
          <w:sz w:val="28"/>
          <w:szCs w:val="28"/>
        </w:rPr>
        <w:t xml:space="preserve"> / </w:t>
      </w:r>
      <w:r w:rsidRPr="00AC00F8">
        <w:rPr>
          <w:rFonts w:ascii="Times New Roman" w:hAnsi="Times New Roman" w:cs="Times New Roman"/>
          <w:sz w:val="28"/>
          <w:szCs w:val="28"/>
          <w:lang w:val="en-US"/>
        </w:rPr>
        <w:t>ja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NgamaM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divya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vIrANAM</w:t>
      </w:r>
      <w:r w:rsidRPr="00AC00F8">
        <w:rPr>
          <w:rFonts w:ascii="Times New Roman" w:hAnsi="Times New Roman" w:cs="Times New Roman"/>
          <w:sz w:val="28"/>
          <w:szCs w:val="28"/>
        </w:rPr>
        <w:t>) – т.е. пашу отправляются в паломничество в город Праягу, а тантрики – виры и дивьи – поклоняются женщине, выступающей «живой Праягой».</w:t>
      </w:r>
    </w:p>
  </w:endnote>
  <w:endnote w:id="528">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IV.4.14(1). </w:t>
      </w:r>
      <w:r w:rsidRPr="00AC00F8">
        <w:rPr>
          <w:rFonts w:ascii="Times New Roman" w:hAnsi="Times New Roman" w:cs="Times New Roman"/>
          <w:i/>
          <w:sz w:val="28"/>
          <w:szCs w:val="28"/>
        </w:rPr>
        <w:t>тупица</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jaDo</w:t>
      </w:r>
      <w:r w:rsidRPr="00AC00F8">
        <w:rPr>
          <w:rFonts w:ascii="Times New Roman" w:hAnsi="Times New Roman" w:cs="Times New Roman"/>
          <w:sz w:val="28"/>
          <w:szCs w:val="28"/>
        </w:rPr>
        <w:t xml:space="preserve">. Согласно Апте, одно из значений слова </w:t>
      </w:r>
      <w:r w:rsidRPr="00AC00F8">
        <w:rPr>
          <w:rFonts w:ascii="Times New Roman" w:hAnsi="Times New Roman" w:cs="Times New Roman"/>
          <w:sz w:val="28"/>
          <w:szCs w:val="28"/>
          <w:lang w:val="en-US"/>
        </w:rPr>
        <w:t>jaDa</w:t>
      </w:r>
      <w:r w:rsidRPr="00AC00F8">
        <w:rPr>
          <w:rFonts w:ascii="Times New Roman" w:hAnsi="Times New Roman" w:cs="Times New Roman"/>
          <w:sz w:val="28"/>
          <w:szCs w:val="28"/>
        </w:rPr>
        <w:t xml:space="preserve"> – «тупой, бесчувственный, глупый, неразумный» [</w:t>
      </w:r>
      <w:r w:rsidRPr="00AC00F8">
        <w:rPr>
          <w:rFonts w:ascii="Times New Roman" w:hAnsi="Times New Roman" w:cs="Times New Roman"/>
          <w:sz w:val="28"/>
          <w:szCs w:val="28"/>
          <w:lang w:val="en-US"/>
        </w:rPr>
        <w:t>Apte</w:t>
      </w:r>
      <w:r w:rsidRPr="00AC00F8">
        <w:rPr>
          <w:rFonts w:ascii="Times New Roman" w:hAnsi="Times New Roman" w:cs="Times New Roman"/>
          <w:sz w:val="28"/>
          <w:szCs w:val="28"/>
        </w:rPr>
        <w:t xml:space="preserve"> 1988: 215].</w:t>
      </w:r>
    </w:p>
  </w:endnote>
  <w:endnote w:id="529">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IV.4.17(1). </w:t>
      </w:r>
      <w:r w:rsidRPr="00AC00F8">
        <w:rPr>
          <w:rFonts w:ascii="Times New Roman" w:hAnsi="Times New Roman" w:cs="Times New Roman"/>
          <w:i/>
          <w:sz w:val="28"/>
          <w:szCs w:val="28"/>
        </w:rPr>
        <w:t xml:space="preserve">на одиннадцатый </w:t>
      </w:r>
      <w:r w:rsidRPr="00AC00F8">
        <w:rPr>
          <w:rFonts w:ascii="Times New Roman" w:hAnsi="Times New Roman" w:cs="Times New Roman"/>
          <w:sz w:val="28"/>
          <w:szCs w:val="28"/>
        </w:rPr>
        <w:t xml:space="preserve">– в оригинале </w:t>
      </w:r>
      <w:r w:rsidRPr="00AC00F8">
        <w:rPr>
          <w:rFonts w:ascii="Times New Roman" w:hAnsi="Times New Roman" w:cs="Times New Roman"/>
          <w:sz w:val="28"/>
          <w:szCs w:val="28"/>
          <w:lang w:val="en-US"/>
        </w:rPr>
        <w:t>rudre</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hni</w:t>
      </w:r>
      <w:r w:rsidRPr="00AC00F8">
        <w:rPr>
          <w:rFonts w:ascii="Times New Roman" w:hAnsi="Times New Roman" w:cs="Times New Roman"/>
          <w:sz w:val="28"/>
          <w:szCs w:val="28"/>
        </w:rPr>
        <w:t xml:space="preserve">. В соответствии с системой бхутасанкхья слово </w:t>
      </w:r>
      <w:r w:rsidRPr="00AC00F8">
        <w:rPr>
          <w:rFonts w:ascii="Times New Roman" w:hAnsi="Times New Roman" w:cs="Times New Roman"/>
          <w:sz w:val="28"/>
          <w:szCs w:val="28"/>
          <w:lang w:val="en-US"/>
        </w:rPr>
        <w:t>rudra</w:t>
      </w:r>
      <w:r w:rsidRPr="00AC00F8">
        <w:rPr>
          <w:rFonts w:ascii="Times New Roman" w:hAnsi="Times New Roman" w:cs="Times New Roman"/>
          <w:sz w:val="28"/>
          <w:szCs w:val="28"/>
        </w:rPr>
        <w:t xml:space="preserve"> здесь обозначает число «одиннадцать», поскольку рудр насчитывается одиннадцать [Бируни 1995: 182; Индуизм 1996: 381].</w:t>
      </w:r>
    </w:p>
  </w:endnote>
  <w:endnote w:id="530">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IV.4.17(2). </w:t>
      </w:r>
      <w:r w:rsidRPr="00AC00F8">
        <w:rPr>
          <w:rFonts w:ascii="Times New Roman" w:hAnsi="Times New Roman" w:cs="Times New Roman"/>
          <w:i/>
          <w:sz w:val="28"/>
          <w:szCs w:val="28"/>
        </w:rPr>
        <w:t>на тринадцатый</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kAme</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hni</w:t>
      </w:r>
      <w:r w:rsidRPr="00AC00F8">
        <w:rPr>
          <w:rFonts w:ascii="Times New Roman" w:hAnsi="Times New Roman" w:cs="Times New Roman"/>
          <w:sz w:val="28"/>
          <w:szCs w:val="28"/>
        </w:rPr>
        <w:t xml:space="preserve"> использование слова </w:t>
      </w:r>
      <w:r w:rsidRPr="00AC00F8">
        <w:rPr>
          <w:rFonts w:ascii="Times New Roman" w:hAnsi="Times New Roman" w:cs="Times New Roman"/>
          <w:sz w:val="28"/>
          <w:szCs w:val="28"/>
          <w:lang w:val="en-US"/>
        </w:rPr>
        <w:t>kAma</w:t>
      </w:r>
      <w:r w:rsidRPr="00AC00F8">
        <w:rPr>
          <w:rFonts w:ascii="Times New Roman" w:hAnsi="Times New Roman" w:cs="Times New Roman"/>
          <w:sz w:val="28"/>
          <w:szCs w:val="28"/>
        </w:rPr>
        <w:t xml:space="preserve"> для передачи числа 13 выглядит несколько странным в рамках системы бхутасанкхья.</w:t>
      </w:r>
    </w:p>
  </w:endnote>
  <w:endnote w:id="531">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IV.4.22(1). </w:t>
      </w:r>
      <w:r w:rsidRPr="00AC00F8">
        <w:rPr>
          <w:rFonts w:ascii="Times New Roman" w:hAnsi="Times New Roman" w:cs="Times New Roman"/>
          <w:i/>
          <w:sz w:val="28"/>
          <w:szCs w:val="28"/>
        </w:rPr>
        <w:t>В одиннадцатую</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shrI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rudra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divase</w:t>
      </w:r>
      <w:r w:rsidRPr="00AC00F8">
        <w:rPr>
          <w:rFonts w:ascii="Times New Roman" w:hAnsi="Times New Roman" w:cs="Times New Roman"/>
          <w:sz w:val="28"/>
          <w:szCs w:val="28"/>
        </w:rPr>
        <w:t xml:space="preserve">, см. примеч. к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.4.17(1).</w:t>
      </w:r>
    </w:p>
  </w:endnote>
  <w:endnote w:id="532">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IV.4.22(2</w:t>
      </w:r>
      <w:r w:rsidRPr="00AC00F8">
        <w:rPr>
          <w:rFonts w:ascii="Times New Roman" w:hAnsi="Times New Roman" w:cs="Times New Roman"/>
          <w:i/>
          <w:sz w:val="28"/>
          <w:szCs w:val="28"/>
        </w:rPr>
        <w:t>). в тринадцатую</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kAmAhne</w:t>
      </w:r>
      <w:r w:rsidRPr="00AC00F8">
        <w:rPr>
          <w:rFonts w:ascii="Times New Roman" w:hAnsi="Times New Roman" w:cs="Times New Roman"/>
          <w:sz w:val="28"/>
          <w:szCs w:val="28"/>
        </w:rPr>
        <w:t>, см. примеч. к IV.4.17(2).</w:t>
      </w:r>
    </w:p>
  </w:endnote>
  <w:endnote w:id="533">
    <w:p w:rsidR="004A62DF" w:rsidRPr="00AC00F8" w:rsidRDefault="004A62DF" w:rsidP="00DC2499">
      <w:pPr>
        <w:pStyle w:val="ac"/>
        <w:jc w:val="both"/>
        <w:rPr>
          <w:sz w:val="28"/>
          <w:szCs w:val="28"/>
        </w:rPr>
      </w:pPr>
      <w:r w:rsidRPr="00AC00F8">
        <w:rPr>
          <w:rStyle w:val="ae"/>
          <w:sz w:val="28"/>
          <w:szCs w:val="28"/>
        </w:rPr>
        <w:endnoteRef/>
      </w:r>
      <w:r w:rsidRPr="00AC00F8">
        <w:rPr>
          <w:sz w:val="28"/>
          <w:szCs w:val="28"/>
        </w:rPr>
        <w:t xml:space="preserve"> </w:t>
      </w:r>
      <w:r w:rsidRPr="00AC00F8">
        <w:rPr>
          <w:rFonts w:ascii="Times New Roman" w:hAnsi="Times New Roman" w:cs="Times New Roman"/>
          <w:sz w:val="28"/>
          <w:szCs w:val="28"/>
        </w:rPr>
        <w:t xml:space="preserve">IV.4.24(2). </w:t>
      </w:r>
      <w:r w:rsidRPr="00AC00F8">
        <w:rPr>
          <w:rFonts w:ascii="Times New Roman" w:eastAsia="Times New Roman" w:hAnsi="Times New Roman" w:cs="Times New Roman"/>
          <w:i/>
          <w:sz w:val="28"/>
          <w:szCs w:val="28"/>
        </w:rPr>
        <w:t>Каждый месяц на четвертый день она – Сундари</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pratimAse</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chaturthe</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hne</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vyApya</w:t>
      </w:r>
      <w:r w:rsidRPr="00AC00F8">
        <w:rPr>
          <w:rFonts w:ascii="Times New Roman" w:eastAsia="Times New Roman" w:hAnsi="Times New Roman" w:cs="Times New Roman"/>
          <w:sz w:val="28"/>
          <w:szCs w:val="28"/>
        </w:rPr>
        <w:t xml:space="preserve"> &lt;…&gt; </w:t>
      </w:r>
      <w:r w:rsidRPr="00AC00F8">
        <w:rPr>
          <w:rFonts w:ascii="Times New Roman" w:eastAsia="Times New Roman" w:hAnsi="Times New Roman" w:cs="Times New Roman"/>
          <w:sz w:val="28"/>
          <w:szCs w:val="28"/>
          <w:lang w:val="en-US"/>
        </w:rPr>
        <w:t>sundarI</w:t>
      </w:r>
      <w:r w:rsidRPr="00AC00F8">
        <w:rPr>
          <w:rFonts w:ascii="Times New Roman" w:eastAsia="Times New Roman" w:hAnsi="Times New Roman" w:cs="Times New Roman"/>
          <w:sz w:val="28"/>
          <w:szCs w:val="28"/>
        </w:rPr>
        <w:t xml:space="preserve">) </w:t>
      </w:r>
      <w:r w:rsidRPr="00AC00F8">
        <w:rPr>
          <w:rFonts w:ascii="Times New Roman" w:hAnsi="Times New Roman" w:cs="Times New Roman"/>
          <w:sz w:val="28"/>
          <w:szCs w:val="28"/>
        </w:rPr>
        <w:t xml:space="preserve">– согласно дхармашастрам (например, МнДхШ 3.42), подходящим временем для зачатия считался период с четвертой по шестнадцатую ночь после начала месячных. Для зачатия предписывались только ночи, а дневное время запрещалось [Пандей 1990: 73]. </w:t>
      </w:r>
    </w:p>
  </w:endnote>
  <w:endnote w:id="534">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IV.4.28(1). </w:t>
      </w:r>
      <w:r w:rsidRPr="00AC00F8">
        <w:rPr>
          <w:rFonts w:ascii="Times New Roman" w:hAnsi="Times New Roman" w:cs="Times New Roman"/>
          <w:i/>
          <w:sz w:val="28"/>
          <w:szCs w:val="28"/>
        </w:rPr>
        <w:t>«цветочную пыльцу»</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puShpa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yuktaM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rajo</w:t>
      </w:r>
      <w:r w:rsidRPr="00AC00F8">
        <w:rPr>
          <w:rFonts w:ascii="Times New Roman" w:hAnsi="Times New Roman" w:cs="Times New Roman"/>
          <w:sz w:val="28"/>
          <w:szCs w:val="28"/>
        </w:rPr>
        <w:t xml:space="preserve">, речь идет о менструальной крови, см. примеч. к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.13.23(1).</w:t>
      </w:r>
    </w:p>
  </w:endnote>
  <w:endnote w:id="535">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IV.4.29(1).</w:t>
      </w:r>
      <w:r w:rsidRPr="00AC00F8">
        <w:rPr>
          <w:rFonts w:ascii="Times New Roman" w:hAnsi="Times New Roman" w:cs="Times New Roman"/>
          <w:i/>
          <w:sz w:val="28"/>
          <w:szCs w:val="28"/>
        </w:rPr>
        <w:t xml:space="preserve"> «цветок»</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puShpa</w:t>
      </w:r>
      <w:r w:rsidRPr="00AC00F8">
        <w:rPr>
          <w:rFonts w:ascii="Times New Roman" w:hAnsi="Times New Roman" w:cs="Times New Roman"/>
          <w:sz w:val="28"/>
          <w:szCs w:val="28"/>
        </w:rPr>
        <w:t xml:space="preserve">, речь идет о менструальной крови, см. примеч. к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.13.23(1).</w:t>
      </w:r>
      <w:r w:rsidRPr="00AC00F8">
        <w:rPr>
          <w:rFonts w:ascii="Times New Roman" w:hAnsi="Times New Roman" w:cs="Times New Roman"/>
          <w:sz w:val="28"/>
          <w:szCs w:val="28"/>
        </w:rPr>
        <w:t xml:space="preserve"> </w:t>
      </w:r>
    </w:p>
  </w:endnote>
  <w:endnote w:id="536">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IV.4.34(1). </w:t>
      </w:r>
      <w:r w:rsidRPr="00AC00F8">
        <w:rPr>
          <w:rFonts w:ascii="Times New Roman" w:hAnsi="Times New Roman" w:cs="Times New Roman"/>
          <w:i/>
          <w:sz w:val="28"/>
          <w:szCs w:val="28"/>
        </w:rPr>
        <w:t>дар говоренья на всех языках</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tad</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vANI</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sarva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bhAShAmayI</w:t>
      </w:r>
      <w:r w:rsidRPr="00AC00F8">
        <w:rPr>
          <w:rFonts w:ascii="Times New Roman" w:hAnsi="Times New Roman" w:cs="Times New Roman"/>
          <w:sz w:val="28"/>
          <w:szCs w:val="28"/>
        </w:rPr>
        <w:t>.</w:t>
      </w:r>
    </w:p>
  </w:endnote>
  <w:endnote w:id="537">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IV.4.34(2). </w:t>
      </w:r>
      <w:r w:rsidRPr="00AC00F8">
        <w:rPr>
          <w:rFonts w:ascii="Times New Roman" w:hAnsi="Times New Roman" w:cs="Times New Roman"/>
          <w:i/>
          <w:sz w:val="28"/>
          <w:szCs w:val="28"/>
        </w:rPr>
        <w:t>Испив воду из  рук «цветущей» женщины, пусть мужчина совершает джапу</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puShpiNI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hasta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jaM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nIraM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saMpItvA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prajapen</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naraH</w:t>
      </w:r>
      <w:r w:rsidRPr="00AC00F8">
        <w:rPr>
          <w:rFonts w:ascii="Times New Roman" w:hAnsi="Times New Roman" w:cs="Times New Roman"/>
          <w:sz w:val="28"/>
          <w:szCs w:val="28"/>
        </w:rPr>
        <w:t xml:space="preserve">) – соприкосновение с женщиной во время  месячных считалось оскверняющим, однако для Тантры «левой руки» это выступает совершенно  в ином свете,  см. примеч. к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.13.23(1).</w:t>
      </w:r>
    </w:p>
  </w:endnote>
  <w:endnote w:id="538">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.4.36(1). </w:t>
      </w:r>
      <w:r w:rsidRPr="00AC00F8">
        <w:rPr>
          <w:rFonts w:ascii="Times New Roman" w:hAnsi="Times New Roman" w:cs="Times New Roman"/>
          <w:i/>
          <w:sz w:val="28"/>
          <w:szCs w:val="28"/>
        </w:rPr>
        <w:t>Мужчина, облачаясь в одежду с ее ложа</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tad</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AstaraNa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jaM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vastraM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tasya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pravaraNI</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naraH</w:t>
      </w:r>
      <w:r w:rsidRPr="00AC00F8">
        <w:rPr>
          <w:rFonts w:ascii="Times New Roman" w:hAnsi="Times New Roman" w:cs="Times New Roman"/>
          <w:sz w:val="28"/>
          <w:szCs w:val="28"/>
        </w:rPr>
        <w:t xml:space="preserve">) – см. примеч. к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.13.127(1).</w:t>
      </w:r>
    </w:p>
  </w:endnote>
  <w:endnote w:id="539">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IV.4.40(1). </w:t>
      </w:r>
      <w:r w:rsidRPr="00AC00F8">
        <w:rPr>
          <w:rFonts w:ascii="Times New Roman" w:hAnsi="Times New Roman" w:cs="Times New Roman"/>
          <w:i/>
          <w:sz w:val="28"/>
          <w:szCs w:val="28"/>
        </w:rPr>
        <w:t>«дар речи»</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vAk</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siddhiM</w:t>
      </w:r>
      <w:r w:rsidRPr="00AC00F8">
        <w:rPr>
          <w:rFonts w:ascii="Times New Roman" w:hAnsi="Times New Roman" w:cs="Times New Roman"/>
          <w:sz w:val="28"/>
          <w:szCs w:val="28"/>
        </w:rPr>
        <w:t xml:space="preserve">, см. примеч. к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.3.4(1).</w:t>
      </w:r>
    </w:p>
  </w:endnote>
  <w:endnote w:id="540">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IV.4.40(2). </w:t>
      </w:r>
      <w:r w:rsidRPr="00AC00F8">
        <w:rPr>
          <w:rFonts w:ascii="Times New Roman" w:hAnsi="Times New Roman" w:cs="Times New Roman"/>
          <w:i/>
          <w:sz w:val="28"/>
          <w:szCs w:val="28"/>
        </w:rPr>
        <w:t>помазанный на самодержца</w:t>
      </w:r>
      <w:r w:rsidRPr="00AC00F8">
        <w:rPr>
          <w:rFonts w:ascii="Times New Roman" w:hAnsi="Times New Roman" w:cs="Times New Roman"/>
          <w:sz w:val="28"/>
          <w:szCs w:val="28"/>
        </w:rPr>
        <w:t xml:space="preserve"> – в оригинале </w:t>
      </w:r>
      <w:r w:rsidRPr="00AC00F8">
        <w:rPr>
          <w:rFonts w:ascii="Times New Roman" w:hAnsi="Times New Roman" w:cs="Times New Roman"/>
          <w:sz w:val="28"/>
          <w:szCs w:val="28"/>
          <w:lang w:val="en-US"/>
        </w:rPr>
        <w:t>sAmrAjya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dIkShitodhikaH</w:t>
      </w:r>
      <w:r w:rsidRPr="00AC00F8">
        <w:rPr>
          <w:rFonts w:ascii="Times New Roman" w:hAnsi="Times New Roman" w:cs="Times New Roman"/>
          <w:sz w:val="28"/>
          <w:szCs w:val="28"/>
        </w:rPr>
        <w:t>.</w:t>
      </w:r>
    </w:p>
  </w:endnote>
  <w:endnote w:id="541">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IV.4.41(2). </w:t>
      </w:r>
      <w:r w:rsidRPr="00AC00F8">
        <w:rPr>
          <w:rFonts w:ascii="Times New Roman" w:hAnsi="Times New Roman" w:cs="Times New Roman"/>
          <w:i/>
          <w:sz w:val="28"/>
          <w:szCs w:val="28"/>
        </w:rPr>
        <w:t>мандапу</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maNDapaM</w:t>
      </w:r>
      <w:r w:rsidRPr="00AC00F8">
        <w:rPr>
          <w:rFonts w:ascii="Times New Roman" w:hAnsi="Times New Roman" w:cs="Times New Roman"/>
          <w:sz w:val="28"/>
          <w:szCs w:val="28"/>
        </w:rPr>
        <w:t>) – временный павильон, воздвигнутый для проведения церемоний [</w:t>
      </w:r>
      <w:r w:rsidRPr="00AC00F8">
        <w:rPr>
          <w:rFonts w:ascii="Times New Roman" w:hAnsi="Times New Roman" w:cs="Times New Roman"/>
          <w:sz w:val="28"/>
          <w:szCs w:val="28"/>
          <w:lang w:val="en-US"/>
        </w:rPr>
        <w:t>Apte</w:t>
      </w:r>
      <w:r w:rsidRPr="00AC00F8">
        <w:rPr>
          <w:rFonts w:ascii="Times New Roman" w:hAnsi="Times New Roman" w:cs="Times New Roman"/>
          <w:sz w:val="28"/>
          <w:szCs w:val="28"/>
        </w:rPr>
        <w:t xml:space="preserve"> 1988: 417].</w:t>
      </w:r>
    </w:p>
  </w:endnote>
  <w:endnote w:id="542">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IV.4.42(2). </w:t>
      </w:r>
      <w:r w:rsidRPr="00AC00F8">
        <w:rPr>
          <w:rFonts w:ascii="Times New Roman" w:hAnsi="Times New Roman" w:cs="Times New Roman"/>
          <w:i/>
          <w:sz w:val="28"/>
          <w:szCs w:val="28"/>
        </w:rPr>
        <w:t>в окружении женщин-дивьев</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divya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strI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pariveShTitaH</w:t>
      </w:r>
      <w:r w:rsidRPr="00AC00F8">
        <w:rPr>
          <w:rFonts w:ascii="Times New Roman" w:hAnsi="Times New Roman" w:cs="Times New Roman"/>
          <w:sz w:val="28"/>
          <w:szCs w:val="28"/>
        </w:rPr>
        <w:t>) – важный момент, поскольку указывает, что женщины-тантрики также делились на три типа (</w:t>
      </w:r>
      <w:r w:rsidRPr="00AC00F8">
        <w:rPr>
          <w:rFonts w:ascii="Times New Roman" w:hAnsi="Times New Roman" w:cs="Times New Roman"/>
          <w:sz w:val="28"/>
          <w:szCs w:val="28"/>
          <w:lang w:val="en-US"/>
        </w:rPr>
        <w:t>bhAva</w:t>
      </w:r>
      <w:r w:rsidRPr="00AC00F8">
        <w:rPr>
          <w:rFonts w:ascii="Times New Roman" w:hAnsi="Times New Roman" w:cs="Times New Roman"/>
          <w:sz w:val="28"/>
          <w:szCs w:val="28"/>
        </w:rPr>
        <w:t>), как и мужчины.</w:t>
      </w:r>
    </w:p>
  </w:endnote>
  <w:endnote w:id="543">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IV.4.47(2). </w:t>
      </w:r>
      <w:r w:rsidRPr="00AC00F8">
        <w:rPr>
          <w:rFonts w:ascii="Times New Roman" w:hAnsi="Times New Roman" w:cs="Times New Roman"/>
          <w:i/>
          <w:sz w:val="28"/>
          <w:szCs w:val="28"/>
        </w:rPr>
        <w:t>обладая пяти мудрами</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pa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ncha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mUdra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samAyuktaH</w:t>
      </w:r>
      <w:r w:rsidRPr="00AC00F8">
        <w:rPr>
          <w:rFonts w:ascii="Times New Roman" w:hAnsi="Times New Roman" w:cs="Times New Roman"/>
          <w:sz w:val="28"/>
          <w:szCs w:val="28"/>
        </w:rPr>
        <w:t xml:space="preserve">) – о составе пяти мудр см. примеч. к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w:t>
      </w:r>
      <w:r w:rsidRPr="00AC00F8">
        <w:rPr>
          <w:rFonts w:ascii="Times New Roman" w:hAnsi="Times New Roman" w:cs="Times New Roman"/>
          <w:sz w:val="28"/>
          <w:szCs w:val="28"/>
        </w:rPr>
        <w:t xml:space="preserve">15.15(2), о происхождении названия см. примеч. к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.32.17(2)–18(1).</w:t>
      </w:r>
    </w:p>
  </w:endnote>
  <w:endnote w:id="544">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IV.4.47(2). </w:t>
      </w:r>
      <w:r w:rsidRPr="00AC00F8">
        <w:rPr>
          <w:rFonts w:ascii="Times New Roman" w:hAnsi="Times New Roman" w:cs="Times New Roman"/>
          <w:i/>
          <w:sz w:val="28"/>
          <w:szCs w:val="28"/>
        </w:rPr>
        <w:t>над пятью претами он станет владыкой</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pa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ncha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preteshvaro</w:t>
      </w:r>
      <w:r w:rsidRPr="00AC00F8">
        <w:rPr>
          <w:rFonts w:ascii="Times New Roman" w:hAnsi="Times New Roman" w:cs="Times New Roman"/>
          <w:sz w:val="28"/>
          <w:szCs w:val="28"/>
        </w:rPr>
        <w:t xml:space="preserve">) – пять прет это пять высших мужских божеств: Брахма, Вишну, Рудра, Ишвара и Садашива. Обозначающее их слово </w:t>
      </w:r>
      <w:r w:rsidRPr="00AC00F8">
        <w:rPr>
          <w:rFonts w:ascii="Times New Roman" w:hAnsi="Times New Roman" w:cs="Times New Roman"/>
          <w:sz w:val="28"/>
          <w:szCs w:val="28"/>
          <w:lang w:val="en-US"/>
        </w:rPr>
        <w:t>preta</w:t>
      </w:r>
      <w:r w:rsidRPr="00AC00F8">
        <w:rPr>
          <w:rFonts w:ascii="Times New Roman" w:hAnsi="Times New Roman" w:cs="Times New Roman"/>
          <w:sz w:val="28"/>
          <w:szCs w:val="28"/>
        </w:rPr>
        <w:t xml:space="preserve"> «труп» указывает на то, что без Шакти они подобны трупу. </w:t>
      </w:r>
    </w:p>
  </w:endnote>
  <w:endnote w:id="545">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IV.4.48(2). </w:t>
      </w:r>
      <w:r w:rsidRPr="00AC00F8">
        <w:rPr>
          <w:rFonts w:ascii="Times New Roman" w:hAnsi="Times New Roman" w:cs="Times New Roman"/>
          <w:i/>
          <w:sz w:val="28"/>
          <w:szCs w:val="28"/>
        </w:rPr>
        <w:t>То, что она молвит, пусть исполняет</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yayA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yad</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uchyate</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tatra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tad</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eva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kArayet</w:t>
      </w:r>
      <w:r w:rsidRPr="00AC00F8">
        <w:rPr>
          <w:rFonts w:ascii="Times New Roman" w:hAnsi="Times New Roman" w:cs="Times New Roman"/>
          <w:sz w:val="28"/>
          <w:szCs w:val="28"/>
        </w:rPr>
        <w:t xml:space="preserve">) – см. примеч. к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.36.50–51(1).</w:t>
      </w:r>
    </w:p>
  </w:endnote>
  <w:endnote w:id="546">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IV.4.49(1</w:t>
      </w:r>
      <w:r w:rsidRPr="00AC00F8">
        <w:rPr>
          <w:rFonts w:ascii="Times New Roman" w:hAnsi="Times New Roman" w:cs="Times New Roman"/>
          <w:i/>
          <w:sz w:val="28"/>
          <w:szCs w:val="28"/>
        </w:rPr>
        <w:t>). с божествами свиты</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sAvR</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itim</w:t>
      </w:r>
      <w:r w:rsidRPr="00AC00F8">
        <w:rPr>
          <w:rFonts w:ascii="Times New Roman" w:hAnsi="Times New Roman" w:cs="Times New Roman"/>
          <w:sz w:val="28"/>
          <w:szCs w:val="28"/>
        </w:rPr>
        <w:t xml:space="preserve">) – см. примеч. к </w:t>
      </w:r>
      <w:r w:rsidRPr="00AC00F8">
        <w:rPr>
          <w:rFonts w:ascii="Times New Roman" w:hAnsi="Times New Roman" w:cs="Times New Roman"/>
          <w:sz w:val="28"/>
          <w:szCs w:val="28"/>
          <w:lang w:val="en-US"/>
        </w:rPr>
        <w:t>I</w:t>
      </w:r>
      <w:r w:rsidRPr="00AC00F8">
        <w:rPr>
          <w:rFonts w:ascii="Times New Roman" w:hAnsi="Times New Roman" w:cs="Times New Roman"/>
          <w:sz w:val="28"/>
          <w:szCs w:val="28"/>
        </w:rPr>
        <w:t>.21.44.</w:t>
      </w:r>
    </w:p>
  </w:endnote>
  <w:endnote w:id="547">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IV.4.51(2). </w:t>
      </w:r>
      <w:r w:rsidRPr="00AC00F8">
        <w:rPr>
          <w:rFonts w:ascii="Times New Roman" w:hAnsi="Times New Roman" w:cs="Times New Roman"/>
          <w:i/>
          <w:sz w:val="28"/>
          <w:szCs w:val="28"/>
        </w:rPr>
        <w:t>восемь совершенств</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aShTa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siddhIshvaro</w:t>
      </w:r>
      <w:r w:rsidRPr="00AC00F8">
        <w:rPr>
          <w:rFonts w:ascii="Times New Roman" w:hAnsi="Times New Roman" w:cs="Times New Roman"/>
          <w:sz w:val="28"/>
          <w:szCs w:val="28"/>
        </w:rPr>
        <w:t xml:space="preserve">) – о них см. примеч. к </w:t>
      </w:r>
      <w:r w:rsidRPr="00AC00F8">
        <w:rPr>
          <w:rFonts w:ascii="Times New Roman" w:hAnsi="Times New Roman" w:cs="Times New Roman"/>
          <w:sz w:val="28"/>
          <w:szCs w:val="28"/>
          <w:lang w:val="en-US"/>
        </w:rPr>
        <w:t>I</w:t>
      </w:r>
      <w:r w:rsidRPr="00AC00F8">
        <w:rPr>
          <w:rFonts w:ascii="Times New Roman" w:hAnsi="Times New Roman" w:cs="Times New Roman"/>
          <w:sz w:val="28"/>
          <w:szCs w:val="28"/>
        </w:rPr>
        <w:t>.21.42(2).</w:t>
      </w:r>
    </w:p>
  </w:endnote>
  <w:endnote w:id="548">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IV.4.52(2). </w:t>
      </w:r>
      <w:r w:rsidRPr="00AC00F8">
        <w:rPr>
          <w:rFonts w:ascii="Times New Roman" w:hAnsi="Times New Roman" w:cs="Times New Roman"/>
          <w:i/>
          <w:sz w:val="28"/>
          <w:szCs w:val="28"/>
        </w:rPr>
        <w:t>Пусть &lt;…&gt; выполняют то, что б она не сказала</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yad</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yad</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uktaM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tad</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Acharet</w:t>
      </w:r>
      <w:r w:rsidRPr="00AC00F8">
        <w:rPr>
          <w:rFonts w:ascii="Times New Roman" w:hAnsi="Times New Roman" w:cs="Times New Roman"/>
          <w:sz w:val="28"/>
          <w:szCs w:val="28"/>
        </w:rPr>
        <w:t xml:space="preserve">) – см. примеч. к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.36.50–51(1).</w:t>
      </w:r>
    </w:p>
  </w:endnote>
  <w:endnote w:id="549">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IV.4.53(1). </w:t>
      </w:r>
      <w:r w:rsidRPr="00AC00F8">
        <w:rPr>
          <w:rFonts w:ascii="Times New Roman" w:hAnsi="Times New Roman" w:cs="Times New Roman"/>
          <w:i/>
          <w:sz w:val="28"/>
          <w:szCs w:val="28"/>
        </w:rPr>
        <w:t>Куласундари</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kulasundarI</w:t>
      </w:r>
      <w:r w:rsidRPr="00AC00F8">
        <w:rPr>
          <w:rFonts w:ascii="Times New Roman" w:hAnsi="Times New Roman" w:cs="Times New Roman"/>
          <w:sz w:val="28"/>
          <w:szCs w:val="28"/>
        </w:rPr>
        <w:t xml:space="preserve">) – жена брахмана, изменяющая своему мужу, см.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 xml:space="preserve">.15.55. </w:t>
      </w:r>
    </w:p>
  </w:endnote>
  <w:endnote w:id="550">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IV.4.60(2). </w:t>
      </w:r>
      <w:r w:rsidRPr="00AC00F8">
        <w:rPr>
          <w:rFonts w:ascii="Times New Roman" w:hAnsi="Times New Roman" w:cs="Times New Roman"/>
          <w:i/>
          <w:sz w:val="28"/>
          <w:szCs w:val="28"/>
        </w:rPr>
        <w:t>восьми «лиан»</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aShTottara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latA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gR</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iham</w:t>
      </w:r>
      <w:r w:rsidRPr="00AC00F8">
        <w:rPr>
          <w:rFonts w:ascii="Times New Roman" w:hAnsi="Times New Roman" w:cs="Times New Roman"/>
          <w:sz w:val="28"/>
          <w:szCs w:val="28"/>
        </w:rPr>
        <w:t xml:space="preserve">) – о термине «лиана» см. примеч. к </w:t>
      </w:r>
      <w:r w:rsidRPr="00AC00F8">
        <w:rPr>
          <w:rFonts w:ascii="Times New Roman" w:hAnsi="Times New Roman" w:cs="Times New Roman"/>
          <w:sz w:val="28"/>
          <w:szCs w:val="28"/>
          <w:lang w:val="en-US"/>
        </w:rPr>
        <w:t>I</w:t>
      </w:r>
      <w:r w:rsidRPr="00AC00F8">
        <w:rPr>
          <w:rFonts w:ascii="Times New Roman" w:hAnsi="Times New Roman" w:cs="Times New Roman"/>
          <w:sz w:val="28"/>
          <w:szCs w:val="28"/>
        </w:rPr>
        <w:t>.21.31(2).</w:t>
      </w:r>
    </w:p>
  </w:endnote>
  <w:endnote w:id="551">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IV.4.66(1). </w:t>
      </w:r>
      <w:r w:rsidRPr="00AC00F8">
        <w:rPr>
          <w:rFonts w:ascii="Times New Roman" w:hAnsi="Times New Roman" w:cs="Times New Roman"/>
          <w:i/>
          <w:sz w:val="28"/>
          <w:szCs w:val="28"/>
        </w:rPr>
        <w:t>Праздник светильников</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dIpotsava</w:t>
      </w:r>
      <w:r w:rsidRPr="00AC00F8">
        <w:rPr>
          <w:rFonts w:ascii="Times New Roman" w:hAnsi="Times New Roman" w:cs="Times New Roman"/>
          <w:sz w:val="28"/>
          <w:szCs w:val="28"/>
        </w:rPr>
        <w:t>) –   дипавали или дивали, праздник, приблизительно соседствующий с осенним равноденствием и сбором осеннего урожая, а также окончанием сезона дождей. Отмечается в новолуние месяца карттика (октябрь–ноябрь). Главная особенность, давшая название празднику, – использование иллюминации и светильников, рядами располагаемых на крышах и выступах зданий или пускаемых плыть по воде</w:t>
      </w:r>
      <w:r>
        <w:rPr>
          <w:rFonts w:ascii="Times New Roman" w:hAnsi="Times New Roman" w:cs="Times New Roman"/>
          <w:sz w:val="28"/>
          <w:szCs w:val="28"/>
        </w:rPr>
        <w:t xml:space="preserve"> </w:t>
      </w:r>
      <w:r w:rsidRPr="00AC00F8">
        <w:rPr>
          <w:rFonts w:ascii="Times New Roman" w:hAnsi="Times New Roman" w:cs="Times New Roman"/>
          <w:sz w:val="28"/>
          <w:szCs w:val="28"/>
        </w:rPr>
        <w:t>[Индия 1996: 177; Котин 2005: 58–63].</w:t>
      </w:r>
    </w:p>
  </w:endnote>
  <w:endnote w:id="552">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IV.4.70(2). </w:t>
      </w:r>
      <w:r w:rsidRPr="00AC00F8">
        <w:rPr>
          <w:rFonts w:ascii="Times New Roman" w:hAnsi="Times New Roman" w:cs="Times New Roman"/>
          <w:i/>
          <w:sz w:val="28"/>
          <w:szCs w:val="28"/>
        </w:rPr>
        <w:t xml:space="preserve"> «совершенства веталы, якшини и якши»</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vetAla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yakShiNI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yakSha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siddhi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daM</w:t>
      </w:r>
      <w:r w:rsidRPr="00AC00F8">
        <w:rPr>
          <w:rFonts w:ascii="Times New Roman" w:hAnsi="Times New Roman" w:cs="Times New Roman"/>
          <w:sz w:val="28"/>
          <w:szCs w:val="28"/>
        </w:rPr>
        <w:t xml:space="preserve">) – о «совершенстве веталы» см. примеч. к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.3.74(2), о пути обретения и содержании «совершенства якшини» см.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.16.49–58. Сказано, в частности, что благодаря «совершенству якшини» человек в этом мире становится царем без царства (</w:t>
      </w:r>
      <w:r w:rsidRPr="00AC00F8">
        <w:rPr>
          <w:rFonts w:ascii="Times New Roman" w:hAnsi="Times New Roman" w:cs="Times New Roman"/>
          <w:sz w:val="28"/>
          <w:szCs w:val="28"/>
          <w:lang w:val="en-US"/>
        </w:rPr>
        <w:t>rAjA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bhavati</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loke</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smin</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vinA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rAjyena</w:t>
      </w:r>
      <w:r w:rsidRPr="00AC00F8">
        <w:rPr>
          <w:rFonts w:ascii="Times New Roman" w:hAnsi="Times New Roman" w:cs="Times New Roman"/>
          <w:sz w:val="28"/>
          <w:szCs w:val="28"/>
        </w:rPr>
        <w:t>)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 xml:space="preserve">.16.55). «Совершенство якши» описывается в  </w:t>
      </w:r>
      <w:r w:rsidRPr="00AC00F8">
        <w:rPr>
          <w:rFonts w:ascii="Times New Roman" w:hAnsi="Times New Roman" w:cs="Times New Roman"/>
          <w:sz w:val="28"/>
          <w:szCs w:val="28"/>
          <w:lang w:val="en-US"/>
        </w:rPr>
        <w:t>IV</w:t>
      </w:r>
      <w:r w:rsidRPr="00AC00F8">
        <w:rPr>
          <w:rFonts w:ascii="Times New Roman" w:hAnsi="Times New Roman" w:cs="Times New Roman"/>
          <w:sz w:val="28"/>
          <w:szCs w:val="28"/>
        </w:rPr>
        <w:t>.16.58–62. Сюда входят, в частности, способности быть невидимым, подчинять, изгонять врагов и знание алхимии (</w:t>
      </w:r>
      <w:r w:rsidRPr="00AC00F8">
        <w:rPr>
          <w:rFonts w:ascii="Times New Roman" w:hAnsi="Times New Roman" w:cs="Times New Roman"/>
          <w:sz w:val="28"/>
          <w:szCs w:val="28"/>
          <w:lang w:val="en-US"/>
        </w:rPr>
        <w:t>rasAyana</w:t>
      </w:r>
      <w:r w:rsidRPr="00AC00F8">
        <w:rPr>
          <w:rFonts w:ascii="Times New Roman" w:hAnsi="Times New Roman" w:cs="Times New Roman"/>
          <w:sz w:val="28"/>
          <w:szCs w:val="28"/>
        </w:rPr>
        <w:t>).</w:t>
      </w:r>
    </w:p>
  </w:endnote>
  <w:endnote w:id="553">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IV.4.71(1). </w:t>
      </w:r>
      <w:r w:rsidRPr="00AC00F8">
        <w:rPr>
          <w:rFonts w:ascii="Times New Roman" w:hAnsi="Times New Roman" w:cs="Times New Roman"/>
          <w:i/>
          <w:sz w:val="28"/>
          <w:szCs w:val="28"/>
        </w:rPr>
        <w:t>«цветущую лиану»</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lata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puShpiNI</w:t>
      </w:r>
      <w:r w:rsidRPr="00AC00F8">
        <w:rPr>
          <w:rFonts w:ascii="Times New Roman" w:hAnsi="Times New Roman" w:cs="Times New Roman"/>
          <w:sz w:val="28"/>
          <w:szCs w:val="28"/>
        </w:rPr>
        <w:t xml:space="preserve">) – о «цветении» см. примеч. к </w:t>
      </w:r>
      <w:r w:rsidRPr="00AC00F8">
        <w:rPr>
          <w:rFonts w:ascii="Times New Roman" w:eastAsia="Times New Roman" w:hAnsi="Times New Roman" w:cs="Times New Roman"/>
          <w:sz w:val="28"/>
          <w:szCs w:val="28"/>
          <w:lang w:val="en-US"/>
        </w:rPr>
        <w:t>II</w:t>
      </w:r>
      <w:r w:rsidRPr="00AC00F8">
        <w:rPr>
          <w:rFonts w:ascii="Times New Roman" w:eastAsia="Times New Roman" w:hAnsi="Times New Roman" w:cs="Times New Roman"/>
          <w:sz w:val="28"/>
          <w:szCs w:val="28"/>
        </w:rPr>
        <w:t xml:space="preserve">.13.23(1), о </w:t>
      </w:r>
      <w:r w:rsidRPr="00AC00F8">
        <w:rPr>
          <w:rFonts w:ascii="Times New Roman" w:hAnsi="Times New Roman" w:cs="Times New Roman"/>
          <w:sz w:val="28"/>
          <w:szCs w:val="28"/>
        </w:rPr>
        <w:t xml:space="preserve"> термине «лиана» см. примеч. к </w:t>
      </w:r>
      <w:r w:rsidRPr="00AC00F8">
        <w:rPr>
          <w:rFonts w:ascii="Times New Roman" w:hAnsi="Times New Roman" w:cs="Times New Roman"/>
          <w:sz w:val="28"/>
          <w:szCs w:val="28"/>
          <w:lang w:val="en-US"/>
        </w:rPr>
        <w:t>I</w:t>
      </w:r>
      <w:r w:rsidRPr="00AC00F8">
        <w:rPr>
          <w:rFonts w:ascii="Times New Roman" w:hAnsi="Times New Roman" w:cs="Times New Roman"/>
          <w:sz w:val="28"/>
          <w:szCs w:val="28"/>
        </w:rPr>
        <w:t>.21.31(2).</w:t>
      </w:r>
    </w:p>
  </w:endnote>
  <w:endnote w:id="554">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IV.4.71(2). </w:t>
      </w:r>
      <w:r w:rsidRPr="00AC00F8">
        <w:rPr>
          <w:rFonts w:ascii="Times New Roman" w:hAnsi="Times New Roman" w:cs="Times New Roman"/>
          <w:i/>
          <w:sz w:val="28"/>
          <w:szCs w:val="28"/>
        </w:rPr>
        <w:t>канчука</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ka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nchukI</w:t>
      </w:r>
      <w:r w:rsidRPr="00AC00F8">
        <w:rPr>
          <w:rFonts w:ascii="Times New Roman" w:hAnsi="Times New Roman" w:cs="Times New Roman"/>
          <w:sz w:val="28"/>
          <w:szCs w:val="28"/>
        </w:rPr>
        <w:t xml:space="preserve">) – </w:t>
      </w:r>
      <w:r w:rsidRPr="00AC00F8">
        <w:rPr>
          <w:rFonts w:ascii="Times New Roman" w:hAnsi="Times New Roman" w:cs="Times New Roman"/>
          <w:i/>
          <w:sz w:val="28"/>
          <w:szCs w:val="28"/>
        </w:rPr>
        <w:t xml:space="preserve"> </w:t>
      </w:r>
      <w:r w:rsidRPr="00AC00F8">
        <w:rPr>
          <w:rFonts w:ascii="Times New Roman" w:hAnsi="Times New Roman" w:cs="Times New Roman"/>
          <w:sz w:val="28"/>
          <w:szCs w:val="28"/>
        </w:rPr>
        <w:t xml:space="preserve"> легкая женская одежда, прикрывавшая грудь и плечи. Этим словом называлась и просто широкая лента-лиф, которая стягивала грудь и завязывалась на спине. Входила в состав предметов, тесно связанных с эротической привлекательностью женщины.  В Кашмире словом «канчука» могла обозначаться и одежда, покрывающая тело от шеи до пят [Индийская лирика 1978: 205; </w:t>
      </w:r>
      <w:r w:rsidRPr="00AC00F8">
        <w:rPr>
          <w:rFonts w:ascii="Times New Roman" w:hAnsi="Times New Roman" w:cs="Times New Roman"/>
          <w:sz w:val="28"/>
          <w:szCs w:val="28"/>
          <w:lang w:val="en-US"/>
        </w:rPr>
        <w:t>Ingalls</w:t>
      </w:r>
      <w:r w:rsidRPr="00AC00F8">
        <w:rPr>
          <w:rFonts w:ascii="Times New Roman" w:hAnsi="Times New Roman" w:cs="Times New Roman"/>
          <w:sz w:val="28"/>
          <w:szCs w:val="28"/>
        </w:rPr>
        <w:t xml:space="preserve"> 1965: 165; </w:t>
      </w:r>
      <w:r w:rsidRPr="00AC00F8">
        <w:rPr>
          <w:rFonts w:ascii="Times New Roman" w:hAnsi="Times New Roman" w:cs="Times New Roman"/>
          <w:sz w:val="28"/>
          <w:szCs w:val="28"/>
          <w:lang w:val="en-US"/>
        </w:rPr>
        <w:t>Ingalls</w:t>
      </w:r>
      <w:r w:rsidRPr="00AC00F8">
        <w:rPr>
          <w:rFonts w:ascii="Times New Roman" w:hAnsi="Times New Roman" w:cs="Times New Roman"/>
          <w:sz w:val="28"/>
          <w:szCs w:val="28"/>
        </w:rPr>
        <w:t xml:space="preserve"> 2000: 129; </w:t>
      </w:r>
      <w:r w:rsidRPr="00AC00F8">
        <w:rPr>
          <w:rFonts w:ascii="Times New Roman" w:hAnsi="Times New Roman" w:cs="Times New Roman"/>
          <w:sz w:val="28"/>
          <w:szCs w:val="28"/>
          <w:lang w:val="en-US"/>
        </w:rPr>
        <w:t>Shastri</w:t>
      </w:r>
      <w:r w:rsidRPr="00AC00F8">
        <w:rPr>
          <w:rFonts w:ascii="Times New Roman" w:hAnsi="Times New Roman" w:cs="Times New Roman"/>
          <w:sz w:val="28"/>
          <w:szCs w:val="28"/>
        </w:rPr>
        <w:t xml:space="preserve"> 2010: 136].</w:t>
      </w:r>
    </w:p>
  </w:endnote>
  <w:endnote w:id="555">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IV.4.72(2). </w:t>
      </w:r>
      <w:r w:rsidRPr="00AC00F8">
        <w:rPr>
          <w:rFonts w:ascii="Times New Roman" w:hAnsi="Times New Roman" w:cs="Times New Roman"/>
          <w:i/>
          <w:sz w:val="28"/>
          <w:szCs w:val="28"/>
        </w:rPr>
        <w:t>совершенство трех шакти</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tri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shakti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siddhim</w:t>
      </w:r>
      <w:r w:rsidRPr="00AC00F8">
        <w:rPr>
          <w:rFonts w:ascii="Times New Roman" w:hAnsi="Times New Roman" w:cs="Times New Roman"/>
          <w:sz w:val="28"/>
          <w:szCs w:val="28"/>
        </w:rPr>
        <w:t xml:space="preserve">) – см. примеч. к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.15.24(2).</w:t>
      </w:r>
    </w:p>
  </w:endnote>
  <w:endnote w:id="556">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IV.4.73(2). </w:t>
      </w:r>
      <w:r w:rsidRPr="00AC00F8">
        <w:rPr>
          <w:rFonts w:ascii="Times New Roman" w:hAnsi="Times New Roman" w:cs="Times New Roman"/>
          <w:i/>
          <w:sz w:val="28"/>
          <w:szCs w:val="28"/>
        </w:rPr>
        <w:t>На пяти членах тела пусть побуждает носить одежду</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pa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nchA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Nke</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dhArayed</w:t>
      </w:r>
      <w:r w:rsidRPr="00AC00F8">
        <w:rPr>
          <w:rFonts w:ascii="Times New Roman" w:hAnsi="Times New Roman" w:cs="Times New Roman"/>
          <w:sz w:val="28"/>
          <w:szCs w:val="28"/>
        </w:rPr>
        <w:t>) – т.е. на голове, плечах и бедрах.</w:t>
      </w:r>
    </w:p>
  </w:endnote>
  <w:endnote w:id="557">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IV.4.122(2). </w:t>
      </w:r>
      <w:r w:rsidRPr="00AC00F8">
        <w:rPr>
          <w:rFonts w:ascii="Times New Roman" w:hAnsi="Times New Roman" w:cs="Times New Roman"/>
          <w:i/>
          <w:sz w:val="28"/>
          <w:szCs w:val="28"/>
        </w:rPr>
        <w:t>видья Мадхумати-сиддхи</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vidyA</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madhumatI</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siddhis</w:t>
      </w:r>
      <w:r w:rsidRPr="00AC00F8">
        <w:rPr>
          <w:rFonts w:ascii="Times New Roman" w:hAnsi="Times New Roman" w:cs="Times New Roman"/>
          <w:sz w:val="28"/>
          <w:szCs w:val="28"/>
        </w:rPr>
        <w:t xml:space="preserve">) – см. примеч. к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.1.51(1).</w:t>
      </w:r>
    </w:p>
  </w:endnote>
  <w:endnote w:id="558">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IV.4.125. </w:t>
      </w:r>
      <w:r w:rsidRPr="00AC00F8">
        <w:rPr>
          <w:rFonts w:ascii="Times New Roman" w:hAnsi="Times New Roman" w:cs="Times New Roman"/>
          <w:i/>
          <w:sz w:val="28"/>
          <w:szCs w:val="28"/>
        </w:rPr>
        <w:t>вторую, обнаженную, / пусть [садхака] почитает</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i/>
          <w:sz w:val="28"/>
          <w:szCs w:val="28"/>
        </w:rPr>
        <w:t>думая о ней, как о Богине</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dvitIyAM</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nagna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rUpiNIm</w:t>
      </w:r>
      <w:r w:rsidRPr="00AC00F8">
        <w:rPr>
          <w:rFonts w:ascii="Times New Roman" w:hAnsi="Times New Roman" w:cs="Times New Roman"/>
          <w:sz w:val="28"/>
          <w:szCs w:val="28"/>
        </w:rPr>
        <w:t xml:space="preserve"> / </w:t>
      </w:r>
      <w:r w:rsidRPr="00AC00F8">
        <w:rPr>
          <w:rFonts w:ascii="Times New Roman" w:hAnsi="Times New Roman" w:cs="Times New Roman"/>
          <w:sz w:val="28"/>
          <w:szCs w:val="28"/>
          <w:lang w:val="en-US"/>
        </w:rPr>
        <w:t>pUjayed</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devatA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buddhyA</w:t>
      </w:r>
      <w:r w:rsidRPr="00AC00F8">
        <w:rPr>
          <w:rFonts w:ascii="Times New Roman" w:hAnsi="Times New Roman" w:cs="Times New Roman"/>
          <w:sz w:val="28"/>
          <w:szCs w:val="28"/>
        </w:rPr>
        <w:t xml:space="preserve">) – </w:t>
      </w:r>
      <w:r w:rsidRPr="00AC00F8">
        <w:rPr>
          <w:rFonts w:ascii="Times New Roman" w:eastAsia="Calibri" w:hAnsi="Times New Roman" w:cs="Times New Roman"/>
          <w:color w:val="000000"/>
          <w:sz w:val="28"/>
          <w:szCs w:val="28"/>
        </w:rPr>
        <w:t>женская нагота играет большую роль в тантрической обрядности. Как пишет М. Элиаде, «ритуальная нагота йогини  имеет внутреннюю символическую ценность: если в объятьях обнаженной женщины адепт не испытывает тех же потрясающих чувств, которые он переживает при виде космической мистерии, то здесь нет ритуала, а только обыкновенное совокупление…» (цит. по [Элиаде 1999: 312]).</w:t>
      </w:r>
      <w:r w:rsidRPr="00AC00F8">
        <w:rPr>
          <w:rFonts w:ascii="Times New Roman" w:eastAsia="Calibri" w:hAnsi="Times New Roman" w:cs="Times New Roman"/>
          <w:sz w:val="28"/>
          <w:szCs w:val="28"/>
        </w:rPr>
        <w:t xml:space="preserve">  </w:t>
      </w:r>
    </w:p>
  </w:endnote>
  <w:endnote w:id="559">
    <w:p w:rsidR="004A62DF" w:rsidRPr="00AC00F8"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IV.4.125(2). </w:t>
      </w:r>
      <w:r w:rsidRPr="00AC00F8">
        <w:rPr>
          <w:rFonts w:ascii="Times New Roman" w:hAnsi="Times New Roman" w:cs="Times New Roman"/>
          <w:i/>
          <w:sz w:val="28"/>
          <w:szCs w:val="28"/>
        </w:rPr>
        <w:t>дивья-чакра</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divya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chakraM</w:t>
      </w:r>
      <w:r w:rsidRPr="00AC00F8">
        <w:rPr>
          <w:rFonts w:ascii="Times New Roman" w:hAnsi="Times New Roman" w:cs="Times New Roman"/>
          <w:sz w:val="28"/>
          <w:szCs w:val="28"/>
        </w:rPr>
        <w:t xml:space="preserve">) – </w:t>
      </w:r>
      <w:r>
        <w:rPr>
          <w:rFonts w:ascii="Times New Roman" w:hAnsi="Times New Roman" w:cs="Times New Roman"/>
          <w:sz w:val="28"/>
          <w:szCs w:val="28"/>
        </w:rPr>
        <w:t xml:space="preserve"> </w:t>
      </w:r>
      <w:r w:rsidRPr="00905FF4">
        <w:rPr>
          <w:rFonts w:ascii="Times New Roman" w:hAnsi="Times New Roman" w:cs="Times New Roman"/>
          <w:sz w:val="28"/>
          <w:szCs w:val="28"/>
        </w:rPr>
        <w:t xml:space="preserve">другое название таттва-чакра, групповой обряд посвященных тантриков, включает использование пяти макар [Bhattacharyya 2005: 390]. Чакра с подобным названием описывается в МНТ 8.204–219, где она названа «царем всех чакр» [Маханирвана 2003: 341–343].  </w:t>
      </w:r>
      <w:r w:rsidRPr="00AC00F8">
        <w:rPr>
          <w:rFonts w:ascii="Times New Roman" w:eastAsia="Times New Roman" w:hAnsi="Times New Roman" w:cs="Times New Roman"/>
          <w:sz w:val="28"/>
          <w:szCs w:val="28"/>
        </w:rPr>
        <w:t xml:space="preserve"> </w:t>
      </w:r>
      <w:r w:rsidRPr="00AC00F8">
        <w:rPr>
          <w:rFonts w:ascii="Times New Roman" w:hAnsi="Times New Roman" w:cs="Times New Roman"/>
          <w:i/>
          <w:sz w:val="28"/>
          <w:szCs w:val="28"/>
        </w:rPr>
        <w:t xml:space="preserve"> </w:t>
      </w:r>
    </w:p>
  </w:endnote>
  <w:endnote w:id="560">
    <w:p w:rsidR="004A62DF" w:rsidRDefault="004A62DF" w:rsidP="00DC2499">
      <w:pPr>
        <w:spacing w:after="0" w:line="240" w:lineRule="auto"/>
        <w:jc w:val="both"/>
        <w:rPr>
          <w:rFonts w:ascii="Times New Roman" w:hAnsi="Times New Roman" w:cs="Times New Roman"/>
          <w:sz w:val="28"/>
          <w:szCs w:val="28"/>
        </w:rPr>
      </w:pPr>
      <w:r w:rsidRPr="00AC00F8">
        <w:rPr>
          <w:rStyle w:val="ae"/>
          <w:rFonts w:ascii="Times New Roman" w:hAnsi="Times New Roman" w:cs="Times New Roman"/>
          <w:sz w:val="28"/>
          <w:szCs w:val="28"/>
        </w:rPr>
        <w:endnoteRef/>
      </w:r>
      <w:r w:rsidRPr="00AC00F8">
        <w:rPr>
          <w:rFonts w:ascii="Times New Roman" w:hAnsi="Times New Roman" w:cs="Times New Roman"/>
          <w:sz w:val="28"/>
          <w:szCs w:val="28"/>
        </w:rPr>
        <w:t xml:space="preserve"> IV.4.129(2). </w:t>
      </w:r>
      <w:r w:rsidRPr="00AC00F8">
        <w:rPr>
          <w:rFonts w:ascii="Times New Roman" w:hAnsi="Times New Roman" w:cs="Times New Roman"/>
          <w:i/>
          <w:sz w:val="28"/>
          <w:szCs w:val="28"/>
        </w:rPr>
        <w:t>«камнем прикосновенья»</w:t>
      </w:r>
      <w:r w:rsidRPr="00AC00F8">
        <w:rPr>
          <w:rFonts w:ascii="Times New Roman" w:hAnsi="Times New Roman" w:cs="Times New Roman"/>
          <w:sz w:val="28"/>
          <w:szCs w:val="28"/>
        </w:rPr>
        <w:t xml:space="preserve"> (</w:t>
      </w:r>
      <w:r w:rsidRPr="00AC00F8">
        <w:rPr>
          <w:rFonts w:ascii="Times New Roman" w:hAnsi="Times New Roman" w:cs="Times New Roman"/>
          <w:sz w:val="28"/>
          <w:szCs w:val="28"/>
          <w:lang w:val="en-US"/>
        </w:rPr>
        <w:t>sparsha</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maNibhiH</w:t>
      </w:r>
      <w:r w:rsidRPr="00AC00F8">
        <w:rPr>
          <w:rFonts w:ascii="Times New Roman" w:hAnsi="Times New Roman" w:cs="Times New Roman"/>
          <w:sz w:val="28"/>
          <w:szCs w:val="28"/>
        </w:rPr>
        <w:t xml:space="preserve">) – см. примеч. к </w:t>
      </w:r>
      <w:r w:rsidRPr="00AC00F8">
        <w:rPr>
          <w:rFonts w:ascii="Times New Roman" w:hAnsi="Times New Roman" w:cs="Times New Roman"/>
          <w:sz w:val="28"/>
          <w:szCs w:val="28"/>
          <w:lang w:val="en-US"/>
        </w:rPr>
        <w:t>I</w:t>
      </w:r>
      <w:r w:rsidRPr="00AC00F8">
        <w:rPr>
          <w:rFonts w:ascii="Times New Roman" w:hAnsi="Times New Roman" w:cs="Times New Roman"/>
          <w:sz w:val="28"/>
          <w:szCs w:val="28"/>
        </w:rPr>
        <w:t>.21.52(2).</w:t>
      </w:r>
    </w:p>
    <w:p w:rsidR="004A62DF" w:rsidRDefault="004A62DF" w:rsidP="00DC2499">
      <w:pPr>
        <w:spacing w:after="0" w:line="240" w:lineRule="auto"/>
        <w:jc w:val="both"/>
        <w:rPr>
          <w:rFonts w:ascii="Times New Roman" w:hAnsi="Times New Roman" w:cs="Times New Roman"/>
          <w:sz w:val="28"/>
          <w:szCs w:val="28"/>
        </w:rPr>
      </w:pPr>
    </w:p>
    <w:p w:rsidR="004A62DF" w:rsidRDefault="004A62DF" w:rsidP="00DC2499">
      <w:pPr>
        <w:spacing w:after="0" w:line="240" w:lineRule="auto"/>
        <w:jc w:val="both"/>
        <w:rPr>
          <w:rFonts w:ascii="Times New Roman" w:hAnsi="Times New Roman" w:cs="Times New Roman"/>
          <w:sz w:val="28"/>
          <w:szCs w:val="28"/>
        </w:rPr>
      </w:pPr>
    </w:p>
    <w:p w:rsidR="004A62DF" w:rsidRPr="007B15E1" w:rsidRDefault="004A62DF" w:rsidP="007B15E1">
      <w:pPr>
        <w:spacing w:after="0" w:line="240" w:lineRule="auto"/>
        <w:contextualSpacing/>
        <w:jc w:val="center"/>
        <w:rPr>
          <w:rFonts w:ascii="Times New Roman" w:eastAsia="Calibri" w:hAnsi="Times New Roman" w:cs="Times New Roman"/>
          <w:b/>
          <w:sz w:val="28"/>
          <w:szCs w:val="28"/>
          <w:lang w:eastAsia="en-US"/>
        </w:rPr>
      </w:pPr>
      <w:r w:rsidRPr="007B15E1">
        <w:rPr>
          <w:rFonts w:ascii="Times New Roman" w:eastAsia="Calibri" w:hAnsi="Times New Roman" w:cs="Times New Roman"/>
          <w:b/>
          <w:sz w:val="28"/>
          <w:szCs w:val="28"/>
          <w:lang w:eastAsia="en-US"/>
        </w:rPr>
        <w:t>СПИСОК СОКРАЩЕНИЙ</w:t>
      </w:r>
    </w:p>
    <w:p w:rsidR="004A62DF" w:rsidRPr="007B15E1" w:rsidRDefault="004A62DF" w:rsidP="007B15E1">
      <w:pPr>
        <w:spacing w:after="0" w:line="240" w:lineRule="auto"/>
        <w:contextualSpacing/>
        <w:jc w:val="both"/>
        <w:rPr>
          <w:rFonts w:ascii="Times New Roman" w:eastAsia="Calibri" w:hAnsi="Times New Roman" w:cs="Times New Roman"/>
          <w:sz w:val="28"/>
          <w:szCs w:val="28"/>
          <w:lang w:eastAsia="en-US"/>
        </w:rPr>
      </w:pPr>
    </w:p>
    <w:p w:rsidR="004A62DF" w:rsidRPr="007B15E1" w:rsidRDefault="004A62DF" w:rsidP="007B15E1">
      <w:pPr>
        <w:spacing w:after="0" w:line="240" w:lineRule="auto"/>
        <w:contextualSpacing/>
        <w:jc w:val="both"/>
        <w:rPr>
          <w:rFonts w:ascii="Times New Roman" w:eastAsia="Calibri" w:hAnsi="Times New Roman" w:cs="Times New Roman"/>
          <w:sz w:val="28"/>
          <w:szCs w:val="28"/>
          <w:lang w:eastAsia="en-US"/>
        </w:rPr>
      </w:pPr>
      <w:r w:rsidRPr="007B15E1">
        <w:rPr>
          <w:rFonts w:ascii="Times New Roman" w:eastAsia="Calibri" w:hAnsi="Times New Roman" w:cs="Times New Roman"/>
          <w:sz w:val="28"/>
          <w:szCs w:val="28"/>
          <w:lang w:eastAsia="en-US"/>
        </w:rPr>
        <w:t xml:space="preserve"> </w:t>
      </w:r>
      <w:r w:rsidRPr="007B15E1">
        <w:rPr>
          <w:rFonts w:ascii="Times New Roman" w:eastAsia="Calibri" w:hAnsi="Times New Roman" w:cs="Times New Roman"/>
          <w:b/>
          <w:sz w:val="28"/>
          <w:szCs w:val="28"/>
          <w:lang w:eastAsia="en-US"/>
        </w:rPr>
        <w:t xml:space="preserve">АаТ  – </w:t>
      </w:r>
      <w:r w:rsidRPr="007B15E1">
        <w:rPr>
          <w:rFonts w:ascii="Times New Roman" w:eastAsia="Calibri" w:hAnsi="Times New Roman" w:cs="Times New Roman"/>
          <w:sz w:val="28"/>
          <w:szCs w:val="28"/>
          <w:lang w:eastAsia="en-US"/>
        </w:rPr>
        <w:t xml:space="preserve">Анандарнава-тантра;  </w:t>
      </w:r>
      <w:r w:rsidRPr="007B15E1">
        <w:rPr>
          <w:rFonts w:ascii="Times New Roman" w:eastAsia="Calibri" w:hAnsi="Times New Roman" w:cs="Times New Roman"/>
          <w:b/>
          <w:sz w:val="28"/>
          <w:szCs w:val="28"/>
          <w:lang w:eastAsia="en-US"/>
        </w:rPr>
        <w:t xml:space="preserve">АВ – </w:t>
      </w:r>
      <w:r w:rsidRPr="007B15E1">
        <w:rPr>
          <w:rFonts w:ascii="Times New Roman" w:eastAsia="Calibri" w:hAnsi="Times New Roman" w:cs="Times New Roman"/>
          <w:sz w:val="28"/>
          <w:szCs w:val="28"/>
          <w:lang w:eastAsia="en-US"/>
        </w:rPr>
        <w:t xml:space="preserve">Атхарваведа; </w:t>
      </w:r>
      <w:r w:rsidRPr="007B15E1">
        <w:rPr>
          <w:rFonts w:ascii="Times New Roman" w:eastAsia="Calibri" w:hAnsi="Times New Roman" w:cs="Times New Roman"/>
          <w:b/>
          <w:sz w:val="28"/>
          <w:szCs w:val="28"/>
          <w:lang w:eastAsia="en-US"/>
        </w:rPr>
        <w:t>АдП</w:t>
      </w:r>
      <w:r w:rsidRPr="007B15E1">
        <w:rPr>
          <w:rFonts w:ascii="Times New Roman" w:eastAsia="Calibri" w:hAnsi="Times New Roman" w:cs="Times New Roman"/>
          <w:sz w:val="28"/>
          <w:szCs w:val="28"/>
          <w:lang w:eastAsia="en-US"/>
        </w:rPr>
        <w:t xml:space="preserve"> </w:t>
      </w:r>
      <w:r w:rsidRPr="007B15E1">
        <w:rPr>
          <w:rFonts w:ascii="Times New Roman" w:eastAsia="Calibri" w:hAnsi="Times New Roman" w:cs="Times New Roman"/>
          <w:b/>
          <w:sz w:val="28"/>
          <w:szCs w:val="28"/>
          <w:lang w:eastAsia="en-US"/>
        </w:rPr>
        <w:t xml:space="preserve">– </w:t>
      </w:r>
      <w:r w:rsidRPr="007B15E1">
        <w:rPr>
          <w:rFonts w:ascii="Times New Roman" w:eastAsia="Calibri" w:hAnsi="Times New Roman" w:cs="Times New Roman"/>
          <w:sz w:val="28"/>
          <w:szCs w:val="28"/>
          <w:lang w:eastAsia="en-US"/>
        </w:rPr>
        <w:t xml:space="preserve"> Аштадашапитха; </w:t>
      </w:r>
      <w:r w:rsidRPr="007B15E1">
        <w:rPr>
          <w:rFonts w:ascii="Times New Roman" w:eastAsia="Calibri" w:hAnsi="Times New Roman" w:cs="Times New Roman"/>
          <w:b/>
          <w:sz w:val="28"/>
          <w:szCs w:val="28"/>
          <w:lang w:eastAsia="en-US"/>
        </w:rPr>
        <w:t>АиА</w:t>
      </w:r>
      <w:r w:rsidRPr="007B15E1">
        <w:rPr>
          <w:rFonts w:ascii="Times New Roman" w:eastAsia="Calibri" w:hAnsi="Times New Roman" w:cs="Times New Roman"/>
          <w:sz w:val="28"/>
          <w:szCs w:val="28"/>
          <w:lang w:eastAsia="en-US"/>
        </w:rPr>
        <w:t xml:space="preserve"> – Айн-и-Акбари;</w:t>
      </w:r>
      <w:r w:rsidRPr="007B15E1">
        <w:rPr>
          <w:rFonts w:ascii="Times New Roman" w:eastAsia="Calibri" w:hAnsi="Times New Roman" w:cs="Times New Roman"/>
          <w:b/>
          <w:sz w:val="28"/>
          <w:szCs w:val="28"/>
          <w:lang w:eastAsia="en-US"/>
        </w:rPr>
        <w:t xml:space="preserve"> АйтУ</w:t>
      </w:r>
      <w:r w:rsidRPr="007B15E1">
        <w:rPr>
          <w:rFonts w:ascii="Times New Roman" w:eastAsia="Calibri" w:hAnsi="Times New Roman" w:cs="Times New Roman"/>
          <w:sz w:val="28"/>
          <w:szCs w:val="28"/>
          <w:lang w:eastAsia="en-US"/>
        </w:rPr>
        <w:t xml:space="preserve"> – Айтарея-упанишада;</w:t>
      </w:r>
      <w:r w:rsidRPr="007B15E1">
        <w:rPr>
          <w:rFonts w:ascii="Times New Roman" w:eastAsia="Calibri" w:hAnsi="Times New Roman" w:cs="Times New Roman"/>
          <w:b/>
          <w:sz w:val="28"/>
          <w:szCs w:val="28"/>
          <w:lang w:eastAsia="en-US"/>
        </w:rPr>
        <w:t xml:space="preserve"> </w:t>
      </w:r>
      <w:r w:rsidRPr="007B15E1">
        <w:rPr>
          <w:rFonts w:ascii="Times New Roman" w:eastAsia="Calibri" w:hAnsi="Times New Roman" w:cs="Times New Roman"/>
          <w:sz w:val="28"/>
          <w:szCs w:val="28"/>
          <w:lang w:eastAsia="en-US"/>
        </w:rPr>
        <w:t xml:space="preserve"> </w:t>
      </w:r>
      <w:r w:rsidRPr="007B15E1">
        <w:rPr>
          <w:rFonts w:ascii="Times New Roman" w:eastAsia="Calibri" w:hAnsi="Times New Roman" w:cs="Times New Roman"/>
          <w:b/>
          <w:sz w:val="28"/>
          <w:szCs w:val="28"/>
          <w:lang w:eastAsia="en-US"/>
        </w:rPr>
        <w:t xml:space="preserve">АП </w:t>
      </w:r>
      <w:r w:rsidRPr="007B15E1">
        <w:rPr>
          <w:rFonts w:ascii="Times New Roman" w:eastAsia="Calibri" w:hAnsi="Times New Roman" w:cs="Times New Roman"/>
          <w:sz w:val="28"/>
          <w:szCs w:val="28"/>
          <w:lang w:eastAsia="en-US"/>
        </w:rPr>
        <w:t>– Агни-пурана;</w:t>
      </w:r>
      <w:r w:rsidRPr="007B15E1">
        <w:rPr>
          <w:rFonts w:ascii="Times New Roman" w:eastAsia="Calibri" w:hAnsi="Times New Roman" w:cs="Times New Roman"/>
          <w:b/>
          <w:sz w:val="28"/>
          <w:szCs w:val="28"/>
          <w:lang w:eastAsia="en-US"/>
        </w:rPr>
        <w:t xml:space="preserve"> БаП </w:t>
      </w:r>
      <w:r w:rsidRPr="007B15E1">
        <w:rPr>
          <w:rFonts w:ascii="Times New Roman" w:eastAsia="Calibri" w:hAnsi="Times New Roman" w:cs="Times New Roman"/>
          <w:sz w:val="28"/>
          <w:szCs w:val="28"/>
          <w:lang w:eastAsia="en-US"/>
        </w:rPr>
        <w:t xml:space="preserve"> Брахманда-пурана; </w:t>
      </w:r>
      <w:r w:rsidRPr="007B15E1">
        <w:rPr>
          <w:rFonts w:ascii="Times New Roman" w:eastAsia="Calibri" w:hAnsi="Times New Roman" w:cs="Times New Roman"/>
          <w:b/>
          <w:sz w:val="28"/>
          <w:szCs w:val="28"/>
          <w:lang w:eastAsia="en-US"/>
        </w:rPr>
        <w:t>БвП</w:t>
      </w:r>
      <w:r w:rsidRPr="007B15E1">
        <w:rPr>
          <w:rFonts w:ascii="Times New Roman" w:eastAsia="Calibri" w:hAnsi="Times New Roman" w:cs="Times New Roman"/>
          <w:sz w:val="28"/>
          <w:szCs w:val="28"/>
          <w:lang w:eastAsia="en-US"/>
        </w:rPr>
        <w:t xml:space="preserve"> – Брахмавайварта-пурана; </w:t>
      </w:r>
      <w:r w:rsidRPr="007B15E1">
        <w:rPr>
          <w:rFonts w:ascii="Times New Roman" w:eastAsia="Calibri" w:hAnsi="Times New Roman" w:cs="Times New Roman"/>
          <w:b/>
          <w:sz w:val="28"/>
          <w:szCs w:val="28"/>
          <w:lang w:eastAsia="en-US"/>
        </w:rPr>
        <w:t xml:space="preserve">БЙТ </w:t>
      </w:r>
      <w:r w:rsidRPr="007B15E1">
        <w:rPr>
          <w:rFonts w:ascii="Times New Roman" w:eastAsia="Calibri" w:hAnsi="Times New Roman" w:cs="Times New Roman"/>
          <w:sz w:val="28"/>
          <w:szCs w:val="28"/>
          <w:lang w:eastAsia="en-US"/>
        </w:rPr>
        <w:t>–</w:t>
      </w:r>
      <w:r w:rsidRPr="007B15E1">
        <w:rPr>
          <w:rFonts w:ascii="Times New Roman" w:eastAsia="Calibri" w:hAnsi="Times New Roman" w:cs="Times New Roman"/>
          <w:b/>
          <w:sz w:val="28"/>
          <w:szCs w:val="28"/>
          <w:lang w:eastAsia="en-US"/>
        </w:rPr>
        <w:t xml:space="preserve"> </w:t>
      </w:r>
      <w:r w:rsidRPr="007B15E1">
        <w:rPr>
          <w:rFonts w:ascii="Times New Roman" w:eastAsia="Calibri" w:hAnsi="Times New Roman" w:cs="Times New Roman"/>
          <w:sz w:val="28"/>
          <w:szCs w:val="28"/>
          <w:lang w:eastAsia="en-US"/>
        </w:rPr>
        <w:t xml:space="preserve">Брихад-Йогини-тантра; </w:t>
      </w:r>
      <w:r w:rsidRPr="007B15E1">
        <w:rPr>
          <w:rFonts w:ascii="Times New Roman" w:eastAsia="Calibri" w:hAnsi="Times New Roman" w:cs="Times New Roman"/>
          <w:b/>
          <w:sz w:val="28"/>
          <w:szCs w:val="28"/>
          <w:lang w:eastAsia="en-US"/>
        </w:rPr>
        <w:t>БНТ</w:t>
      </w:r>
      <w:r w:rsidRPr="007B15E1">
        <w:rPr>
          <w:rFonts w:ascii="Times New Roman" w:eastAsia="Calibri" w:hAnsi="Times New Roman" w:cs="Times New Roman"/>
          <w:sz w:val="28"/>
          <w:szCs w:val="28"/>
          <w:lang w:eastAsia="en-US"/>
        </w:rPr>
        <w:t xml:space="preserve"> </w:t>
      </w:r>
      <w:r w:rsidRPr="007B15E1">
        <w:rPr>
          <w:rFonts w:ascii="Times New Roman" w:eastAsia="Calibri" w:hAnsi="Times New Roman" w:cs="Times New Roman"/>
          <w:b/>
          <w:sz w:val="28"/>
          <w:szCs w:val="28"/>
          <w:lang w:eastAsia="en-US"/>
        </w:rPr>
        <w:t xml:space="preserve">– </w:t>
      </w:r>
      <w:r w:rsidRPr="007B15E1">
        <w:rPr>
          <w:rFonts w:ascii="Times New Roman" w:eastAsia="Calibri" w:hAnsi="Times New Roman" w:cs="Times New Roman"/>
          <w:sz w:val="28"/>
          <w:szCs w:val="28"/>
          <w:lang w:eastAsia="en-US"/>
        </w:rPr>
        <w:t xml:space="preserve">Бриханнила-тантра; </w:t>
      </w:r>
      <w:r w:rsidRPr="007B15E1">
        <w:rPr>
          <w:rFonts w:ascii="Times New Roman" w:eastAsia="Calibri" w:hAnsi="Times New Roman" w:cs="Times New Roman"/>
          <w:b/>
          <w:sz w:val="28"/>
          <w:szCs w:val="28"/>
          <w:lang w:eastAsia="en-US"/>
        </w:rPr>
        <w:t>БрДП</w:t>
      </w:r>
      <w:r w:rsidRPr="007B15E1">
        <w:rPr>
          <w:rFonts w:ascii="Times New Roman" w:eastAsia="Calibri" w:hAnsi="Times New Roman" w:cs="Times New Roman"/>
          <w:sz w:val="28"/>
          <w:szCs w:val="28"/>
          <w:lang w:eastAsia="en-US"/>
        </w:rPr>
        <w:t xml:space="preserve"> – Брихаддхарма-пурана; </w:t>
      </w:r>
      <w:r w:rsidRPr="007B15E1">
        <w:rPr>
          <w:rFonts w:ascii="Times New Roman" w:eastAsia="Calibri" w:hAnsi="Times New Roman" w:cs="Times New Roman"/>
          <w:b/>
          <w:sz w:val="28"/>
          <w:szCs w:val="28"/>
          <w:lang w:eastAsia="en-US"/>
        </w:rPr>
        <w:t>БрП</w:t>
      </w:r>
      <w:r w:rsidRPr="007B15E1">
        <w:rPr>
          <w:rFonts w:ascii="Times New Roman" w:eastAsia="Calibri" w:hAnsi="Times New Roman" w:cs="Times New Roman"/>
          <w:sz w:val="28"/>
          <w:szCs w:val="28"/>
          <w:lang w:eastAsia="en-US"/>
        </w:rPr>
        <w:t xml:space="preserve"> – Брахма-пурана; </w:t>
      </w:r>
      <w:r w:rsidRPr="007B15E1">
        <w:rPr>
          <w:rFonts w:ascii="Times New Roman" w:eastAsia="Calibri" w:hAnsi="Times New Roman" w:cs="Times New Roman"/>
          <w:b/>
          <w:sz w:val="28"/>
          <w:szCs w:val="28"/>
          <w:lang w:eastAsia="en-US"/>
        </w:rPr>
        <w:t>БрУ</w:t>
      </w:r>
      <w:r w:rsidRPr="007B15E1">
        <w:rPr>
          <w:rFonts w:ascii="Times New Roman" w:eastAsia="Calibri" w:hAnsi="Times New Roman" w:cs="Times New Roman"/>
          <w:sz w:val="28"/>
          <w:szCs w:val="28"/>
          <w:lang w:eastAsia="en-US"/>
        </w:rPr>
        <w:t xml:space="preserve"> – Брихадараньяка-упанишада;  </w:t>
      </w:r>
      <w:r w:rsidRPr="007B15E1">
        <w:rPr>
          <w:rFonts w:ascii="Times New Roman" w:eastAsia="Calibri" w:hAnsi="Times New Roman" w:cs="Times New Roman"/>
          <w:b/>
          <w:sz w:val="28"/>
          <w:szCs w:val="28"/>
          <w:lang w:eastAsia="en-US"/>
        </w:rPr>
        <w:t>БхвП</w:t>
      </w:r>
      <w:r w:rsidRPr="007B15E1">
        <w:rPr>
          <w:rFonts w:ascii="Times New Roman" w:eastAsia="Calibri" w:hAnsi="Times New Roman" w:cs="Times New Roman"/>
          <w:sz w:val="28"/>
          <w:szCs w:val="28"/>
          <w:lang w:eastAsia="en-US"/>
        </w:rPr>
        <w:t xml:space="preserve"> – Бхавишья-пурана;   </w:t>
      </w:r>
      <w:r w:rsidRPr="007B15E1">
        <w:rPr>
          <w:rFonts w:ascii="Times New Roman" w:eastAsia="Calibri" w:hAnsi="Times New Roman" w:cs="Times New Roman"/>
          <w:b/>
          <w:sz w:val="28"/>
          <w:szCs w:val="28"/>
          <w:lang w:eastAsia="en-US"/>
        </w:rPr>
        <w:t xml:space="preserve">БхГ – </w:t>
      </w:r>
      <w:r w:rsidRPr="007B15E1">
        <w:rPr>
          <w:rFonts w:ascii="Times New Roman" w:eastAsia="Calibri" w:hAnsi="Times New Roman" w:cs="Times New Roman"/>
          <w:sz w:val="28"/>
          <w:szCs w:val="28"/>
          <w:lang w:eastAsia="en-US"/>
        </w:rPr>
        <w:t xml:space="preserve">Бхагавад-гита; </w:t>
      </w:r>
      <w:r w:rsidRPr="007B15E1">
        <w:rPr>
          <w:rFonts w:ascii="Times New Roman" w:eastAsia="Calibri" w:hAnsi="Times New Roman" w:cs="Times New Roman"/>
          <w:b/>
          <w:sz w:val="28"/>
          <w:szCs w:val="28"/>
          <w:lang w:eastAsia="en-US"/>
        </w:rPr>
        <w:t>БхП</w:t>
      </w:r>
      <w:r w:rsidRPr="007B15E1">
        <w:rPr>
          <w:rFonts w:ascii="Times New Roman" w:eastAsia="Calibri" w:hAnsi="Times New Roman" w:cs="Times New Roman"/>
          <w:sz w:val="28"/>
          <w:szCs w:val="28"/>
          <w:lang w:eastAsia="en-US"/>
        </w:rPr>
        <w:t xml:space="preserve"> – Бхагавата-пурана; </w:t>
      </w:r>
      <w:r w:rsidRPr="007B15E1">
        <w:rPr>
          <w:rFonts w:ascii="Times New Roman" w:eastAsia="Calibri" w:hAnsi="Times New Roman" w:cs="Times New Roman"/>
          <w:b/>
          <w:sz w:val="28"/>
          <w:szCs w:val="28"/>
          <w:lang w:eastAsia="en-US"/>
        </w:rPr>
        <w:t>ВмП</w:t>
      </w:r>
      <w:r w:rsidRPr="007B15E1">
        <w:rPr>
          <w:rFonts w:ascii="Times New Roman" w:eastAsia="Calibri" w:hAnsi="Times New Roman" w:cs="Times New Roman"/>
          <w:sz w:val="28"/>
          <w:szCs w:val="28"/>
          <w:lang w:eastAsia="en-US"/>
        </w:rPr>
        <w:t xml:space="preserve"> – Вамана-пурана; </w:t>
      </w:r>
      <w:r w:rsidRPr="007B15E1">
        <w:rPr>
          <w:rFonts w:ascii="Times New Roman" w:eastAsia="Calibri" w:hAnsi="Times New Roman" w:cs="Times New Roman"/>
          <w:b/>
          <w:sz w:val="28"/>
          <w:szCs w:val="28"/>
          <w:lang w:eastAsia="en-US"/>
        </w:rPr>
        <w:t>ВП</w:t>
      </w:r>
      <w:r w:rsidRPr="007B15E1">
        <w:rPr>
          <w:rFonts w:ascii="Times New Roman" w:eastAsia="Calibri" w:hAnsi="Times New Roman" w:cs="Times New Roman"/>
          <w:sz w:val="28"/>
          <w:szCs w:val="28"/>
          <w:lang w:eastAsia="en-US"/>
        </w:rPr>
        <w:t xml:space="preserve"> – Вишну-пурана; </w:t>
      </w:r>
      <w:r w:rsidRPr="007B15E1">
        <w:rPr>
          <w:rFonts w:ascii="Times New Roman" w:eastAsia="Calibri" w:hAnsi="Times New Roman" w:cs="Times New Roman"/>
          <w:b/>
          <w:sz w:val="28"/>
          <w:szCs w:val="28"/>
          <w:lang w:eastAsia="en-US"/>
        </w:rPr>
        <w:t>ВрП</w:t>
      </w:r>
      <w:r w:rsidRPr="007B15E1">
        <w:rPr>
          <w:rFonts w:ascii="Times New Roman" w:eastAsia="Calibri" w:hAnsi="Times New Roman" w:cs="Times New Roman"/>
          <w:sz w:val="28"/>
          <w:szCs w:val="28"/>
          <w:lang w:eastAsia="en-US"/>
        </w:rPr>
        <w:t xml:space="preserve"> –  Вараха-пурана; </w:t>
      </w:r>
      <w:r w:rsidRPr="007B15E1">
        <w:rPr>
          <w:rFonts w:ascii="Times New Roman" w:eastAsia="Calibri" w:hAnsi="Times New Roman" w:cs="Times New Roman"/>
          <w:b/>
          <w:sz w:val="28"/>
          <w:szCs w:val="28"/>
          <w:lang w:eastAsia="en-US"/>
        </w:rPr>
        <w:t>ВрТ</w:t>
      </w:r>
      <w:r w:rsidRPr="007B15E1">
        <w:rPr>
          <w:rFonts w:ascii="Times New Roman" w:eastAsia="Calibri" w:hAnsi="Times New Roman" w:cs="Times New Roman"/>
          <w:sz w:val="28"/>
          <w:szCs w:val="28"/>
          <w:lang w:eastAsia="en-US"/>
        </w:rPr>
        <w:t xml:space="preserve"> – Вараха-тантра; </w:t>
      </w:r>
      <w:r w:rsidRPr="007B15E1">
        <w:rPr>
          <w:rFonts w:ascii="Times New Roman" w:eastAsia="Calibri" w:hAnsi="Times New Roman" w:cs="Times New Roman"/>
          <w:b/>
          <w:sz w:val="28"/>
          <w:szCs w:val="28"/>
          <w:lang w:eastAsia="en-US"/>
        </w:rPr>
        <w:t>ВюП</w:t>
      </w:r>
      <w:r w:rsidRPr="007B15E1">
        <w:rPr>
          <w:rFonts w:ascii="Times New Roman" w:eastAsia="Calibri" w:hAnsi="Times New Roman" w:cs="Times New Roman"/>
          <w:sz w:val="28"/>
          <w:szCs w:val="28"/>
          <w:lang w:eastAsia="en-US"/>
        </w:rPr>
        <w:t xml:space="preserve"> – Ваю-пурана; </w:t>
      </w:r>
      <w:r w:rsidRPr="007B15E1">
        <w:rPr>
          <w:rFonts w:ascii="Times New Roman" w:eastAsia="Calibri" w:hAnsi="Times New Roman" w:cs="Times New Roman"/>
          <w:b/>
          <w:sz w:val="28"/>
          <w:szCs w:val="28"/>
          <w:lang w:eastAsia="en-US"/>
        </w:rPr>
        <w:t xml:space="preserve">ВшП </w:t>
      </w:r>
      <w:r w:rsidRPr="007B15E1">
        <w:rPr>
          <w:rFonts w:ascii="Times New Roman" w:eastAsia="Calibri" w:hAnsi="Times New Roman" w:cs="Times New Roman"/>
          <w:sz w:val="28"/>
          <w:szCs w:val="28"/>
          <w:lang w:eastAsia="en-US"/>
        </w:rPr>
        <w:t xml:space="preserve">– Вишну-пурана; </w:t>
      </w:r>
      <w:r w:rsidRPr="007B15E1">
        <w:rPr>
          <w:rFonts w:ascii="Times New Roman" w:eastAsia="Calibri" w:hAnsi="Times New Roman" w:cs="Times New Roman"/>
          <w:b/>
          <w:sz w:val="28"/>
          <w:szCs w:val="28"/>
          <w:lang w:eastAsia="en-US"/>
        </w:rPr>
        <w:t>ГП</w:t>
      </w:r>
      <w:r w:rsidRPr="007B15E1">
        <w:rPr>
          <w:rFonts w:ascii="Times New Roman" w:eastAsia="Calibri" w:hAnsi="Times New Roman" w:cs="Times New Roman"/>
          <w:sz w:val="28"/>
          <w:szCs w:val="28"/>
          <w:lang w:eastAsia="en-US"/>
        </w:rPr>
        <w:t xml:space="preserve"> – Гаруда-пурана; </w:t>
      </w:r>
      <w:r w:rsidRPr="007B15E1">
        <w:rPr>
          <w:rFonts w:ascii="Times New Roman" w:eastAsia="Calibri" w:hAnsi="Times New Roman" w:cs="Times New Roman"/>
          <w:b/>
          <w:sz w:val="28"/>
          <w:szCs w:val="28"/>
          <w:lang w:eastAsia="en-US"/>
        </w:rPr>
        <w:t xml:space="preserve">ГСТ </w:t>
      </w:r>
      <w:r w:rsidRPr="007B15E1">
        <w:rPr>
          <w:rFonts w:ascii="Times New Roman" w:eastAsia="Calibri" w:hAnsi="Times New Roman" w:cs="Times New Roman"/>
          <w:sz w:val="28"/>
          <w:szCs w:val="28"/>
          <w:lang w:eastAsia="en-US"/>
        </w:rPr>
        <w:t xml:space="preserve">– Гуптасадхана-тантра;  </w:t>
      </w:r>
      <w:r w:rsidRPr="007B15E1">
        <w:rPr>
          <w:rFonts w:ascii="Times New Roman" w:eastAsia="Calibri" w:hAnsi="Times New Roman" w:cs="Times New Roman"/>
          <w:b/>
          <w:sz w:val="28"/>
          <w:szCs w:val="28"/>
          <w:lang w:eastAsia="en-US"/>
        </w:rPr>
        <w:t>ДаТ</w:t>
      </w:r>
      <w:r w:rsidRPr="007B15E1">
        <w:rPr>
          <w:rFonts w:ascii="Times New Roman" w:eastAsia="Calibri" w:hAnsi="Times New Roman" w:cs="Times New Roman"/>
          <w:sz w:val="28"/>
          <w:szCs w:val="28"/>
          <w:lang w:eastAsia="en-US"/>
        </w:rPr>
        <w:t xml:space="preserve"> </w:t>
      </w:r>
      <w:r w:rsidRPr="007B15E1">
        <w:rPr>
          <w:rFonts w:ascii="Times New Roman" w:eastAsia="Calibri" w:hAnsi="Times New Roman" w:cs="Times New Roman"/>
          <w:b/>
          <w:sz w:val="28"/>
          <w:szCs w:val="28"/>
          <w:lang w:eastAsia="en-US"/>
        </w:rPr>
        <w:t xml:space="preserve">– </w:t>
      </w:r>
      <w:r w:rsidRPr="007B15E1">
        <w:rPr>
          <w:rFonts w:ascii="Times New Roman" w:eastAsia="Calibri" w:hAnsi="Times New Roman" w:cs="Times New Roman"/>
          <w:sz w:val="28"/>
          <w:szCs w:val="28"/>
          <w:lang w:eastAsia="en-US"/>
        </w:rPr>
        <w:t xml:space="preserve">Джанарнава-тантра; </w:t>
      </w:r>
      <w:r w:rsidRPr="007B15E1">
        <w:rPr>
          <w:rFonts w:ascii="Times New Roman" w:eastAsia="Calibri" w:hAnsi="Times New Roman" w:cs="Times New Roman"/>
          <w:b/>
          <w:sz w:val="28"/>
          <w:szCs w:val="28"/>
          <w:lang w:eastAsia="en-US"/>
        </w:rPr>
        <w:t xml:space="preserve">ДБхП – </w:t>
      </w:r>
      <w:r w:rsidRPr="007B15E1">
        <w:rPr>
          <w:rFonts w:ascii="Times New Roman" w:eastAsia="Calibri" w:hAnsi="Times New Roman" w:cs="Times New Roman"/>
          <w:sz w:val="28"/>
          <w:szCs w:val="28"/>
          <w:lang w:eastAsia="en-US"/>
        </w:rPr>
        <w:t xml:space="preserve">Девибхагавата-пурана; </w:t>
      </w:r>
      <w:r w:rsidRPr="007B15E1">
        <w:rPr>
          <w:rFonts w:ascii="Times New Roman" w:eastAsia="Calibri" w:hAnsi="Times New Roman" w:cs="Times New Roman"/>
          <w:b/>
          <w:sz w:val="28"/>
          <w:szCs w:val="28"/>
          <w:lang w:eastAsia="en-US"/>
        </w:rPr>
        <w:t xml:space="preserve">ДГ – </w:t>
      </w:r>
      <w:r w:rsidRPr="007B15E1">
        <w:rPr>
          <w:rFonts w:ascii="Times New Roman" w:eastAsia="Calibri" w:hAnsi="Times New Roman" w:cs="Times New Roman"/>
          <w:sz w:val="28"/>
          <w:szCs w:val="28"/>
          <w:lang w:eastAsia="en-US"/>
        </w:rPr>
        <w:t xml:space="preserve">Деви-гита; </w:t>
      </w:r>
      <w:r w:rsidRPr="007B15E1">
        <w:rPr>
          <w:rFonts w:ascii="Times New Roman" w:eastAsia="Calibri" w:hAnsi="Times New Roman" w:cs="Times New Roman"/>
          <w:b/>
          <w:sz w:val="28"/>
          <w:szCs w:val="28"/>
          <w:lang w:eastAsia="en-US"/>
        </w:rPr>
        <w:t>ДжТ</w:t>
      </w:r>
      <w:r w:rsidRPr="007B15E1">
        <w:rPr>
          <w:rFonts w:ascii="Times New Roman" w:eastAsia="Calibri" w:hAnsi="Times New Roman" w:cs="Times New Roman"/>
          <w:sz w:val="28"/>
          <w:szCs w:val="28"/>
          <w:lang w:eastAsia="en-US"/>
        </w:rPr>
        <w:t xml:space="preserve"> </w:t>
      </w:r>
      <w:r w:rsidRPr="007B15E1">
        <w:rPr>
          <w:rFonts w:ascii="Times New Roman" w:eastAsia="Calibri" w:hAnsi="Times New Roman" w:cs="Times New Roman"/>
          <w:b/>
          <w:sz w:val="28"/>
          <w:szCs w:val="28"/>
          <w:lang w:eastAsia="en-US"/>
        </w:rPr>
        <w:t xml:space="preserve">– </w:t>
      </w:r>
      <w:r w:rsidRPr="007B15E1">
        <w:rPr>
          <w:rFonts w:ascii="Times New Roman" w:eastAsia="Calibri" w:hAnsi="Times New Roman" w:cs="Times New Roman"/>
          <w:sz w:val="28"/>
          <w:szCs w:val="28"/>
          <w:lang w:eastAsia="en-US"/>
        </w:rPr>
        <w:t xml:space="preserve">Джнанарнава-тантра; </w:t>
      </w:r>
      <w:r w:rsidRPr="007B15E1">
        <w:rPr>
          <w:rFonts w:ascii="Times New Roman" w:eastAsia="Calibri" w:hAnsi="Times New Roman" w:cs="Times New Roman"/>
          <w:b/>
          <w:sz w:val="28"/>
          <w:szCs w:val="28"/>
          <w:lang w:eastAsia="en-US"/>
        </w:rPr>
        <w:t xml:space="preserve">ДМ – </w:t>
      </w:r>
      <w:r w:rsidRPr="007B15E1">
        <w:rPr>
          <w:rFonts w:ascii="Times New Roman" w:eastAsia="Calibri" w:hAnsi="Times New Roman" w:cs="Times New Roman"/>
          <w:sz w:val="28"/>
          <w:szCs w:val="28"/>
          <w:lang w:eastAsia="en-US"/>
        </w:rPr>
        <w:t xml:space="preserve">Деви-махатмья; </w:t>
      </w:r>
      <w:r w:rsidRPr="007B15E1">
        <w:rPr>
          <w:rFonts w:ascii="Times New Roman" w:eastAsia="Calibri" w:hAnsi="Times New Roman" w:cs="Times New Roman"/>
          <w:b/>
          <w:sz w:val="28"/>
          <w:szCs w:val="28"/>
          <w:lang w:eastAsia="en-US"/>
        </w:rPr>
        <w:t>ДП</w:t>
      </w:r>
      <w:r w:rsidRPr="007B15E1">
        <w:rPr>
          <w:rFonts w:ascii="Times New Roman" w:eastAsia="Calibri" w:hAnsi="Times New Roman" w:cs="Times New Roman"/>
          <w:sz w:val="28"/>
          <w:szCs w:val="28"/>
          <w:lang w:eastAsia="en-US"/>
        </w:rPr>
        <w:t xml:space="preserve"> – Деви-пурана; </w:t>
      </w:r>
      <w:r w:rsidRPr="007B15E1">
        <w:rPr>
          <w:rFonts w:ascii="Times New Roman" w:eastAsia="Calibri" w:hAnsi="Times New Roman" w:cs="Times New Roman"/>
          <w:b/>
          <w:sz w:val="28"/>
          <w:szCs w:val="28"/>
          <w:lang w:eastAsia="en-US"/>
        </w:rPr>
        <w:t>ИУ</w:t>
      </w:r>
      <w:r w:rsidRPr="007B15E1">
        <w:rPr>
          <w:rFonts w:ascii="Times New Roman" w:eastAsia="Calibri" w:hAnsi="Times New Roman" w:cs="Times New Roman"/>
          <w:sz w:val="28"/>
          <w:szCs w:val="28"/>
          <w:lang w:eastAsia="en-US"/>
        </w:rPr>
        <w:t xml:space="preserve"> </w:t>
      </w:r>
      <w:r w:rsidRPr="007B15E1">
        <w:rPr>
          <w:rFonts w:ascii="Times New Roman" w:eastAsia="Calibri" w:hAnsi="Times New Roman" w:cs="Times New Roman"/>
          <w:b/>
          <w:sz w:val="28"/>
          <w:szCs w:val="28"/>
          <w:lang w:eastAsia="en-US"/>
        </w:rPr>
        <w:t xml:space="preserve">– </w:t>
      </w:r>
      <w:r w:rsidRPr="007B15E1">
        <w:rPr>
          <w:rFonts w:ascii="Times New Roman" w:eastAsia="Calibri" w:hAnsi="Times New Roman" w:cs="Times New Roman"/>
          <w:sz w:val="28"/>
          <w:szCs w:val="28"/>
          <w:lang w:eastAsia="en-US"/>
        </w:rPr>
        <w:t xml:space="preserve">Иша-упанишада; </w:t>
      </w:r>
      <w:r w:rsidRPr="007B15E1">
        <w:rPr>
          <w:rFonts w:ascii="Times New Roman" w:eastAsia="Calibri" w:hAnsi="Times New Roman" w:cs="Times New Roman"/>
          <w:b/>
          <w:sz w:val="28"/>
          <w:szCs w:val="28"/>
          <w:lang w:eastAsia="en-US"/>
        </w:rPr>
        <w:t xml:space="preserve">ЙнТ </w:t>
      </w:r>
      <w:r w:rsidRPr="007B15E1">
        <w:rPr>
          <w:rFonts w:ascii="Times New Roman" w:eastAsia="Calibri" w:hAnsi="Times New Roman" w:cs="Times New Roman"/>
          <w:sz w:val="28"/>
          <w:szCs w:val="28"/>
          <w:lang w:eastAsia="en-US"/>
        </w:rPr>
        <w:t>– Йони-тантра;</w:t>
      </w:r>
      <w:r w:rsidRPr="007B15E1">
        <w:rPr>
          <w:rFonts w:ascii="Times New Roman" w:eastAsia="Calibri" w:hAnsi="Times New Roman" w:cs="Times New Roman"/>
          <w:b/>
          <w:sz w:val="28"/>
          <w:szCs w:val="28"/>
          <w:lang w:eastAsia="en-US"/>
        </w:rPr>
        <w:t xml:space="preserve">    ЙТ</w:t>
      </w:r>
      <w:r w:rsidRPr="007B15E1">
        <w:rPr>
          <w:rFonts w:ascii="Times New Roman" w:eastAsia="Calibri" w:hAnsi="Times New Roman" w:cs="Times New Roman"/>
          <w:sz w:val="28"/>
          <w:szCs w:val="28"/>
          <w:lang w:eastAsia="en-US"/>
        </w:rPr>
        <w:t xml:space="preserve"> </w:t>
      </w:r>
      <w:r w:rsidRPr="007B15E1">
        <w:rPr>
          <w:rFonts w:ascii="Times New Roman" w:eastAsia="Calibri" w:hAnsi="Times New Roman" w:cs="Times New Roman"/>
          <w:b/>
          <w:sz w:val="28"/>
          <w:szCs w:val="28"/>
          <w:lang w:eastAsia="en-US"/>
        </w:rPr>
        <w:t xml:space="preserve"> –  </w:t>
      </w:r>
      <w:r w:rsidRPr="007B15E1">
        <w:rPr>
          <w:rFonts w:ascii="Times New Roman" w:eastAsia="Calibri" w:hAnsi="Times New Roman" w:cs="Times New Roman"/>
          <w:sz w:val="28"/>
          <w:szCs w:val="28"/>
          <w:lang w:eastAsia="en-US"/>
        </w:rPr>
        <w:t xml:space="preserve">Йогини-тантра; </w:t>
      </w:r>
      <w:r w:rsidRPr="007B15E1">
        <w:rPr>
          <w:rFonts w:ascii="Times New Roman" w:eastAsia="Calibri" w:hAnsi="Times New Roman" w:cs="Times New Roman"/>
          <w:b/>
          <w:sz w:val="28"/>
          <w:szCs w:val="28"/>
          <w:lang w:eastAsia="en-US"/>
        </w:rPr>
        <w:t>ЙХ</w:t>
      </w:r>
      <w:r w:rsidRPr="007B15E1">
        <w:rPr>
          <w:rFonts w:ascii="Times New Roman" w:eastAsia="Calibri" w:hAnsi="Times New Roman" w:cs="Times New Roman"/>
          <w:sz w:val="28"/>
          <w:szCs w:val="28"/>
          <w:lang w:eastAsia="en-US"/>
        </w:rPr>
        <w:t xml:space="preserve"> </w:t>
      </w:r>
      <w:r w:rsidRPr="007B15E1">
        <w:rPr>
          <w:rFonts w:ascii="Times New Roman" w:eastAsia="Calibri" w:hAnsi="Times New Roman" w:cs="Times New Roman"/>
          <w:b/>
          <w:sz w:val="28"/>
          <w:szCs w:val="28"/>
          <w:lang w:eastAsia="en-US"/>
        </w:rPr>
        <w:t xml:space="preserve"> –  </w:t>
      </w:r>
      <w:r w:rsidRPr="007B15E1">
        <w:rPr>
          <w:rFonts w:ascii="Times New Roman" w:eastAsia="Calibri" w:hAnsi="Times New Roman" w:cs="Times New Roman"/>
          <w:sz w:val="28"/>
          <w:szCs w:val="28"/>
          <w:lang w:eastAsia="en-US"/>
        </w:rPr>
        <w:t xml:space="preserve">Йогини-хридая; </w:t>
      </w:r>
      <w:r w:rsidRPr="007B15E1">
        <w:rPr>
          <w:rFonts w:ascii="Times New Roman" w:eastAsia="Calibri" w:hAnsi="Times New Roman" w:cs="Times New Roman"/>
          <w:b/>
          <w:sz w:val="28"/>
          <w:szCs w:val="28"/>
          <w:lang w:eastAsia="en-US"/>
        </w:rPr>
        <w:t>КаТ</w:t>
      </w:r>
      <w:r w:rsidRPr="007B15E1">
        <w:rPr>
          <w:rFonts w:ascii="Times New Roman" w:eastAsia="Calibri" w:hAnsi="Times New Roman" w:cs="Times New Roman"/>
          <w:sz w:val="28"/>
          <w:szCs w:val="28"/>
          <w:lang w:eastAsia="en-US"/>
        </w:rPr>
        <w:t xml:space="preserve"> – Куларнава-тантра;  </w:t>
      </w:r>
      <w:r w:rsidRPr="007B15E1">
        <w:rPr>
          <w:rFonts w:ascii="Times New Roman" w:eastAsia="Calibri" w:hAnsi="Times New Roman" w:cs="Times New Roman"/>
          <w:b/>
          <w:sz w:val="28"/>
          <w:szCs w:val="28"/>
          <w:lang w:eastAsia="en-US"/>
        </w:rPr>
        <w:t>КайУ</w:t>
      </w:r>
      <w:r w:rsidRPr="007B15E1">
        <w:rPr>
          <w:rFonts w:ascii="Times New Roman" w:eastAsia="Calibri" w:hAnsi="Times New Roman" w:cs="Times New Roman"/>
          <w:sz w:val="28"/>
          <w:szCs w:val="28"/>
          <w:lang w:eastAsia="en-US"/>
        </w:rPr>
        <w:t xml:space="preserve"> – Кайвалья-упанишада; </w:t>
      </w:r>
      <w:r w:rsidRPr="007B15E1">
        <w:rPr>
          <w:rFonts w:ascii="Times New Roman" w:eastAsia="Calibri" w:hAnsi="Times New Roman" w:cs="Times New Roman"/>
          <w:b/>
          <w:sz w:val="28"/>
          <w:szCs w:val="28"/>
          <w:lang w:eastAsia="en-US"/>
        </w:rPr>
        <w:t>КамТ</w:t>
      </w:r>
      <w:r w:rsidRPr="007B15E1">
        <w:rPr>
          <w:rFonts w:ascii="Times New Roman" w:eastAsia="Calibri" w:hAnsi="Times New Roman" w:cs="Times New Roman"/>
          <w:sz w:val="28"/>
          <w:szCs w:val="28"/>
          <w:lang w:eastAsia="en-US"/>
        </w:rPr>
        <w:t xml:space="preserve"> –  Камакхья-тантра; </w:t>
      </w:r>
      <w:r w:rsidRPr="007B15E1">
        <w:rPr>
          <w:rFonts w:ascii="Times New Roman" w:eastAsia="Calibri" w:hAnsi="Times New Roman" w:cs="Times New Roman"/>
          <w:b/>
          <w:sz w:val="28"/>
          <w:szCs w:val="28"/>
          <w:lang w:eastAsia="en-US"/>
        </w:rPr>
        <w:t xml:space="preserve">КатУ </w:t>
      </w:r>
      <w:r w:rsidRPr="007B15E1">
        <w:rPr>
          <w:rFonts w:ascii="Times New Roman" w:eastAsia="Calibri" w:hAnsi="Times New Roman" w:cs="Times New Roman"/>
          <w:sz w:val="28"/>
          <w:szCs w:val="28"/>
          <w:lang w:eastAsia="en-US"/>
        </w:rPr>
        <w:t xml:space="preserve">– Катха-упанишада;  </w:t>
      </w:r>
      <w:r w:rsidRPr="007B15E1">
        <w:rPr>
          <w:rFonts w:ascii="Times New Roman" w:eastAsia="Calibri" w:hAnsi="Times New Roman" w:cs="Times New Roman"/>
          <w:b/>
          <w:sz w:val="28"/>
          <w:szCs w:val="28"/>
          <w:lang w:eastAsia="en-US"/>
        </w:rPr>
        <w:t xml:space="preserve">КауУ </w:t>
      </w:r>
      <w:r w:rsidRPr="007B15E1">
        <w:rPr>
          <w:rFonts w:ascii="Times New Roman" w:eastAsia="Calibri" w:hAnsi="Times New Roman" w:cs="Times New Roman"/>
          <w:sz w:val="28"/>
          <w:szCs w:val="28"/>
          <w:lang w:eastAsia="en-US"/>
        </w:rPr>
        <w:t xml:space="preserve">– Каушитаки-упанишада; </w:t>
      </w:r>
      <w:r w:rsidRPr="007B15E1">
        <w:rPr>
          <w:rFonts w:ascii="Times New Roman" w:eastAsia="Calibri" w:hAnsi="Times New Roman" w:cs="Times New Roman"/>
          <w:b/>
          <w:sz w:val="28"/>
          <w:szCs w:val="28"/>
          <w:lang w:eastAsia="en-US"/>
        </w:rPr>
        <w:t>КвТ</w:t>
      </w:r>
      <w:r w:rsidRPr="007B15E1">
        <w:rPr>
          <w:rFonts w:ascii="Times New Roman" w:eastAsia="Calibri" w:hAnsi="Times New Roman" w:cs="Times New Roman"/>
          <w:sz w:val="28"/>
          <w:szCs w:val="28"/>
          <w:lang w:eastAsia="en-US"/>
        </w:rPr>
        <w:t xml:space="preserve"> – </w:t>
      </w:r>
      <w:r w:rsidRPr="007B15E1">
        <w:rPr>
          <w:rFonts w:ascii="Times New Roman" w:eastAsia="Times New Roman" w:hAnsi="Times New Roman" w:cs="Times New Roman"/>
          <w:sz w:val="28"/>
          <w:szCs w:val="28"/>
          <w:lang w:eastAsia="en-US"/>
        </w:rPr>
        <w:t>Каливиласа-тантра</w:t>
      </w:r>
      <w:r w:rsidRPr="007B15E1">
        <w:rPr>
          <w:rFonts w:ascii="Times New Roman" w:eastAsia="Calibri" w:hAnsi="Times New Roman" w:cs="Times New Roman"/>
          <w:sz w:val="28"/>
          <w:szCs w:val="28"/>
          <w:lang w:eastAsia="en-US"/>
        </w:rPr>
        <w:t xml:space="preserve">; </w:t>
      </w:r>
      <w:r w:rsidRPr="007B15E1">
        <w:rPr>
          <w:rFonts w:ascii="Times New Roman" w:eastAsia="Calibri" w:hAnsi="Times New Roman" w:cs="Times New Roman"/>
          <w:b/>
          <w:sz w:val="28"/>
          <w:szCs w:val="28"/>
          <w:lang w:eastAsia="en-US"/>
        </w:rPr>
        <w:t>КеУ</w:t>
      </w:r>
      <w:r w:rsidRPr="007B15E1">
        <w:rPr>
          <w:rFonts w:ascii="Times New Roman" w:eastAsia="Calibri" w:hAnsi="Times New Roman" w:cs="Times New Roman"/>
          <w:sz w:val="28"/>
          <w:szCs w:val="28"/>
          <w:lang w:eastAsia="en-US"/>
        </w:rPr>
        <w:t xml:space="preserve"> – Кена-упанишада; </w:t>
      </w:r>
      <w:r w:rsidRPr="007B15E1">
        <w:rPr>
          <w:rFonts w:ascii="Times New Roman" w:eastAsia="Calibri" w:hAnsi="Times New Roman" w:cs="Times New Roman"/>
          <w:b/>
          <w:sz w:val="28"/>
          <w:szCs w:val="28"/>
          <w:lang w:eastAsia="en-US"/>
        </w:rPr>
        <w:t>КмТ</w:t>
      </w:r>
      <w:r w:rsidRPr="007B15E1">
        <w:rPr>
          <w:rFonts w:ascii="Times New Roman" w:eastAsia="Calibri" w:hAnsi="Times New Roman" w:cs="Times New Roman"/>
          <w:sz w:val="28"/>
          <w:szCs w:val="28"/>
          <w:lang w:eastAsia="en-US"/>
        </w:rPr>
        <w:t xml:space="preserve"> </w:t>
      </w:r>
      <w:r w:rsidRPr="007B15E1">
        <w:rPr>
          <w:rFonts w:ascii="Times New Roman" w:eastAsia="Calibri" w:hAnsi="Times New Roman" w:cs="Times New Roman"/>
          <w:b/>
          <w:sz w:val="28"/>
          <w:szCs w:val="28"/>
          <w:lang w:eastAsia="en-US"/>
        </w:rPr>
        <w:t xml:space="preserve">– </w:t>
      </w:r>
      <w:r w:rsidRPr="007B15E1">
        <w:rPr>
          <w:rFonts w:ascii="Times New Roman" w:eastAsia="Calibri" w:hAnsi="Times New Roman" w:cs="Times New Roman"/>
          <w:sz w:val="28"/>
          <w:szCs w:val="28"/>
          <w:lang w:eastAsia="en-US"/>
        </w:rPr>
        <w:t>Кубджикамата-тантра;</w:t>
      </w:r>
      <w:r w:rsidRPr="007B15E1">
        <w:rPr>
          <w:rFonts w:ascii="Times New Roman" w:eastAsia="Calibri" w:hAnsi="Times New Roman" w:cs="Times New Roman"/>
          <w:b/>
          <w:sz w:val="28"/>
          <w:szCs w:val="28"/>
          <w:lang w:eastAsia="en-US"/>
        </w:rPr>
        <w:t xml:space="preserve"> КП – </w:t>
      </w:r>
      <w:r w:rsidRPr="007B15E1">
        <w:rPr>
          <w:rFonts w:ascii="Times New Roman" w:eastAsia="Calibri" w:hAnsi="Times New Roman" w:cs="Times New Roman"/>
          <w:sz w:val="28"/>
          <w:szCs w:val="28"/>
          <w:lang w:eastAsia="en-US"/>
        </w:rPr>
        <w:t xml:space="preserve">Калика-пурана;  </w:t>
      </w:r>
      <w:r w:rsidRPr="007B15E1">
        <w:rPr>
          <w:rFonts w:ascii="Times New Roman" w:eastAsia="Calibri" w:hAnsi="Times New Roman" w:cs="Times New Roman"/>
          <w:b/>
          <w:sz w:val="28"/>
          <w:szCs w:val="28"/>
          <w:lang w:eastAsia="en-US"/>
        </w:rPr>
        <w:t xml:space="preserve">КлТ </w:t>
      </w:r>
      <w:r w:rsidRPr="007B15E1">
        <w:rPr>
          <w:rFonts w:ascii="Times New Roman" w:eastAsia="Calibri" w:hAnsi="Times New Roman" w:cs="Times New Roman"/>
          <w:sz w:val="28"/>
          <w:szCs w:val="28"/>
          <w:lang w:eastAsia="en-US"/>
        </w:rPr>
        <w:t xml:space="preserve">– Кали-тантра;  </w:t>
      </w:r>
      <w:r w:rsidRPr="007B15E1">
        <w:rPr>
          <w:rFonts w:ascii="Times New Roman" w:eastAsia="Calibri" w:hAnsi="Times New Roman" w:cs="Times New Roman"/>
          <w:b/>
          <w:sz w:val="28"/>
          <w:szCs w:val="28"/>
          <w:lang w:eastAsia="en-US"/>
        </w:rPr>
        <w:t xml:space="preserve">КТ  – </w:t>
      </w:r>
      <w:r w:rsidRPr="007B15E1">
        <w:rPr>
          <w:rFonts w:ascii="Times New Roman" w:eastAsia="Calibri" w:hAnsi="Times New Roman" w:cs="Times New Roman"/>
          <w:sz w:val="28"/>
          <w:szCs w:val="28"/>
          <w:lang w:eastAsia="en-US"/>
        </w:rPr>
        <w:t xml:space="preserve">Кубджика-тантра; </w:t>
      </w:r>
      <w:r w:rsidRPr="007B15E1">
        <w:rPr>
          <w:rFonts w:ascii="Times New Roman" w:eastAsia="Calibri" w:hAnsi="Times New Roman" w:cs="Times New Roman"/>
          <w:b/>
          <w:sz w:val="28"/>
          <w:szCs w:val="28"/>
          <w:lang w:eastAsia="en-US"/>
        </w:rPr>
        <w:t xml:space="preserve">КумТ </w:t>
      </w:r>
      <w:r w:rsidRPr="007B15E1">
        <w:rPr>
          <w:rFonts w:ascii="Times New Roman" w:eastAsia="Calibri" w:hAnsi="Times New Roman" w:cs="Times New Roman"/>
          <w:sz w:val="28"/>
          <w:szCs w:val="28"/>
          <w:lang w:eastAsia="en-US"/>
        </w:rPr>
        <w:t xml:space="preserve">– Кумари-тантра;  </w:t>
      </w:r>
      <w:r w:rsidRPr="007B15E1">
        <w:rPr>
          <w:rFonts w:ascii="Times New Roman" w:eastAsia="Calibri" w:hAnsi="Times New Roman" w:cs="Times New Roman"/>
          <w:b/>
          <w:sz w:val="28"/>
          <w:szCs w:val="28"/>
          <w:lang w:eastAsia="en-US"/>
        </w:rPr>
        <w:t xml:space="preserve">КуП </w:t>
      </w:r>
      <w:r w:rsidRPr="007B15E1">
        <w:rPr>
          <w:rFonts w:ascii="Times New Roman" w:eastAsia="Calibri" w:hAnsi="Times New Roman" w:cs="Times New Roman"/>
          <w:sz w:val="28"/>
          <w:szCs w:val="28"/>
          <w:lang w:eastAsia="en-US"/>
        </w:rPr>
        <w:t xml:space="preserve">– Курма-пурана; </w:t>
      </w:r>
      <w:r w:rsidRPr="007B15E1">
        <w:rPr>
          <w:rFonts w:ascii="Times New Roman" w:eastAsia="Calibri" w:hAnsi="Times New Roman" w:cs="Times New Roman"/>
          <w:b/>
          <w:sz w:val="28"/>
          <w:szCs w:val="28"/>
          <w:lang w:eastAsia="en-US"/>
        </w:rPr>
        <w:t xml:space="preserve">ЛП </w:t>
      </w:r>
      <w:r w:rsidRPr="007B15E1">
        <w:rPr>
          <w:rFonts w:ascii="Times New Roman" w:eastAsia="Calibri" w:hAnsi="Times New Roman" w:cs="Times New Roman"/>
          <w:sz w:val="28"/>
          <w:szCs w:val="28"/>
          <w:lang w:eastAsia="en-US"/>
        </w:rPr>
        <w:t xml:space="preserve">– Линга-пурана; </w:t>
      </w:r>
      <w:r w:rsidRPr="007B15E1">
        <w:rPr>
          <w:rFonts w:ascii="Times New Roman" w:eastAsia="Calibri" w:hAnsi="Times New Roman" w:cs="Times New Roman"/>
          <w:b/>
          <w:sz w:val="28"/>
          <w:szCs w:val="28"/>
          <w:lang w:eastAsia="en-US"/>
        </w:rPr>
        <w:t>ЛТ</w:t>
      </w:r>
      <w:r w:rsidRPr="007B15E1">
        <w:rPr>
          <w:rFonts w:ascii="Times New Roman" w:eastAsia="Calibri" w:hAnsi="Times New Roman" w:cs="Times New Roman"/>
          <w:sz w:val="28"/>
          <w:szCs w:val="28"/>
          <w:lang w:eastAsia="en-US"/>
        </w:rPr>
        <w:t xml:space="preserve"> – Лакшми-тантра; </w:t>
      </w:r>
      <w:r w:rsidRPr="007B15E1">
        <w:rPr>
          <w:rFonts w:ascii="Times New Roman" w:eastAsia="Calibri" w:hAnsi="Times New Roman" w:cs="Times New Roman"/>
          <w:b/>
          <w:sz w:val="28"/>
          <w:szCs w:val="28"/>
          <w:lang w:eastAsia="en-US"/>
        </w:rPr>
        <w:t>МайУ</w:t>
      </w:r>
      <w:r w:rsidRPr="007B15E1">
        <w:rPr>
          <w:rFonts w:ascii="Times New Roman" w:eastAsia="Calibri" w:hAnsi="Times New Roman" w:cs="Times New Roman"/>
          <w:sz w:val="28"/>
          <w:szCs w:val="28"/>
          <w:lang w:eastAsia="en-US"/>
        </w:rPr>
        <w:t xml:space="preserve"> – Майтри-упанишада; </w:t>
      </w:r>
      <w:r w:rsidRPr="007B15E1">
        <w:rPr>
          <w:rFonts w:ascii="Times New Roman" w:eastAsia="Calibri" w:hAnsi="Times New Roman" w:cs="Times New Roman"/>
          <w:b/>
          <w:sz w:val="28"/>
          <w:szCs w:val="28"/>
          <w:lang w:eastAsia="en-US"/>
        </w:rPr>
        <w:t>МанУ</w:t>
      </w:r>
      <w:r w:rsidRPr="007B15E1">
        <w:rPr>
          <w:rFonts w:ascii="Times New Roman" w:eastAsia="Calibri" w:hAnsi="Times New Roman" w:cs="Times New Roman"/>
          <w:sz w:val="28"/>
          <w:szCs w:val="28"/>
          <w:lang w:eastAsia="en-US"/>
        </w:rPr>
        <w:t xml:space="preserve"> – Мандукья-упанишада; </w:t>
      </w:r>
      <w:r w:rsidRPr="007B15E1">
        <w:rPr>
          <w:rFonts w:ascii="Times New Roman" w:eastAsia="Calibri" w:hAnsi="Times New Roman" w:cs="Times New Roman"/>
          <w:b/>
          <w:sz w:val="28"/>
          <w:szCs w:val="28"/>
          <w:lang w:eastAsia="en-US"/>
        </w:rPr>
        <w:t>МбТ</w:t>
      </w:r>
      <w:r w:rsidRPr="007B15E1">
        <w:rPr>
          <w:rFonts w:ascii="Times New Roman" w:eastAsia="Calibri" w:hAnsi="Times New Roman" w:cs="Times New Roman"/>
          <w:sz w:val="28"/>
          <w:szCs w:val="28"/>
          <w:lang w:eastAsia="en-US"/>
        </w:rPr>
        <w:t xml:space="preserve"> – Мантханабхайрава-тантра; </w:t>
      </w:r>
      <w:r w:rsidRPr="007B15E1">
        <w:rPr>
          <w:rFonts w:ascii="Times New Roman" w:eastAsia="Calibri" w:hAnsi="Times New Roman" w:cs="Times New Roman"/>
          <w:b/>
          <w:sz w:val="28"/>
          <w:szCs w:val="28"/>
          <w:lang w:eastAsia="en-US"/>
        </w:rPr>
        <w:t xml:space="preserve">Мбх </w:t>
      </w:r>
      <w:r w:rsidRPr="007B15E1">
        <w:rPr>
          <w:rFonts w:ascii="Times New Roman" w:eastAsia="Calibri" w:hAnsi="Times New Roman" w:cs="Times New Roman"/>
          <w:sz w:val="28"/>
          <w:szCs w:val="28"/>
          <w:lang w:eastAsia="en-US"/>
        </w:rPr>
        <w:t xml:space="preserve">– Махабхарата; </w:t>
      </w:r>
      <w:r w:rsidRPr="007B15E1">
        <w:rPr>
          <w:rFonts w:ascii="Times New Roman" w:eastAsia="Calibri" w:hAnsi="Times New Roman" w:cs="Times New Roman"/>
          <w:b/>
          <w:sz w:val="28"/>
          <w:szCs w:val="28"/>
          <w:lang w:eastAsia="en-US"/>
        </w:rPr>
        <w:t>МБхП</w:t>
      </w:r>
      <w:r w:rsidRPr="007B15E1">
        <w:rPr>
          <w:rFonts w:ascii="Times New Roman" w:eastAsia="Calibri" w:hAnsi="Times New Roman" w:cs="Times New Roman"/>
          <w:sz w:val="28"/>
          <w:szCs w:val="28"/>
          <w:lang w:eastAsia="en-US"/>
        </w:rPr>
        <w:t xml:space="preserve"> – Махабхагавата-пурана; </w:t>
      </w:r>
      <w:r w:rsidRPr="007B15E1">
        <w:rPr>
          <w:rFonts w:ascii="Times New Roman" w:eastAsia="Calibri" w:hAnsi="Times New Roman" w:cs="Times New Roman"/>
          <w:b/>
          <w:sz w:val="28"/>
          <w:szCs w:val="28"/>
          <w:lang w:eastAsia="en-US"/>
        </w:rPr>
        <w:t>МнДхШ</w:t>
      </w:r>
      <w:r w:rsidRPr="007B15E1">
        <w:rPr>
          <w:rFonts w:ascii="Times New Roman" w:eastAsia="Calibri" w:hAnsi="Times New Roman" w:cs="Times New Roman"/>
          <w:sz w:val="28"/>
          <w:szCs w:val="28"/>
          <w:lang w:eastAsia="en-US"/>
        </w:rPr>
        <w:t xml:space="preserve"> – Манава-дхармашастра (Законы Ману); </w:t>
      </w:r>
      <w:r w:rsidRPr="007B15E1">
        <w:rPr>
          <w:rFonts w:ascii="Times New Roman" w:eastAsia="Calibri" w:hAnsi="Times New Roman" w:cs="Times New Roman"/>
          <w:b/>
          <w:sz w:val="28"/>
          <w:szCs w:val="28"/>
          <w:lang w:eastAsia="en-US"/>
        </w:rPr>
        <w:t xml:space="preserve">МНТ </w:t>
      </w:r>
      <w:r w:rsidRPr="007B15E1">
        <w:rPr>
          <w:rFonts w:ascii="Times New Roman" w:eastAsia="Calibri" w:hAnsi="Times New Roman" w:cs="Times New Roman"/>
          <w:sz w:val="28"/>
          <w:szCs w:val="28"/>
          <w:lang w:eastAsia="en-US"/>
        </w:rPr>
        <w:t xml:space="preserve">– Маханирвана-тантра; </w:t>
      </w:r>
      <w:r w:rsidRPr="007B15E1">
        <w:rPr>
          <w:rFonts w:ascii="Times New Roman" w:eastAsia="Calibri" w:hAnsi="Times New Roman" w:cs="Times New Roman"/>
          <w:b/>
          <w:sz w:val="28"/>
          <w:szCs w:val="28"/>
          <w:lang w:eastAsia="en-US"/>
        </w:rPr>
        <w:t xml:space="preserve">МрП </w:t>
      </w:r>
      <w:r w:rsidRPr="007B15E1">
        <w:rPr>
          <w:rFonts w:ascii="Times New Roman" w:eastAsia="Calibri" w:hAnsi="Times New Roman" w:cs="Times New Roman"/>
          <w:sz w:val="28"/>
          <w:szCs w:val="28"/>
          <w:lang w:eastAsia="en-US"/>
        </w:rPr>
        <w:t>– Маркандея-брахмана;</w:t>
      </w:r>
      <w:r w:rsidRPr="007B15E1">
        <w:rPr>
          <w:rFonts w:ascii="Times New Roman" w:eastAsia="Times New Roman" w:hAnsi="Times New Roman" w:cs="Times New Roman"/>
          <w:sz w:val="28"/>
          <w:szCs w:val="28"/>
          <w:lang w:eastAsia="en-US"/>
        </w:rPr>
        <w:t xml:space="preserve"> </w:t>
      </w:r>
      <w:r w:rsidRPr="007B15E1">
        <w:rPr>
          <w:rFonts w:ascii="Times New Roman" w:eastAsia="Times New Roman" w:hAnsi="Times New Roman" w:cs="Times New Roman"/>
          <w:b/>
          <w:sz w:val="28"/>
          <w:szCs w:val="28"/>
          <w:lang w:eastAsia="en-US"/>
        </w:rPr>
        <w:t>МрТ</w:t>
      </w:r>
      <w:r w:rsidRPr="007B15E1">
        <w:rPr>
          <w:rFonts w:ascii="Times New Roman" w:eastAsia="Times New Roman" w:hAnsi="Times New Roman" w:cs="Times New Roman"/>
          <w:sz w:val="28"/>
          <w:szCs w:val="28"/>
          <w:lang w:eastAsia="en-US"/>
        </w:rPr>
        <w:t xml:space="preserve"> </w:t>
      </w:r>
      <w:r w:rsidRPr="007B15E1">
        <w:rPr>
          <w:rFonts w:ascii="Times New Roman" w:eastAsia="Calibri" w:hAnsi="Times New Roman" w:cs="Times New Roman"/>
          <w:b/>
          <w:sz w:val="28"/>
          <w:szCs w:val="28"/>
          <w:lang w:eastAsia="en-US"/>
        </w:rPr>
        <w:t xml:space="preserve"> </w:t>
      </w:r>
      <w:r w:rsidRPr="007B15E1">
        <w:rPr>
          <w:rFonts w:ascii="Times New Roman" w:eastAsia="Calibri" w:hAnsi="Times New Roman" w:cs="Times New Roman"/>
          <w:sz w:val="28"/>
          <w:szCs w:val="28"/>
          <w:lang w:eastAsia="en-US"/>
        </w:rPr>
        <w:t xml:space="preserve">– </w:t>
      </w:r>
      <w:r w:rsidRPr="007B15E1">
        <w:rPr>
          <w:rFonts w:ascii="Times New Roman" w:eastAsia="Times New Roman" w:hAnsi="Times New Roman" w:cs="Times New Roman"/>
          <w:sz w:val="28"/>
          <w:szCs w:val="28"/>
          <w:lang w:eastAsia="en-US"/>
        </w:rPr>
        <w:t xml:space="preserve"> Меру-тантра;</w:t>
      </w:r>
      <w:r w:rsidRPr="007B15E1">
        <w:rPr>
          <w:rFonts w:ascii="Times New Roman" w:eastAsia="Calibri" w:hAnsi="Times New Roman" w:cs="Times New Roman"/>
          <w:sz w:val="28"/>
          <w:szCs w:val="28"/>
          <w:lang w:eastAsia="en-US"/>
        </w:rPr>
        <w:t xml:space="preserve"> </w:t>
      </w:r>
      <w:r w:rsidRPr="007B15E1">
        <w:rPr>
          <w:rFonts w:ascii="Times New Roman" w:eastAsia="Calibri" w:hAnsi="Times New Roman" w:cs="Times New Roman"/>
          <w:b/>
          <w:sz w:val="28"/>
          <w:szCs w:val="28"/>
          <w:lang w:eastAsia="en-US"/>
        </w:rPr>
        <w:t xml:space="preserve">МтП </w:t>
      </w:r>
      <w:r w:rsidRPr="007B15E1">
        <w:rPr>
          <w:rFonts w:ascii="Times New Roman" w:eastAsia="Calibri" w:hAnsi="Times New Roman" w:cs="Times New Roman"/>
          <w:sz w:val="28"/>
          <w:szCs w:val="28"/>
          <w:lang w:eastAsia="en-US"/>
        </w:rPr>
        <w:t>– Матсья-пурана;</w:t>
      </w:r>
      <w:r w:rsidRPr="007B15E1">
        <w:rPr>
          <w:rFonts w:ascii="Times New Roman" w:eastAsia="Calibri" w:hAnsi="Times New Roman" w:cs="Times New Roman"/>
          <w:b/>
          <w:sz w:val="28"/>
          <w:szCs w:val="28"/>
          <w:lang w:eastAsia="en-US"/>
        </w:rPr>
        <w:t xml:space="preserve">  МТ </w:t>
      </w:r>
      <w:r w:rsidRPr="007B15E1">
        <w:rPr>
          <w:rFonts w:ascii="Times New Roman" w:eastAsia="Calibri" w:hAnsi="Times New Roman" w:cs="Times New Roman"/>
          <w:sz w:val="28"/>
          <w:szCs w:val="28"/>
          <w:lang w:eastAsia="en-US"/>
        </w:rPr>
        <w:t>– Махамайя-тантра;</w:t>
      </w:r>
      <w:r w:rsidRPr="007B15E1">
        <w:rPr>
          <w:rFonts w:ascii="Times New Roman" w:eastAsia="Calibri" w:hAnsi="Times New Roman" w:cs="Times New Roman"/>
          <w:b/>
          <w:sz w:val="28"/>
          <w:szCs w:val="28"/>
          <w:lang w:eastAsia="en-US"/>
        </w:rPr>
        <w:t xml:space="preserve"> МтУ</w:t>
      </w:r>
      <w:r w:rsidRPr="007B15E1">
        <w:rPr>
          <w:rFonts w:ascii="Times New Roman" w:eastAsia="Calibri" w:hAnsi="Times New Roman" w:cs="Times New Roman"/>
          <w:sz w:val="28"/>
          <w:szCs w:val="28"/>
          <w:lang w:eastAsia="en-US"/>
        </w:rPr>
        <w:t xml:space="preserve"> – Майтри-упанишада; </w:t>
      </w:r>
      <w:r w:rsidRPr="007B15E1">
        <w:rPr>
          <w:rFonts w:ascii="Times New Roman" w:eastAsia="Calibri" w:hAnsi="Times New Roman" w:cs="Times New Roman"/>
          <w:b/>
          <w:sz w:val="28"/>
          <w:szCs w:val="28"/>
          <w:lang w:eastAsia="en-US"/>
        </w:rPr>
        <w:t>МУ</w:t>
      </w:r>
      <w:r w:rsidRPr="007B15E1">
        <w:rPr>
          <w:rFonts w:ascii="Times New Roman" w:eastAsia="Calibri" w:hAnsi="Times New Roman" w:cs="Times New Roman"/>
          <w:sz w:val="28"/>
          <w:szCs w:val="28"/>
          <w:lang w:eastAsia="en-US"/>
        </w:rPr>
        <w:t xml:space="preserve"> – Мундака-упанишада; </w:t>
      </w:r>
      <w:r w:rsidRPr="007B15E1">
        <w:rPr>
          <w:rFonts w:ascii="Times New Roman" w:eastAsia="Calibri" w:hAnsi="Times New Roman" w:cs="Times New Roman"/>
          <w:b/>
          <w:sz w:val="28"/>
          <w:szCs w:val="28"/>
          <w:lang w:eastAsia="en-US"/>
        </w:rPr>
        <w:t xml:space="preserve">МЧТ </w:t>
      </w:r>
      <w:r w:rsidRPr="007B15E1">
        <w:rPr>
          <w:rFonts w:ascii="Times New Roman" w:eastAsia="Calibri" w:hAnsi="Times New Roman" w:cs="Times New Roman"/>
          <w:sz w:val="28"/>
          <w:szCs w:val="28"/>
          <w:lang w:eastAsia="en-US"/>
        </w:rPr>
        <w:t xml:space="preserve">–  Махачиначарасара-тантра;  </w:t>
      </w:r>
      <w:r w:rsidRPr="007B15E1">
        <w:rPr>
          <w:rFonts w:ascii="Times New Roman" w:eastAsia="Calibri" w:hAnsi="Times New Roman" w:cs="Times New Roman"/>
          <w:b/>
          <w:sz w:val="28"/>
          <w:szCs w:val="28"/>
          <w:lang w:eastAsia="en-US"/>
        </w:rPr>
        <w:t>НДхШ</w:t>
      </w:r>
      <w:r w:rsidRPr="007B15E1">
        <w:rPr>
          <w:rFonts w:ascii="Times New Roman" w:eastAsia="Calibri" w:hAnsi="Times New Roman" w:cs="Times New Roman"/>
          <w:sz w:val="28"/>
          <w:szCs w:val="28"/>
          <w:lang w:eastAsia="en-US"/>
        </w:rPr>
        <w:t xml:space="preserve"> – Дхармашастра Нарады; </w:t>
      </w:r>
      <w:r w:rsidRPr="007B15E1">
        <w:rPr>
          <w:rFonts w:ascii="Times New Roman" w:eastAsia="Calibri" w:hAnsi="Times New Roman" w:cs="Times New Roman"/>
          <w:b/>
          <w:sz w:val="28"/>
          <w:szCs w:val="28"/>
          <w:lang w:eastAsia="en-US"/>
        </w:rPr>
        <w:t>НП</w:t>
      </w:r>
      <w:r w:rsidRPr="007B15E1">
        <w:rPr>
          <w:rFonts w:ascii="Times New Roman" w:eastAsia="Calibri" w:hAnsi="Times New Roman" w:cs="Times New Roman"/>
          <w:sz w:val="28"/>
          <w:szCs w:val="28"/>
          <w:lang w:eastAsia="en-US"/>
        </w:rPr>
        <w:t xml:space="preserve"> – Нарада-пурана; </w:t>
      </w:r>
      <w:r w:rsidRPr="007B15E1">
        <w:rPr>
          <w:rFonts w:ascii="Times New Roman" w:eastAsia="Calibri" w:hAnsi="Times New Roman" w:cs="Times New Roman"/>
          <w:b/>
          <w:sz w:val="28"/>
          <w:szCs w:val="28"/>
          <w:lang w:eastAsia="en-US"/>
        </w:rPr>
        <w:t>НсТ</w:t>
      </w:r>
      <w:r w:rsidRPr="007B15E1">
        <w:rPr>
          <w:rFonts w:ascii="Times New Roman" w:eastAsia="Calibri" w:hAnsi="Times New Roman" w:cs="Times New Roman"/>
          <w:sz w:val="28"/>
          <w:szCs w:val="28"/>
          <w:lang w:eastAsia="en-US"/>
        </w:rPr>
        <w:t xml:space="preserve"> – Нишисамчара-тантра; </w:t>
      </w:r>
      <w:r w:rsidRPr="007B15E1">
        <w:rPr>
          <w:rFonts w:ascii="Times New Roman" w:eastAsia="Calibri" w:hAnsi="Times New Roman" w:cs="Times New Roman"/>
          <w:b/>
          <w:sz w:val="28"/>
          <w:szCs w:val="28"/>
          <w:lang w:eastAsia="en-US"/>
        </w:rPr>
        <w:t xml:space="preserve">НТ </w:t>
      </w:r>
      <w:r w:rsidRPr="007B15E1">
        <w:rPr>
          <w:rFonts w:ascii="Times New Roman" w:eastAsia="Calibri" w:hAnsi="Times New Roman" w:cs="Times New Roman"/>
          <w:sz w:val="28"/>
          <w:szCs w:val="28"/>
          <w:lang w:eastAsia="en-US"/>
        </w:rPr>
        <w:t xml:space="preserve">– Бриханнила-тантра;  </w:t>
      </w:r>
      <w:r w:rsidRPr="007B15E1">
        <w:rPr>
          <w:rFonts w:ascii="Times New Roman" w:eastAsia="Calibri" w:hAnsi="Times New Roman" w:cs="Times New Roman"/>
          <w:b/>
          <w:sz w:val="28"/>
          <w:szCs w:val="28"/>
          <w:lang w:eastAsia="en-US"/>
        </w:rPr>
        <w:t xml:space="preserve">НуТ – </w:t>
      </w:r>
      <w:r w:rsidRPr="007B15E1">
        <w:rPr>
          <w:rFonts w:ascii="Times New Roman" w:eastAsia="Calibri" w:hAnsi="Times New Roman" w:cs="Times New Roman"/>
          <w:sz w:val="28"/>
          <w:szCs w:val="28"/>
          <w:lang w:eastAsia="en-US"/>
        </w:rPr>
        <w:t xml:space="preserve"> Нируттара-тантра; </w:t>
      </w:r>
      <w:r w:rsidRPr="007B15E1">
        <w:rPr>
          <w:rFonts w:ascii="Times New Roman" w:eastAsia="Calibri" w:hAnsi="Times New Roman" w:cs="Times New Roman"/>
          <w:b/>
          <w:sz w:val="28"/>
          <w:szCs w:val="28"/>
          <w:lang w:eastAsia="en-US"/>
        </w:rPr>
        <w:t xml:space="preserve">НТ – </w:t>
      </w:r>
      <w:r w:rsidRPr="007B15E1">
        <w:rPr>
          <w:rFonts w:ascii="Times New Roman" w:eastAsia="Calibri" w:hAnsi="Times New Roman" w:cs="Times New Roman"/>
          <w:color w:val="000000"/>
          <w:sz w:val="28"/>
          <w:szCs w:val="28"/>
          <w:lang w:eastAsia="en-US"/>
        </w:rPr>
        <w:t xml:space="preserve">Нирвана-тантра; </w:t>
      </w:r>
      <w:r w:rsidRPr="007B15E1">
        <w:rPr>
          <w:rFonts w:ascii="Times New Roman" w:eastAsia="Calibri" w:hAnsi="Times New Roman" w:cs="Times New Roman"/>
          <w:b/>
          <w:sz w:val="28"/>
          <w:szCs w:val="28"/>
          <w:lang w:eastAsia="en-US"/>
        </w:rPr>
        <w:t>НШ</w:t>
      </w:r>
      <w:r w:rsidRPr="007B15E1">
        <w:rPr>
          <w:rFonts w:ascii="Times New Roman" w:eastAsia="Calibri" w:hAnsi="Times New Roman" w:cs="Times New Roman"/>
          <w:sz w:val="28"/>
          <w:szCs w:val="28"/>
          <w:lang w:eastAsia="en-US"/>
        </w:rPr>
        <w:t xml:space="preserve"> </w:t>
      </w:r>
      <w:r w:rsidRPr="007B15E1">
        <w:rPr>
          <w:rFonts w:ascii="Times New Roman" w:eastAsia="Calibri" w:hAnsi="Times New Roman" w:cs="Times New Roman"/>
          <w:b/>
          <w:sz w:val="28"/>
          <w:szCs w:val="28"/>
          <w:lang w:eastAsia="en-US"/>
        </w:rPr>
        <w:t xml:space="preserve">– </w:t>
      </w:r>
      <w:r w:rsidRPr="007B15E1">
        <w:rPr>
          <w:rFonts w:ascii="Times New Roman" w:eastAsia="Calibri" w:hAnsi="Times New Roman" w:cs="Times New Roman"/>
          <w:sz w:val="28"/>
          <w:szCs w:val="28"/>
          <w:lang w:eastAsia="en-US"/>
        </w:rPr>
        <w:t xml:space="preserve">Намаштоттарашата; </w:t>
      </w:r>
      <w:r w:rsidRPr="007B15E1">
        <w:rPr>
          <w:rFonts w:ascii="Times New Roman" w:eastAsia="Calibri" w:hAnsi="Times New Roman" w:cs="Times New Roman"/>
          <w:b/>
          <w:sz w:val="28"/>
          <w:szCs w:val="28"/>
          <w:lang w:eastAsia="en-US"/>
        </w:rPr>
        <w:t>ПН</w:t>
      </w:r>
      <w:r w:rsidRPr="007B15E1">
        <w:rPr>
          <w:rFonts w:ascii="Times New Roman" w:eastAsia="Calibri" w:hAnsi="Times New Roman" w:cs="Times New Roman"/>
          <w:sz w:val="28"/>
          <w:szCs w:val="28"/>
          <w:lang w:eastAsia="en-US"/>
        </w:rPr>
        <w:t xml:space="preserve"> </w:t>
      </w:r>
      <w:r w:rsidRPr="007B15E1">
        <w:rPr>
          <w:rFonts w:ascii="Times New Roman" w:eastAsia="Calibri" w:hAnsi="Times New Roman" w:cs="Times New Roman"/>
          <w:b/>
          <w:sz w:val="28"/>
          <w:szCs w:val="28"/>
          <w:lang w:eastAsia="en-US"/>
        </w:rPr>
        <w:t xml:space="preserve">– </w:t>
      </w:r>
      <w:r w:rsidRPr="007B15E1">
        <w:rPr>
          <w:rFonts w:ascii="Times New Roman" w:eastAsia="Calibri" w:hAnsi="Times New Roman" w:cs="Times New Roman"/>
          <w:sz w:val="28"/>
          <w:szCs w:val="28"/>
          <w:lang w:eastAsia="en-US"/>
        </w:rPr>
        <w:t xml:space="preserve">Питханирная; </w:t>
      </w:r>
      <w:r w:rsidRPr="007B15E1">
        <w:rPr>
          <w:rFonts w:ascii="Times New Roman" w:eastAsia="Calibri" w:hAnsi="Times New Roman" w:cs="Times New Roman"/>
          <w:b/>
          <w:sz w:val="28"/>
          <w:szCs w:val="28"/>
          <w:lang w:eastAsia="en-US"/>
        </w:rPr>
        <w:t>ПП</w:t>
      </w:r>
      <w:r w:rsidRPr="007B15E1">
        <w:rPr>
          <w:rFonts w:ascii="Times New Roman" w:eastAsia="Calibri" w:hAnsi="Times New Roman" w:cs="Times New Roman"/>
          <w:sz w:val="28"/>
          <w:szCs w:val="28"/>
          <w:lang w:eastAsia="en-US"/>
        </w:rPr>
        <w:t xml:space="preserve"> – Падма-пурана; </w:t>
      </w:r>
      <w:r w:rsidRPr="007B15E1">
        <w:rPr>
          <w:rFonts w:ascii="Times New Roman" w:eastAsia="Calibri" w:hAnsi="Times New Roman" w:cs="Times New Roman"/>
          <w:b/>
          <w:sz w:val="28"/>
          <w:szCs w:val="28"/>
          <w:lang w:eastAsia="en-US"/>
        </w:rPr>
        <w:t>ПрУ</w:t>
      </w:r>
      <w:r w:rsidRPr="007B15E1">
        <w:rPr>
          <w:rFonts w:ascii="Times New Roman" w:eastAsia="Calibri" w:hAnsi="Times New Roman" w:cs="Times New Roman"/>
          <w:sz w:val="28"/>
          <w:szCs w:val="28"/>
          <w:lang w:eastAsia="en-US"/>
        </w:rPr>
        <w:t xml:space="preserve"> – Прашна-упанишада; </w:t>
      </w:r>
      <w:r w:rsidRPr="007B15E1">
        <w:rPr>
          <w:rFonts w:ascii="Times New Roman" w:eastAsia="Calibri" w:hAnsi="Times New Roman" w:cs="Times New Roman"/>
          <w:b/>
          <w:sz w:val="28"/>
          <w:szCs w:val="28"/>
          <w:lang w:eastAsia="en-US"/>
        </w:rPr>
        <w:t xml:space="preserve">ПсТ </w:t>
      </w:r>
      <w:r w:rsidRPr="007B15E1">
        <w:rPr>
          <w:rFonts w:ascii="Times New Roman" w:eastAsia="Calibri" w:hAnsi="Times New Roman" w:cs="Times New Roman"/>
          <w:sz w:val="28"/>
          <w:szCs w:val="28"/>
          <w:lang w:eastAsia="en-US"/>
        </w:rPr>
        <w:t xml:space="preserve"> – Прапанчасара-тантра; </w:t>
      </w:r>
      <w:r w:rsidRPr="007B15E1">
        <w:rPr>
          <w:rFonts w:ascii="Times New Roman" w:eastAsia="Calibri" w:hAnsi="Times New Roman" w:cs="Times New Roman"/>
          <w:b/>
          <w:sz w:val="28"/>
          <w:szCs w:val="28"/>
          <w:lang w:eastAsia="en-US"/>
        </w:rPr>
        <w:t>ПтТ</w:t>
      </w:r>
      <w:r w:rsidRPr="007B15E1">
        <w:rPr>
          <w:rFonts w:ascii="Times New Roman" w:eastAsia="Calibri" w:hAnsi="Times New Roman" w:cs="Times New Roman"/>
          <w:sz w:val="28"/>
          <w:szCs w:val="28"/>
          <w:lang w:eastAsia="en-US"/>
        </w:rPr>
        <w:t xml:space="preserve"> </w:t>
      </w:r>
      <w:r w:rsidRPr="007B15E1">
        <w:rPr>
          <w:rFonts w:ascii="Times New Roman" w:eastAsia="Calibri" w:hAnsi="Times New Roman" w:cs="Times New Roman"/>
          <w:b/>
          <w:sz w:val="28"/>
          <w:szCs w:val="28"/>
          <w:lang w:eastAsia="en-US"/>
        </w:rPr>
        <w:t xml:space="preserve">– </w:t>
      </w:r>
      <w:r w:rsidRPr="007B15E1">
        <w:rPr>
          <w:rFonts w:ascii="Times New Roman" w:eastAsia="Calibri" w:hAnsi="Times New Roman" w:cs="Times New Roman"/>
          <w:sz w:val="28"/>
          <w:szCs w:val="28"/>
          <w:lang w:eastAsia="en-US"/>
        </w:rPr>
        <w:t xml:space="preserve">Пранатошани-тантра; </w:t>
      </w:r>
      <w:r w:rsidRPr="007B15E1">
        <w:rPr>
          <w:rFonts w:ascii="Times New Roman" w:eastAsia="Calibri" w:hAnsi="Times New Roman" w:cs="Times New Roman"/>
          <w:b/>
          <w:sz w:val="28"/>
          <w:szCs w:val="28"/>
          <w:lang w:eastAsia="en-US"/>
        </w:rPr>
        <w:t xml:space="preserve"> </w:t>
      </w:r>
      <w:r w:rsidRPr="007B15E1">
        <w:rPr>
          <w:rFonts w:ascii="Times New Roman" w:eastAsia="Calibri" w:hAnsi="Times New Roman" w:cs="Times New Roman"/>
          <w:sz w:val="28"/>
          <w:szCs w:val="28"/>
          <w:lang w:eastAsia="en-US"/>
        </w:rPr>
        <w:t xml:space="preserve"> </w:t>
      </w:r>
      <w:r w:rsidRPr="007B15E1">
        <w:rPr>
          <w:rFonts w:ascii="Times New Roman" w:eastAsia="Calibri" w:hAnsi="Times New Roman" w:cs="Times New Roman"/>
          <w:b/>
          <w:sz w:val="28"/>
          <w:szCs w:val="28"/>
          <w:lang w:eastAsia="en-US"/>
        </w:rPr>
        <w:t xml:space="preserve">РВ </w:t>
      </w:r>
      <w:r w:rsidRPr="007B15E1">
        <w:rPr>
          <w:rFonts w:ascii="Times New Roman" w:eastAsia="Calibri" w:hAnsi="Times New Roman" w:cs="Times New Roman"/>
          <w:sz w:val="28"/>
          <w:szCs w:val="28"/>
          <w:lang w:eastAsia="en-US"/>
        </w:rPr>
        <w:t xml:space="preserve">– Ригведа;  </w:t>
      </w:r>
      <w:r w:rsidRPr="007B15E1">
        <w:rPr>
          <w:rFonts w:ascii="Times New Roman" w:eastAsia="Calibri" w:hAnsi="Times New Roman" w:cs="Times New Roman"/>
          <w:b/>
          <w:sz w:val="28"/>
          <w:szCs w:val="28"/>
          <w:lang w:eastAsia="en-US"/>
        </w:rPr>
        <w:t xml:space="preserve">РЯ – </w:t>
      </w:r>
      <w:r w:rsidRPr="007B15E1">
        <w:rPr>
          <w:rFonts w:ascii="Times New Roman" w:eastAsia="Calibri" w:hAnsi="Times New Roman" w:cs="Times New Roman"/>
          <w:sz w:val="28"/>
          <w:szCs w:val="28"/>
          <w:lang w:eastAsia="en-US"/>
        </w:rPr>
        <w:t xml:space="preserve">Рудраямала; </w:t>
      </w:r>
      <w:r w:rsidRPr="007B15E1">
        <w:rPr>
          <w:rFonts w:ascii="Times New Roman" w:eastAsia="Calibri" w:hAnsi="Times New Roman" w:cs="Times New Roman"/>
          <w:b/>
          <w:sz w:val="28"/>
          <w:szCs w:val="28"/>
          <w:lang w:eastAsia="en-US"/>
        </w:rPr>
        <w:t>СВ</w:t>
      </w:r>
      <w:r w:rsidRPr="007B15E1">
        <w:rPr>
          <w:rFonts w:ascii="Times New Roman" w:eastAsia="Calibri" w:hAnsi="Times New Roman" w:cs="Times New Roman"/>
          <w:sz w:val="28"/>
          <w:szCs w:val="28"/>
          <w:lang w:eastAsia="en-US"/>
        </w:rPr>
        <w:t xml:space="preserve">  </w:t>
      </w:r>
      <w:r w:rsidRPr="007B15E1">
        <w:rPr>
          <w:rFonts w:ascii="Times New Roman" w:eastAsia="Calibri" w:hAnsi="Times New Roman" w:cs="Times New Roman"/>
          <w:b/>
          <w:sz w:val="28"/>
          <w:szCs w:val="28"/>
          <w:lang w:eastAsia="en-US"/>
        </w:rPr>
        <w:t xml:space="preserve">– </w:t>
      </w:r>
      <w:r w:rsidRPr="007B15E1">
        <w:rPr>
          <w:rFonts w:ascii="Times New Roman" w:eastAsia="Calibri" w:hAnsi="Times New Roman" w:cs="Times New Roman"/>
          <w:sz w:val="28"/>
          <w:szCs w:val="28"/>
          <w:lang w:eastAsia="en-US"/>
        </w:rPr>
        <w:t xml:space="preserve"> Самаведа; </w:t>
      </w:r>
      <w:r w:rsidRPr="007B15E1">
        <w:rPr>
          <w:rFonts w:ascii="Times New Roman" w:eastAsia="Calibri" w:hAnsi="Times New Roman" w:cs="Times New Roman"/>
          <w:b/>
          <w:sz w:val="28"/>
          <w:szCs w:val="28"/>
          <w:lang w:eastAsia="en-US"/>
        </w:rPr>
        <w:t xml:space="preserve">СМ </w:t>
      </w:r>
      <w:r w:rsidRPr="007B15E1">
        <w:rPr>
          <w:rFonts w:ascii="Times New Roman" w:eastAsia="Calibri" w:hAnsi="Times New Roman" w:cs="Times New Roman"/>
          <w:sz w:val="28"/>
          <w:szCs w:val="28"/>
          <w:lang w:eastAsia="en-US"/>
        </w:rPr>
        <w:t xml:space="preserve">– Садхана-мала; </w:t>
      </w:r>
      <w:r w:rsidRPr="007B15E1">
        <w:rPr>
          <w:rFonts w:ascii="Times New Roman" w:eastAsia="Calibri" w:hAnsi="Times New Roman" w:cs="Times New Roman"/>
          <w:b/>
          <w:sz w:val="28"/>
          <w:szCs w:val="28"/>
          <w:lang w:eastAsia="en-US"/>
        </w:rPr>
        <w:t>СП</w:t>
      </w:r>
      <w:r w:rsidRPr="007B15E1">
        <w:rPr>
          <w:rFonts w:ascii="Times New Roman" w:eastAsia="Calibri" w:hAnsi="Times New Roman" w:cs="Times New Roman"/>
          <w:sz w:val="28"/>
          <w:szCs w:val="28"/>
          <w:lang w:eastAsia="en-US"/>
        </w:rPr>
        <w:t xml:space="preserve"> – Сканда-пурана; </w:t>
      </w:r>
      <w:r w:rsidRPr="007B15E1">
        <w:rPr>
          <w:rFonts w:ascii="Times New Roman" w:eastAsia="Calibri" w:hAnsi="Times New Roman" w:cs="Times New Roman"/>
          <w:b/>
          <w:sz w:val="28"/>
          <w:szCs w:val="28"/>
          <w:lang w:eastAsia="en-US"/>
        </w:rPr>
        <w:t>СуТ</w:t>
      </w:r>
      <w:r w:rsidRPr="007B15E1">
        <w:rPr>
          <w:rFonts w:ascii="Times New Roman" w:eastAsia="Calibri" w:hAnsi="Times New Roman" w:cs="Times New Roman"/>
          <w:sz w:val="28"/>
          <w:szCs w:val="28"/>
          <w:lang w:eastAsia="en-US"/>
        </w:rPr>
        <w:t xml:space="preserve">  – Сарволласа-тантра;</w:t>
      </w:r>
      <w:r w:rsidRPr="007B15E1">
        <w:rPr>
          <w:rFonts w:ascii="Times New Roman" w:eastAsia="Calibri" w:hAnsi="Times New Roman" w:cs="Times New Roman"/>
          <w:b/>
          <w:sz w:val="28"/>
          <w:szCs w:val="28"/>
          <w:lang w:eastAsia="en-US"/>
        </w:rPr>
        <w:t xml:space="preserve"> </w:t>
      </w:r>
      <w:r w:rsidRPr="007B15E1">
        <w:rPr>
          <w:rFonts w:ascii="Times New Roman" w:eastAsia="Calibri" w:hAnsi="Times New Roman" w:cs="Times New Roman"/>
          <w:sz w:val="28"/>
          <w:szCs w:val="28"/>
          <w:lang w:eastAsia="en-US"/>
        </w:rPr>
        <w:t xml:space="preserve">   </w:t>
      </w:r>
      <w:r w:rsidRPr="007B15E1">
        <w:rPr>
          <w:rFonts w:ascii="Times New Roman" w:eastAsia="Calibri" w:hAnsi="Times New Roman" w:cs="Times New Roman"/>
          <w:b/>
          <w:sz w:val="28"/>
          <w:szCs w:val="28"/>
          <w:lang w:eastAsia="en-US"/>
        </w:rPr>
        <w:t>ТаТ</w:t>
      </w:r>
      <w:r w:rsidRPr="007B15E1">
        <w:rPr>
          <w:rFonts w:ascii="Times New Roman" w:eastAsia="Calibri" w:hAnsi="Times New Roman" w:cs="Times New Roman"/>
          <w:sz w:val="28"/>
          <w:szCs w:val="28"/>
          <w:lang w:eastAsia="en-US"/>
        </w:rPr>
        <w:t xml:space="preserve">  – </w:t>
      </w:r>
      <w:r w:rsidRPr="007B15E1">
        <w:rPr>
          <w:rFonts w:ascii="Times New Roman" w:eastAsia="Times New Roman" w:hAnsi="Times New Roman" w:cs="Times New Roman"/>
          <w:sz w:val="28"/>
          <w:szCs w:val="28"/>
          <w:lang w:eastAsia="en-US"/>
        </w:rPr>
        <w:t>Трипурарнава-тантра;</w:t>
      </w:r>
      <w:r w:rsidRPr="007B15E1">
        <w:rPr>
          <w:rFonts w:ascii="Times New Roman" w:eastAsia="Calibri" w:hAnsi="Times New Roman" w:cs="Times New Roman"/>
          <w:sz w:val="28"/>
          <w:szCs w:val="28"/>
          <w:lang w:eastAsia="en-US"/>
        </w:rPr>
        <w:t xml:space="preserve"> </w:t>
      </w:r>
      <w:r w:rsidRPr="007B15E1">
        <w:rPr>
          <w:rFonts w:ascii="Times New Roman" w:eastAsia="Calibri" w:hAnsi="Times New Roman" w:cs="Times New Roman"/>
          <w:b/>
          <w:sz w:val="28"/>
          <w:szCs w:val="28"/>
          <w:lang w:eastAsia="en-US"/>
        </w:rPr>
        <w:t>ТаУ</w:t>
      </w:r>
      <w:r w:rsidRPr="007B15E1">
        <w:rPr>
          <w:rFonts w:ascii="Times New Roman" w:eastAsia="Calibri" w:hAnsi="Times New Roman" w:cs="Times New Roman"/>
          <w:sz w:val="28"/>
          <w:szCs w:val="28"/>
          <w:lang w:eastAsia="en-US"/>
        </w:rPr>
        <w:t xml:space="preserve"> – Тайттирия-упанишада; </w:t>
      </w:r>
      <w:r w:rsidRPr="007B15E1">
        <w:rPr>
          <w:rFonts w:ascii="Times New Roman" w:eastAsia="Calibri" w:hAnsi="Times New Roman" w:cs="Times New Roman"/>
          <w:b/>
          <w:sz w:val="28"/>
          <w:szCs w:val="28"/>
          <w:lang w:eastAsia="en-US"/>
        </w:rPr>
        <w:t>ТБТ</w:t>
      </w:r>
      <w:r w:rsidRPr="007B15E1">
        <w:rPr>
          <w:rFonts w:ascii="Times New Roman" w:eastAsia="Calibri" w:hAnsi="Times New Roman" w:cs="Times New Roman"/>
          <w:sz w:val="28"/>
          <w:szCs w:val="28"/>
          <w:lang w:eastAsia="en-US"/>
        </w:rPr>
        <w:t xml:space="preserve"> – Тарабхактирахасья-тантра; </w:t>
      </w:r>
      <w:r w:rsidRPr="007B15E1">
        <w:rPr>
          <w:rFonts w:ascii="Times New Roman" w:eastAsia="Calibri" w:hAnsi="Times New Roman" w:cs="Times New Roman"/>
          <w:b/>
          <w:sz w:val="28"/>
          <w:szCs w:val="28"/>
          <w:lang w:eastAsia="en-US"/>
        </w:rPr>
        <w:t>ТТ</w:t>
      </w:r>
      <w:r w:rsidRPr="007B15E1">
        <w:rPr>
          <w:rFonts w:ascii="Times New Roman" w:eastAsia="Calibri" w:hAnsi="Times New Roman" w:cs="Times New Roman"/>
          <w:sz w:val="28"/>
          <w:szCs w:val="28"/>
          <w:lang w:eastAsia="en-US"/>
        </w:rPr>
        <w:t xml:space="preserve"> – Тодала-тантра;    </w:t>
      </w:r>
      <w:r w:rsidRPr="007B15E1">
        <w:rPr>
          <w:rFonts w:ascii="Times New Roman" w:eastAsia="Calibri" w:hAnsi="Times New Roman" w:cs="Times New Roman"/>
          <w:b/>
          <w:sz w:val="28"/>
          <w:szCs w:val="28"/>
          <w:lang w:eastAsia="en-US"/>
        </w:rPr>
        <w:t xml:space="preserve">ХВ </w:t>
      </w:r>
      <w:r w:rsidRPr="007B15E1">
        <w:rPr>
          <w:rFonts w:ascii="Times New Roman" w:eastAsia="Calibri" w:hAnsi="Times New Roman" w:cs="Times New Roman"/>
          <w:sz w:val="28"/>
          <w:szCs w:val="28"/>
          <w:lang w:eastAsia="en-US"/>
        </w:rPr>
        <w:t xml:space="preserve">– Харивамша; </w:t>
      </w:r>
      <w:r w:rsidRPr="007B15E1">
        <w:rPr>
          <w:rFonts w:ascii="Times New Roman" w:eastAsia="Calibri" w:hAnsi="Times New Roman" w:cs="Times New Roman"/>
          <w:b/>
          <w:sz w:val="28"/>
          <w:szCs w:val="28"/>
          <w:lang w:eastAsia="en-US"/>
        </w:rPr>
        <w:t xml:space="preserve">ХТ – </w:t>
      </w:r>
      <w:r w:rsidRPr="007B15E1">
        <w:rPr>
          <w:rFonts w:ascii="Times New Roman" w:eastAsia="Calibri" w:hAnsi="Times New Roman" w:cs="Times New Roman"/>
          <w:sz w:val="28"/>
          <w:szCs w:val="28"/>
          <w:lang w:eastAsia="en-US"/>
        </w:rPr>
        <w:t xml:space="preserve">Хеваджра-тантра;   </w:t>
      </w:r>
      <w:r w:rsidRPr="007B15E1">
        <w:rPr>
          <w:rFonts w:ascii="Times New Roman" w:eastAsia="Calibri" w:hAnsi="Times New Roman" w:cs="Times New Roman"/>
          <w:b/>
          <w:sz w:val="28"/>
          <w:szCs w:val="28"/>
          <w:lang w:eastAsia="en-US"/>
        </w:rPr>
        <w:t>ЧКТ –</w:t>
      </w:r>
      <w:r w:rsidRPr="007B15E1">
        <w:rPr>
          <w:rFonts w:ascii="Times New Roman" w:eastAsia="Calibri" w:hAnsi="Times New Roman" w:cs="Times New Roman"/>
          <w:sz w:val="28"/>
          <w:szCs w:val="28"/>
          <w:lang w:eastAsia="en-US"/>
        </w:rPr>
        <w:t xml:space="preserve"> </w:t>
      </w:r>
      <w:r w:rsidRPr="007B15E1">
        <w:rPr>
          <w:rFonts w:eastAsiaTheme="minorHAnsi"/>
          <w:sz w:val="28"/>
          <w:szCs w:val="28"/>
          <w:lang w:eastAsia="en-US"/>
        </w:rPr>
        <w:t>Чиначаракрама-тантра;</w:t>
      </w:r>
      <w:r w:rsidRPr="007B15E1">
        <w:rPr>
          <w:rFonts w:ascii="Times New Roman" w:eastAsia="Calibri" w:hAnsi="Times New Roman" w:cs="Times New Roman"/>
          <w:sz w:val="28"/>
          <w:szCs w:val="28"/>
          <w:lang w:eastAsia="en-US"/>
        </w:rPr>
        <w:t xml:space="preserve"> </w:t>
      </w:r>
      <w:r w:rsidRPr="007B15E1">
        <w:rPr>
          <w:rFonts w:ascii="Times New Roman" w:eastAsia="Calibri" w:hAnsi="Times New Roman" w:cs="Times New Roman"/>
          <w:b/>
          <w:sz w:val="28"/>
          <w:szCs w:val="28"/>
          <w:lang w:eastAsia="en-US"/>
        </w:rPr>
        <w:t xml:space="preserve">ЧМ </w:t>
      </w:r>
      <w:r w:rsidRPr="007B15E1">
        <w:rPr>
          <w:rFonts w:ascii="Times New Roman" w:eastAsia="Calibri" w:hAnsi="Times New Roman" w:cs="Times New Roman"/>
          <w:sz w:val="28"/>
          <w:szCs w:val="28"/>
          <w:lang w:eastAsia="en-US"/>
        </w:rPr>
        <w:t xml:space="preserve">– Чанди-мангала; </w:t>
      </w:r>
      <w:r w:rsidRPr="007B15E1">
        <w:rPr>
          <w:rFonts w:ascii="Times New Roman" w:eastAsia="Calibri" w:hAnsi="Times New Roman" w:cs="Times New Roman"/>
          <w:b/>
          <w:sz w:val="28"/>
          <w:szCs w:val="28"/>
          <w:lang w:eastAsia="en-US"/>
        </w:rPr>
        <w:t>ЧхУ</w:t>
      </w:r>
      <w:r w:rsidRPr="007B15E1">
        <w:rPr>
          <w:rFonts w:ascii="Times New Roman" w:eastAsia="Calibri" w:hAnsi="Times New Roman" w:cs="Times New Roman"/>
          <w:sz w:val="28"/>
          <w:szCs w:val="28"/>
          <w:lang w:eastAsia="en-US"/>
        </w:rPr>
        <w:t xml:space="preserve"> – Чхандогья-упанишада;</w:t>
      </w:r>
      <w:r w:rsidRPr="007B15E1">
        <w:rPr>
          <w:rFonts w:ascii="Times New Roman" w:eastAsia="Calibri" w:hAnsi="Times New Roman" w:cs="Times New Roman"/>
          <w:b/>
          <w:sz w:val="28"/>
          <w:szCs w:val="28"/>
          <w:lang w:eastAsia="en-US"/>
        </w:rPr>
        <w:t xml:space="preserve"> ШвУ – </w:t>
      </w:r>
      <w:r w:rsidRPr="007B15E1">
        <w:rPr>
          <w:rFonts w:ascii="Times New Roman" w:eastAsia="Calibri" w:hAnsi="Times New Roman" w:cs="Times New Roman"/>
          <w:sz w:val="28"/>
          <w:szCs w:val="28"/>
          <w:lang w:eastAsia="en-US"/>
        </w:rPr>
        <w:t xml:space="preserve">Шветашватара-упанишада;  </w:t>
      </w:r>
      <w:r w:rsidRPr="007B15E1">
        <w:rPr>
          <w:rFonts w:ascii="Times New Roman" w:eastAsia="Calibri" w:hAnsi="Times New Roman" w:cs="Times New Roman"/>
          <w:b/>
          <w:sz w:val="28"/>
          <w:szCs w:val="28"/>
          <w:lang w:eastAsia="en-US"/>
        </w:rPr>
        <w:t>ШП</w:t>
      </w:r>
      <w:r w:rsidRPr="007B15E1">
        <w:rPr>
          <w:rFonts w:ascii="Times New Roman" w:eastAsia="Calibri" w:hAnsi="Times New Roman" w:cs="Times New Roman"/>
          <w:sz w:val="28"/>
          <w:szCs w:val="28"/>
          <w:lang w:eastAsia="en-US"/>
        </w:rPr>
        <w:t xml:space="preserve">   – Шакта-прамода;   </w:t>
      </w:r>
      <w:r w:rsidRPr="007B15E1">
        <w:rPr>
          <w:rFonts w:ascii="Times New Roman" w:eastAsia="Calibri" w:hAnsi="Times New Roman" w:cs="Times New Roman"/>
          <w:b/>
          <w:sz w:val="28"/>
          <w:szCs w:val="28"/>
          <w:lang w:eastAsia="en-US"/>
        </w:rPr>
        <w:t>ШпБ</w:t>
      </w:r>
      <w:r w:rsidRPr="007B15E1">
        <w:rPr>
          <w:rFonts w:ascii="Times New Roman" w:eastAsia="Calibri" w:hAnsi="Times New Roman" w:cs="Times New Roman"/>
          <w:sz w:val="28"/>
          <w:szCs w:val="28"/>
          <w:lang w:eastAsia="en-US"/>
        </w:rPr>
        <w:t xml:space="preserve"> – Шатапатха-брахмана; </w:t>
      </w:r>
      <w:r w:rsidRPr="007B15E1">
        <w:rPr>
          <w:rFonts w:ascii="Times New Roman" w:eastAsia="Calibri" w:hAnsi="Times New Roman" w:cs="Times New Roman"/>
          <w:b/>
          <w:sz w:val="28"/>
          <w:szCs w:val="28"/>
          <w:lang w:eastAsia="en-US"/>
        </w:rPr>
        <w:t>ШР</w:t>
      </w:r>
      <w:r w:rsidRPr="007B15E1">
        <w:rPr>
          <w:rFonts w:ascii="Times New Roman" w:eastAsia="Calibri" w:hAnsi="Times New Roman" w:cs="Times New Roman"/>
          <w:sz w:val="28"/>
          <w:szCs w:val="28"/>
          <w:lang w:eastAsia="en-US"/>
        </w:rPr>
        <w:t xml:space="preserve">  – Шьяма-рахасья; </w:t>
      </w:r>
      <w:r w:rsidRPr="007B15E1">
        <w:rPr>
          <w:rFonts w:ascii="Times New Roman" w:eastAsia="Calibri" w:hAnsi="Times New Roman" w:cs="Times New Roman"/>
          <w:b/>
          <w:sz w:val="28"/>
          <w:szCs w:val="28"/>
          <w:lang w:eastAsia="en-US"/>
        </w:rPr>
        <w:t xml:space="preserve">ШсС – </w:t>
      </w:r>
      <w:r w:rsidRPr="007B15E1">
        <w:rPr>
          <w:rFonts w:ascii="Times New Roman" w:eastAsia="Calibri" w:hAnsi="Times New Roman" w:cs="Times New Roman"/>
          <w:sz w:val="28"/>
          <w:szCs w:val="28"/>
          <w:lang w:eastAsia="en-US"/>
        </w:rPr>
        <w:t xml:space="preserve">Шатсахасра-самхита; </w:t>
      </w:r>
      <w:r w:rsidRPr="007B15E1">
        <w:rPr>
          <w:rFonts w:ascii="Times New Roman" w:eastAsia="Calibri" w:hAnsi="Times New Roman" w:cs="Times New Roman"/>
          <w:b/>
          <w:sz w:val="28"/>
          <w:szCs w:val="28"/>
          <w:lang w:eastAsia="en-US"/>
        </w:rPr>
        <w:t>ШСТ</w:t>
      </w:r>
      <w:r>
        <w:rPr>
          <w:rFonts w:ascii="Times New Roman" w:eastAsia="Calibri" w:hAnsi="Times New Roman" w:cs="Times New Roman"/>
          <w:sz w:val="28"/>
          <w:szCs w:val="28"/>
          <w:lang w:eastAsia="en-US"/>
        </w:rPr>
        <w:t xml:space="preserve"> – Шактисан</w:t>
      </w:r>
      <w:r w:rsidRPr="007B15E1">
        <w:rPr>
          <w:rFonts w:ascii="Times New Roman" w:eastAsia="Calibri" w:hAnsi="Times New Roman" w:cs="Times New Roman"/>
          <w:sz w:val="28"/>
          <w:szCs w:val="28"/>
          <w:lang w:eastAsia="en-US"/>
        </w:rPr>
        <w:t xml:space="preserve">гама-тантра;  </w:t>
      </w:r>
      <w:r w:rsidRPr="007B15E1">
        <w:rPr>
          <w:rFonts w:ascii="Times New Roman" w:eastAsia="Calibri" w:hAnsi="Times New Roman" w:cs="Times New Roman"/>
          <w:b/>
          <w:sz w:val="28"/>
          <w:szCs w:val="28"/>
          <w:lang w:eastAsia="en-US"/>
        </w:rPr>
        <w:t xml:space="preserve">ШтТ </w:t>
      </w:r>
      <w:r w:rsidRPr="007B15E1">
        <w:rPr>
          <w:rFonts w:ascii="Times New Roman" w:eastAsia="Calibri" w:hAnsi="Times New Roman" w:cs="Times New Roman"/>
          <w:sz w:val="28"/>
          <w:szCs w:val="28"/>
          <w:lang w:eastAsia="en-US"/>
        </w:rPr>
        <w:t xml:space="preserve"> </w:t>
      </w:r>
      <w:r w:rsidRPr="007B15E1">
        <w:rPr>
          <w:rFonts w:ascii="Times New Roman" w:eastAsia="Calibri" w:hAnsi="Times New Roman" w:cs="Times New Roman"/>
          <w:b/>
          <w:sz w:val="28"/>
          <w:szCs w:val="28"/>
          <w:lang w:eastAsia="en-US"/>
        </w:rPr>
        <w:t xml:space="preserve">– </w:t>
      </w:r>
      <w:r w:rsidRPr="007B15E1">
        <w:rPr>
          <w:rFonts w:ascii="Times New Roman" w:eastAsia="Calibri" w:hAnsi="Times New Roman" w:cs="Times New Roman"/>
          <w:sz w:val="28"/>
          <w:szCs w:val="28"/>
          <w:lang w:eastAsia="en-US"/>
        </w:rPr>
        <w:t xml:space="preserve">Шарада-тилака-тантра; </w:t>
      </w:r>
      <w:r w:rsidRPr="007B15E1">
        <w:rPr>
          <w:rFonts w:ascii="Times New Roman" w:eastAsia="Calibri" w:hAnsi="Times New Roman" w:cs="Times New Roman"/>
          <w:b/>
          <w:sz w:val="28"/>
          <w:szCs w:val="28"/>
          <w:lang w:eastAsia="en-US"/>
        </w:rPr>
        <w:t>ШП</w:t>
      </w:r>
      <w:r w:rsidRPr="007B15E1">
        <w:rPr>
          <w:rFonts w:ascii="Times New Roman" w:eastAsia="Calibri" w:hAnsi="Times New Roman" w:cs="Times New Roman"/>
          <w:sz w:val="28"/>
          <w:szCs w:val="28"/>
          <w:lang w:eastAsia="en-US"/>
        </w:rPr>
        <w:t xml:space="preserve"> – Шива-пурана; </w:t>
      </w:r>
      <w:r w:rsidRPr="007B15E1">
        <w:rPr>
          <w:rFonts w:ascii="Times New Roman" w:eastAsia="Calibri" w:hAnsi="Times New Roman" w:cs="Times New Roman"/>
          <w:b/>
          <w:sz w:val="28"/>
          <w:szCs w:val="28"/>
          <w:lang w:eastAsia="en-US"/>
        </w:rPr>
        <w:t>ШЧ</w:t>
      </w:r>
      <w:r w:rsidRPr="007B15E1">
        <w:rPr>
          <w:rFonts w:ascii="Times New Roman" w:eastAsia="Calibri" w:hAnsi="Times New Roman" w:cs="Times New Roman"/>
          <w:sz w:val="28"/>
          <w:szCs w:val="28"/>
          <w:lang w:eastAsia="en-US"/>
        </w:rPr>
        <w:t xml:space="preserve"> </w:t>
      </w:r>
      <w:r w:rsidRPr="007B15E1">
        <w:rPr>
          <w:rFonts w:ascii="Times New Roman" w:eastAsia="Calibri" w:hAnsi="Times New Roman" w:cs="Times New Roman"/>
          <w:b/>
          <w:sz w:val="28"/>
          <w:szCs w:val="28"/>
          <w:lang w:eastAsia="en-US"/>
        </w:rPr>
        <w:t xml:space="preserve">– </w:t>
      </w:r>
      <w:r w:rsidRPr="007B15E1">
        <w:rPr>
          <w:rFonts w:ascii="Times New Roman" w:eastAsia="Calibri" w:hAnsi="Times New Roman" w:cs="Times New Roman"/>
          <w:sz w:val="28"/>
          <w:szCs w:val="28"/>
          <w:lang w:eastAsia="en-US"/>
        </w:rPr>
        <w:t xml:space="preserve">Шива-чарита; </w:t>
      </w:r>
      <w:r w:rsidRPr="007B15E1">
        <w:rPr>
          <w:rFonts w:ascii="Times New Roman" w:eastAsia="Calibri" w:hAnsi="Times New Roman" w:cs="Times New Roman"/>
          <w:b/>
          <w:sz w:val="28"/>
          <w:szCs w:val="28"/>
          <w:lang w:eastAsia="en-US"/>
        </w:rPr>
        <w:t>ЯВ</w:t>
      </w:r>
      <w:r w:rsidRPr="007B15E1">
        <w:rPr>
          <w:rFonts w:ascii="Times New Roman" w:eastAsia="Calibri" w:hAnsi="Times New Roman" w:cs="Times New Roman"/>
          <w:sz w:val="28"/>
          <w:szCs w:val="28"/>
          <w:lang w:eastAsia="en-US"/>
        </w:rPr>
        <w:t xml:space="preserve"> </w:t>
      </w:r>
      <w:r w:rsidRPr="007B15E1">
        <w:rPr>
          <w:rFonts w:ascii="Times New Roman" w:eastAsia="Calibri" w:hAnsi="Times New Roman" w:cs="Times New Roman"/>
          <w:b/>
          <w:sz w:val="28"/>
          <w:szCs w:val="28"/>
          <w:lang w:eastAsia="en-US"/>
        </w:rPr>
        <w:t>–</w:t>
      </w:r>
      <w:r w:rsidRPr="007B15E1">
        <w:rPr>
          <w:rFonts w:ascii="Times New Roman" w:eastAsia="Calibri" w:hAnsi="Times New Roman" w:cs="Times New Roman"/>
          <w:sz w:val="28"/>
          <w:szCs w:val="28"/>
          <w:lang w:eastAsia="en-US"/>
        </w:rPr>
        <w:t xml:space="preserve"> Яджурведа</w:t>
      </w:r>
    </w:p>
    <w:p w:rsidR="004A62DF" w:rsidRDefault="004A62DF" w:rsidP="00DC2499">
      <w:pPr>
        <w:spacing w:after="0" w:line="240" w:lineRule="auto"/>
        <w:jc w:val="both"/>
        <w:rPr>
          <w:rFonts w:ascii="Times New Roman" w:hAnsi="Times New Roman" w:cs="Times New Roman"/>
          <w:sz w:val="28"/>
          <w:szCs w:val="28"/>
        </w:rPr>
      </w:pPr>
    </w:p>
    <w:p w:rsidR="004A62DF" w:rsidRDefault="004A62DF" w:rsidP="00DC2499">
      <w:pPr>
        <w:spacing w:after="0" w:line="240" w:lineRule="auto"/>
        <w:jc w:val="both"/>
        <w:rPr>
          <w:rFonts w:ascii="Times New Roman" w:hAnsi="Times New Roman" w:cs="Times New Roman"/>
          <w:sz w:val="28"/>
          <w:szCs w:val="28"/>
        </w:rPr>
      </w:pPr>
    </w:p>
    <w:p w:rsidR="004A62DF" w:rsidRDefault="004A62DF" w:rsidP="00DC2499">
      <w:pPr>
        <w:spacing w:after="0" w:line="240" w:lineRule="auto"/>
        <w:jc w:val="both"/>
        <w:rPr>
          <w:rFonts w:ascii="Times New Roman" w:hAnsi="Times New Roman" w:cs="Times New Roman"/>
          <w:sz w:val="28"/>
          <w:szCs w:val="28"/>
        </w:rPr>
      </w:pPr>
    </w:p>
    <w:p w:rsidR="004A62DF" w:rsidRPr="00AC00F8" w:rsidRDefault="004A62DF" w:rsidP="00DC2499">
      <w:pPr>
        <w:spacing w:after="0" w:line="240" w:lineRule="auto"/>
        <w:ind w:left="567" w:right="43" w:hanging="567"/>
        <w:contextualSpacing/>
        <w:jc w:val="center"/>
        <w:rPr>
          <w:rFonts w:ascii="Times New Roman" w:eastAsia="Times New Roman" w:hAnsi="Times New Roman" w:cs="Times New Roman"/>
          <w:b/>
          <w:kern w:val="16"/>
          <w:sz w:val="28"/>
          <w:szCs w:val="28"/>
        </w:rPr>
      </w:pPr>
      <w:r w:rsidRPr="00AC00F8">
        <w:rPr>
          <w:rFonts w:ascii="Times New Roman" w:eastAsia="Times New Roman" w:hAnsi="Times New Roman" w:cs="Times New Roman"/>
          <w:b/>
          <w:kern w:val="16"/>
          <w:sz w:val="28"/>
          <w:szCs w:val="28"/>
        </w:rPr>
        <w:t>ЛИТЕРАТУРА</w:t>
      </w:r>
    </w:p>
    <w:p w:rsidR="004A62DF" w:rsidRPr="00AC00F8" w:rsidRDefault="004A62DF" w:rsidP="00DC2499">
      <w:pPr>
        <w:spacing w:after="0" w:line="240" w:lineRule="auto"/>
        <w:ind w:left="567" w:right="43" w:hanging="567"/>
        <w:contextualSpacing/>
        <w:jc w:val="center"/>
        <w:rPr>
          <w:rFonts w:ascii="Times New Roman" w:eastAsia="Times New Roman" w:hAnsi="Times New Roman" w:cs="Times New Roman"/>
          <w:b/>
          <w:kern w:val="16"/>
          <w:sz w:val="28"/>
          <w:szCs w:val="28"/>
        </w:rPr>
      </w:pPr>
      <w:r w:rsidRPr="00AC00F8">
        <w:rPr>
          <w:rFonts w:ascii="Times New Roman" w:eastAsia="Times New Roman" w:hAnsi="Times New Roman" w:cs="Times New Roman"/>
          <w:b/>
          <w:kern w:val="16"/>
          <w:sz w:val="28"/>
          <w:szCs w:val="28"/>
        </w:rPr>
        <w:t>Санскритские тексты и их переводы</w:t>
      </w:r>
    </w:p>
    <w:p w:rsidR="004A62DF" w:rsidRPr="00AC00F8" w:rsidRDefault="004A62DF" w:rsidP="00DC2499">
      <w:pPr>
        <w:spacing w:after="0" w:line="240" w:lineRule="auto"/>
        <w:ind w:left="567" w:right="43" w:hanging="567"/>
        <w:contextualSpacing/>
        <w:jc w:val="center"/>
        <w:rPr>
          <w:rFonts w:ascii="Times New Roman" w:eastAsia="Times New Roman" w:hAnsi="Times New Roman" w:cs="Times New Roman"/>
          <w:b/>
          <w:kern w:val="16"/>
          <w:sz w:val="28"/>
          <w:szCs w:val="28"/>
        </w:rPr>
      </w:pPr>
    </w:p>
    <w:p w:rsidR="004A62DF" w:rsidRPr="00AC00F8" w:rsidRDefault="004A62DF" w:rsidP="00DC2499">
      <w:pPr>
        <w:spacing w:after="0" w:line="240" w:lineRule="auto"/>
        <w:ind w:left="567" w:right="43" w:hanging="567"/>
        <w:contextualSpacing/>
        <w:rPr>
          <w:rFonts w:ascii="Times New Roman" w:eastAsia="Times New Roman" w:hAnsi="Times New Roman" w:cs="Times New Roman"/>
          <w:b/>
          <w:kern w:val="16"/>
          <w:sz w:val="28"/>
          <w:szCs w:val="28"/>
        </w:rPr>
      </w:pPr>
      <w:r w:rsidRPr="00AC00F8">
        <w:rPr>
          <w:rFonts w:ascii="Times New Roman" w:eastAsia="Times New Roman" w:hAnsi="Times New Roman" w:cs="Times New Roman"/>
          <w:b/>
          <w:kern w:val="16"/>
          <w:sz w:val="28"/>
          <w:szCs w:val="28"/>
          <w:lang w:val="en-US"/>
        </w:rPr>
        <w:t xml:space="preserve">Shaktisamgama-tantra  </w:t>
      </w:r>
      <w:r w:rsidRPr="00AC00F8">
        <w:rPr>
          <w:rFonts w:ascii="Times New Roman" w:eastAsiaTheme="minorHAnsi" w:hAnsi="Times New Roman" w:cs="Times New Roman"/>
          <w:kern w:val="16"/>
          <w:sz w:val="28"/>
          <w:szCs w:val="28"/>
          <w:lang w:val="en-US" w:eastAsia="en-US"/>
        </w:rPr>
        <w:t>– Shaktisamgama-tantra. Vol. 1.  Kalikhanda</w:t>
      </w:r>
      <w:r w:rsidRPr="00AC00F8">
        <w:rPr>
          <w:rFonts w:ascii="Times New Roman" w:eastAsiaTheme="minorHAnsi" w:hAnsi="Times New Roman" w:cs="Times New Roman"/>
          <w:kern w:val="16"/>
          <w:sz w:val="28"/>
          <w:szCs w:val="28"/>
          <w:lang w:eastAsia="en-US"/>
        </w:rPr>
        <w:t xml:space="preserve">   // [</w:t>
      </w:r>
      <w:r w:rsidRPr="00AC00F8">
        <w:rPr>
          <w:rFonts w:ascii="Times New Roman" w:eastAsiaTheme="minorHAnsi" w:hAnsi="Times New Roman" w:cs="Times New Roman"/>
          <w:kern w:val="16"/>
          <w:sz w:val="28"/>
          <w:szCs w:val="28"/>
          <w:lang w:val="en-US" w:eastAsia="en-US"/>
        </w:rPr>
        <w:t>URL</w:t>
      </w:r>
      <w:r w:rsidRPr="00AC00F8">
        <w:rPr>
          <w:rFonts w:ascii="Times New Roman" w:eastAsiaTheme="minorHAnsi" w:hAnsi="Times New Roman" w:cs="Times New Roman"/>
          <w:kern w:val="16"/>
          <w:sz w:val="28"/>
          <w:szCs w:val="28"/>
          <w:lang w:eastAsia="en-US"/>
        </w:rPr>
        <w:t xml:space="preserve">]:  </w:t>
      </w:r>
      <w:r w:rsidRPr="00AC00F8">
        <w:rPr>
          <w:rFonts w:ascii="Times New Roman" w:eastAsiaTheme="minorHAnsi" w:hAnsi="Times New Roman" w:cs="Times New Roman"/>
          <w:kern w:val="16"/>
          <w:sz w:val="28"/>
          <w:szCs w:val="28"/>
          <w:lang w:val="en-US" w:eastAsia="en-US"/>
        </w:rPr>
        <w:t>https</w:t>
      </w:r>
      <w:r w:rsidRPr="00AC00F8">
        <w:rPr>
          <w:rFonts w:ascii="Times New Roman" w:eastAsiaTheme="minorHAnsi" w:hAnsi="Times New Roman" w:cs="Times New Roman"/>
          <w:kern w:val="16"/>
          <w:sz w:val="28"/>
          <w:szCs w:val="28"/>
          <w:lang w:eastAsia="en-US"/>
        </w:rPr>
        <w:t>://</w:t>
      </w:r>
      <w:r w:rsidRPr="00AC00F8">
        <w:rPr>
          <w:rFonts w:ascii="Times New Roman" w:eastAsiaTheme="minorHAnsi" w:hAnsi="Times New Roman" w:cs="Times New Roman"/>
          <w:kern w:val="16"/>
          <w:sz w:val="28"/>
          <w:szCs w:val="28"/>
          <w:lang w:val="en-US" w:eastAsia="en-US"/>
        </w:rPr>
        <w:t>ru</w:t>
      </w:r>
      <w:r w:rsidRPr="00AC00F8">
        <w:rPr>
          <w:rFonts w:ascii="Times New Roman" w:eastAsiaTheme="minorHAnsi" w:hAnsi="Times New Roman" w:cs="Times New Roman"/>
          <w:kern w:val="16"/>
          <w:sz w:val="28"/>
          <w:szCs w:val="28"/>
          <w:lang w:eastAsia="en-US"/>
        </w:rPr>
        <w:t>.</w:t>
      </w:r>
      <w:r w:rsidRPr="00AC00F8">
        <w:rPr>
          <w:rFonts w:ascii="Times New Roman" w:eastAsiaTheme="minorHAnsi" w:hAnsi="Times New Roman" w:cs="Times New Roman"/>
          <w:kern w:val="16"/>
          <w:sz w:val="28"/>
          <w:szCs w:val="28"/>
          <w:lang w:val="en-US" w:eastAsia="en-US"/>
        </w:rPr>
        <w:t>scribd</w:t>
      </w:r>
      <w:r w:rsidRPr="00AC00F8">
        <w:rPr>
          <w:rFonts w:ascii="Times New Roman" w:eastAsiaTheme="minorHAnsi" w:hAnsi="Times New Roman" w:cs="Times New Roman"/>
          <w:kern w:val="16"/>
          <w:sz w:val="28"/>
          <w:szCs w:val="28"/>
          <w:lang w:eastAsia="en-US"/>
        </w:rPr>
        <w:t>.</w:t>
      </w:r>
      <w:r w:rsidRPr="00AC00F8">
        <w:rPr>
          <w:rFonts w:ascii="Times New Roman" w:eastAsiaTheme="minorHAnsi" w:hAnsi="Times New Roman" w:cs="Times New Roman"/>
          <w:kern w:val="16"/>
          <w:sz w:val="28"/>
          <w:szCs w:val="28"/>
          <w:lang w:val="en-US" w:eastAsia="en-US"/>
        </w:rPr>
        <w:t>com</w:t>
      </w:r>
      <w:r w:rsidRPr="00AC00F8">
        <w:rPr>
          <w:rFonts w:ascii="Times New Roman" w:eastAsiaTheme="minorHAnsi" w:hAnsi="Times New Roman" w:cs="Times New Roman"/>
          <w:kern w:val="16"/>
          <w:sz w:val="28"/>
          <w:szCs w:val="28"/>
          <w:lang w:eastAsia="en-US"/>
        </w:rPr>
        <w:t>/</w:t>
      </w:r>
      <w:r w:rsidRPr="00AC00F8">
        <w:rPr>
          <w:rFonts w:ascii="Times New Roman" w:eastAsiaTheme="minorHAnsi" w:hAnsi="Times New Roman" w:cs="Times New Roman"/>
          <w:kern w:val="16"/>
          <w:sz w:val="28"/>
          <w:szCs w:val="28"/>
          <w:lang w:val="en-US" w:eastAsia="en-US"/>
        </w:rPr>
        <w:t>doc</w:t>
      </w:r>
      <w:r w:rsidRPr="00AC00F8">
        <w:rPr>
          <w:rFonts w:ascii="Times New Roman" w:eastAsiaTheme="minorHAnsi" w:hAnsi="Times New Roman" w:cs="Times New Roman"/>
          <w:kern w:val="16"/>
          <w:sz w:val="28"/>
          <w:szCs w:val="28"/>
          <w:lang w:eastAsia="en-US"/>
        </w:rPr>
        <w:t>/93359582/</w:t>
      </w:r>
      <w:r w:rsidRPr="00AC00F8">
        <w:rPr>
          <w:rFonts w:ascii="Times New Roman" w:eastAsiaTheme="minorHAnsi" w:hAnsi="Times New Roman" w:cs="Times New Roman"/>
          <w:kern w:val="16"/>
          <w:sz w:val="28"/>
          <w:szCs w:val="28"/>
          <w:lang w:val="en-US" w:eastAsia="en-US"/>
        </w:rPr>
        <w:t>Shakti</w:t>
      </w:r>
      <w:r w:rsidRPr="00AC00F8">
        <w:rPr>
          <w:rFonts w:ascii="Times New Roman" w:eastAsiaTheme="minorHAnsi" w:hAnsi="Times New Roman" w:cs="Times New Roman"/>
          <w:kern w:val="16"/>
          <w:sz w:val="28"/>
          <w:szCs w:val="28"/>
          <w:lang w:eastAsia="en-US"/>
        </w:rPr>
        <w:t>-</w:t>
      </w:r>
      <w:r w:rsidRPr="00AC00F8">
        <w:rPr>
          <w:rFonts w:ascii="Times New Roman" w:eastAsiaTheme="minorHAnsi" w:hAnsi="Times New Roman" w:cs="Times New Roman"/>
          <w:kern w:val="16"/>
          <w:sz w:val="28"/>
          <w:szCs w:val="28"/>
          <w:lang w:val="en-US" w:eastAsia="en-US"/>
        </w:rPr>
        <w:t>Sangam</w:t>
      </w:r>
      <w:r w:rsidRPr="00AC00F8">
        <w:rPr>
          <w:rFonts w:ascii="Times New Roman" w:eastAsiaTheme="minorHAnsi" w:hAnsi="Times New Roman" w:cs="Times New Roman"/>
          <w:kern w:val="16"/>
          <w:sz w:val="28"/>
          <w:szCs w:val="28"/>
          <w:lang w:eastAsia="en-US"/>
        </w:rPr>
        <w:t>-</w:t>
      </w:r>
      <w:r w:rsidRPr="00AC00F8">
        <w:rPr>
          <w:rFonts w:ascii="Times New Roman" w:eastAsiaTheme="minorHAnsi" w:hAnsi="Times New Roman" w:cs="Times New Roman"/>
          <w:kern w:val="16"/>
          <w:sz w:val="28"/>
          <w:szCs w:val="28"/>
          <w:lang w:val="en-US" w:eastAsia="en-US"/>
        </w:rPr>
        <w:t>Tantra</w:t>
      </w:r>
      <w:r w:rsidRPr="00AC00F8">
        <w:rPr>
          <w:rFonts w:ascii="Times New Roman" w:eastAsiaTheme="minorHAnsi" w:hAnsi="Times New Roman" w:cs="Times New Roman"/>
          <w:kern w:val="16"/>
          <w:sz w:val="28"/>
          <w:szCs w:val="28"/>
          <w:lang w:eastAsia="en-US"/>
        </w:rPr>
        <w:t>-</w:t>
      </w:r>
      <w:r w:rsidRPr="00AC00F8">
        <w:rPr>
          <w:rFonts w:ascii="Times New Roman" w:eastAsiaTheme="minorHAnsi" w:hAnsi="Times New Roman" w:cs="Times New Roman"/>
          <w:kern w:val="16"/>
          <w:sz w:val="28"/>
          <w:szCs w:val="28"/>
          <w:lang w:val="en-US" w:eastAsia="en-US"/>
        </w:rPr>
        <w:t>Kali</w:t>
      </w:r>
      <w:r w:rsidRPr="00AC00F8">
        <w:rPr>
          <w:rFonts w:ascii="Times New Roman" w:eastAsiaTheme="minorHAnsi" w:hAnsi="Times New Roman" w:cs="Times New Roman"/>
          <w:kern w:val="16"/>
          <w:sz w:val="28"/>
          <w:szCs w:val="28"/>
          <w:lang w:eastAsia="en-US"/>
        </w:rPr>
        <w:t>-</w:t>
      </w:r>
      <w:r w:rsidRPr="00AC00F8">
        <w:rPr>
          <w:rFonts w:ascii="Times New Roman" w:eastAsiaTheme="minorHAnsi" w:hAnsi="Times New Roman" w:cs="Times New Roman"/>
          <w:kern w:val="16"/>
          <w:sz w:val="28"/>
          <w:szCs w:val="28"/>
          <w:lang w:val="en-US" w:eastAsia="en-US"/>
        </w:rPr>
        <w:t>Khanda</w:t>
      </w:r>
      <w:r w:rsidRPr="00AC00F8">
        <w:rPr>
          <w:rFonts w:ascii="Times New Roman" w:eastAsiaTheme="minorHAnsi" w:hAnsi="Times New Roman" w:cs="Times New Roman"/>
          <w:kern w:val="16"/>
          <w:sz w:val="28"/>
          <w:szCs w:val="28"/>
          <w:lang w:eastAsia="en-US"/>
        </w:rPr>
        <w:t xml:space="preserve">   (дата обращения: 12.06.17).</w:t>
      </w:r>
    </w:p>
    <w:p w:rsidR="004A62DF" w:rsidRPr="00AC00F8" w:rsidRDefault="004A62DF" w:rsidP="00DC2499">
      <w:pPr>
        <w:spacing w:after="0" w:line="240" w:lineRule="auto"/>
        <w:ind w:left="567" w:hanging="567"/>
        <w:contextualSpacing/>
        <w:jc w:val="both"/>
        <w:rPr>
          <w:rFonts w:ascii="Times New Roman" w:eastAsia="Times New Roman" w:hAnsi="Times New Roman" w:cs="Times New Roman"/>
          <w:b/>
          <w:kern w:val="16"/>
          <w:sz w:val="28"/>
          <w:szCs w:val="28"/>
          <w:lang w:val="en-US"/>
        </w:rPr>
      </w:pPr>
      <w:r w:rsidRPr="00AC00F8">
        <w:rPr>
          <w:rFonts w:ascii="Times New Roman" w:eastAsia="Calibri" w:hAnsi="Times New Roman" w:cs="Times New Roman"/>
          <w:b/>
          <w:kern w:val="16"/>
          <w:sz w:val="28"/>
          <w:szCs w:val="28"/>
          <w:lang w:val="en-US" w:eastAsia="en-US"/>
        </w:rPr>
        <w:t xml:space="preserve">Shaktisamgama-tantra 2012(a) </w:t>
      </w:r>
      <w:r w:rsidRPr="00AC00F8">
        <w:rPr>
          <w:rFonts w:ascii="Times New Roman" w:eastAsiaTheme="minorHAnsi" w:hAnsi="Times New Roman" w:cs="Times New Roman"/>
          <w:kern w:val="16"/>
          <w:sz w:val="28"/>
          <w:szCs w:val="28"/>
          <w:lang w:val="en-US" w:eastAsia="en-US"/>
        </w:rPr>
        <w:t>–</w:t>
      </w:r>
      <w:r w:rsidRPr="00AC00F8">
        <w:rPr>
          <w:rFonts w:ascii="Times New Roman" w:eastAsia="Calibri" w:hAnsi="Times New Roman" w:cs="Times New Roman"/>
          <w:b/>
          <w:kern w:val="16"/>
          <w:sz w:val="28"/>
          <w:szCs w:val="28"/>
          <w:lang w:val="en-US" w:eastAsia="en-US"/>
        </w:rPr>
        <w:t xml:space="preserve">  </w:t>
      </w:r>
      <w:r w:rsidRPr="00AC00F8">
        <w:rPr>
          <w:rFonts w:ascii="Times New Roman" w:eastAsia="Calibri" w:hAnsi="Times New Roman" w:cs="Times New Roman"/>
          <w:kern w:val="16"/>
          <w:sz w:val="28"/>
          <w:szCs w:val="28"/>
          <w:lang w:val="en-US" w:eastAsia="en-US"/>
        </w:rPr>
        <w:t>Shaktisamgama-tantra. Vol. 3. Sundarikhanda. Ed. and transl. by Dr. S. Malaviya. Varanasi: Chowkhamba Sanskrit Series Office, 2012.</w:t>
      </w:r>
    </w:p>
    <w:p w:rsidR="004A62DF" w:rsidRPr="00AC00F8" w:rsidRDefault="004A62DF" w:rsidP="00DC2499">
      <w:pPr>
        <w:spacing w:after="0" w:line="240" w:lineRule="auto"/>
        <w:ind w:left="567" w:hanging="567"/>
        <w:contextualSpacing/>
        <w:jc w:val="both"/>
        <w:rPr>
          <w:rFonts w:ascii="Times New Roman" w:eastAsia="Times New Roman" w:hAnsi="Times New Roman" w:cs="Times New Roman"/>
          <w:b/>
          <w:kern w:val="16"/>
          <w:sz w:val="28"/>
          <w:szCs w:val="28"/>
          <w:lang w:val="en-US"/>
        </w:rPr>
      </w:pPr>
      <w:r w:rsidRPr="00AC00F8">
        <w:rPr>
          <w:rFonts w:ascii="Times New Roman" w:eastAsia="Calibri" w:hAnsi="Times New Roman" w:cs="Times New Roman"/>
          <w:b/>
          <w:kern w:val="16"/>
          <w:sz w:val="28"/>
          <w:szCs w:val="28"/>
          <w:lang w:val="en-US" w:eastAsia="en-US"/>
        </w:rPr>
        <w:t xml:space="preserve">Shaktisamgama-tantra 2012(b) </w:t>
      </w:r>
      <w:r w:rsidRPr="00AC00F8">
        <w:rPr>
          <w:rFonts w:ascii="Times New Roman" w:eastAsiaTheme="minorHAnsi" w:hAnsi="Times New Roman" w:cs="Times New Roman"/>
          <w:kern w:val="16"/>
          <w:sz w:val="28"/>
          <w:szCs w:val="28"/>
          <w:lang w:val="en-US" w:eastAsia="en-US"/>
        </w:rPr>
        <w:t>–</w:t>
      </w:r>
      <w:r w:rsidRPr="00AC00F8">
        <w:rPr>
          <w:rFonts w:ascii="Times New Roman" w:eastAsia="Calibri" w:hAnsi="Times New Roman" w:cs="Times New Roman"/>
          <w:b/>
          <w:kern w:val="16"/>
          <w:sz w:val="28"/>
          <w:szCs w:val="28"/>
          <w:lang w:val="en-US" w:eastAsia="en-US"/>
        </w:rPr>
        <w:t xml:space="preserve">  </w:t>
      </w:r>
      <w:r w:rsidRPr="00AC00F8">
        <w:rPr>
          <w:rFonts w:ascii="Times New Roman" w:eastAsia="Calibri" w:hAnsi="Times New Roman" w:cs="Times New Roman"/>
          <w:kern w:val="16"/>
          <w:sz w:val="28"/>
          <w:szCs w:val="28"/>
          <w:lang w:val="en-US" w:eastAsia="en-US"/>
        </w:rPr>
        <w:t>Shaktisamgama-tantra. Vol. 4. Chinnamastakhanda. Ed. and transl. by Dr. S. Malaviya. Varanasi: Chowkhamba Sanskrit Series Office, 2012.</w:t>
      </w:r>
    </w:p>
    <w:p w:rsidR="004A62DF" w:rsidRPr="00AC00F8" w:rsidRDefault="004A62DF" w:rsidP="00DC2499">
      <w:pPr>
        <w:spacing w:after="0" w:line="240" w:lineRule="auto"/>
        <w:ind w:left="567" w:hanging="567"/>
        <w:contextualSpacing/>
        <w:jc w:val="both"/>
        <w:rPr>
          <w:rFonts w:ascii="Times New Roman" w:eastAsia="Times New Roman" w:hAnsi="Times New Roman" w:cs="Times New Roman"/>
          <w:b/>
          <w:kern w:val="16"/>
          <w:sz w:val="28"/>
          <w:szCs w:val="28"/>
          <w:lang w:val="en-US"/>
        </w:rPr>
      </w:pPr>
      <w:r w:rsidRPr="00AC00F8">
        <w:rPr>
          <w:rFonts w:ascii="Times New Roman" w:eastAsia="Calibri" w:hAnsi="Times New Roman" w:cs="Times New Roman"/>
          <w:b/>
          <w:kern w:val="16"/>
          <w:sz w:val="28"/>
          <w:szCs w:val="28"/>
          <w:lang w:val="en-US" w:eastAsia="en-US"/>
        </w:rPr>
        <w:t xml:space="preserve">Shaktisamgama-tantra 2014 </w:t>
      </w:r>
      <w:r w:rsidRPr="00AC00F8">
        <w:rPr>
          <w:rFonts w:ascii="Times New Roman" w:eastAsiaTheme="minorHAnsi" w:hAnsi="Times New Roman" w:cs="Times New Roman"/>
          <w:kern w:val="16"/>
          <w:sz w:val="28"/>
          <w:szCs w:val="28"/>
          <w:lang w:val="en-US" w:eastAsia="en-US"/>
        </w:rPr>
        <w:t>–</w:t>
      </w:r>
      <w:r w:rsidRPr="00AC00F8">
        <w:rPr>
          <w:rFonts w:ascii="Times New Roman" w:eastAsia="Calibri" w:hAnsi="Times New Roman" w:cs="Times New Roman"/>
          <w:b/>
          <w:kern w:val="16"/>
          <w:sz w:val="28"/>
          <w:szCs w:val="28"/>
          <w:lang w:val="en-US" w:eastAsia="en-US"/>
        </w:rPr>
        <w:t xml:space="preserve">  </w:t>
      </w:r>
      <w:r w:rsidRPr="00AC00F8">
        <w:rPr>
          <w:rFonts w:ascii="Times New Roman" w:eastAsia="Calibri" w:hAnsi="Times New Roman" w:cs="Times New Roman"/>
          <w:kern w:val="16"/>
          <w:sz w:val="28"/>
          <w:szCs w:val="28"/>
          <w:lang w:val="en-US" w:eastAsia="en-US"/>
        </w:rPr>
        <w:t>Shaktisamgama-tantra. Vol. 2. Tarakhanda. Ed. and transl. by Dr. S. Malaviya. Varanasi: Chowkhamba Sanskrit Series Office, 2014.</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b/>
          <w:kern w:val="16"/>
          <w:sz w:val="28"/>
          <w:szCs w:val="28"/>
          <w:lang w:val="en-US"/>
        </w:rPr>
      </w:pP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b/>
          <w:sz w:val="28"/>
          <w:szCs w:val="28"/>
        </w:rPr>
      </w:pPr>
      <w:r w:rsidRPr="00AC00F8">
        <w:rPr>
          <w:rFonts w:ascii="Times New Roman" w:eastAsia="Times New Roman" w:hAnsi="Times New Roman" w:cs="Times New Roman"/>
          <w:b/>
          <w:kern w:val="16"/>
          <w:sz w:val="28"/>
          <w:szCs w:val="28"/>
        </w:rPr>
        <w:t>Авалон</w:t>
      </w:r>
      <w:r w:rsidRPr="00AC00F8">
        <w:rPr>
          <w:rFonts w:ascii="Times New Roman" w:eastAsia="Times New Roman" w:hAnsi="Times New Roman" w:cs="Times New Roman"/>
          <w:b/>
          <w:kern w:val="16"/>
          <w:sz w:val="28"/>
          <w:szCs w:val="28"/>
          <w:lang w:val="en-US"/>
        </w:rPr>
        <w:t xml:space="preserve"> 2007 </w:t>
      </w:r>
      <w:r w:rsidRPr="00AC00F8">
        <w:rPr>
          <w:rFonts w:ascii="Times New Roman" w:eastAsia="Times New Roman" w:hAnsi="Times New Roman" w:cs="Times New Roman"/>
          <w:sz w:val="28"/>
          <w:szCs w:val="28"/>
          <w:lang w:val="en-US"/>
        </w:rPr>
        <w:t xml:space="preserve">– </w:t>
      </w:r>
      <w:r w:rsidRPr="00AC00F8">
        <w:rPr>
          <w:rFonts w:ascii="Times New Roman" w:eastAsia="Times New Roman" w:hAnsi="Times New Roman" w:cs="Times New Roman"/>
          <w:sz w:val="28"/>
          <w:szCs w:val="28"/>
        </w:rPr>
        <w:t>Авалон</w:t>
      </w:r>
      <w:r w:rsidRPr="00AC00F8">
        <w:rPr>
          <w:rFonts w:ascii="Times New Roman" w:eastAsia="Times New Roman" w:hAnsi="Times New Roman" w:cs="Times New Roman"/>
          <w:sz w:val="28"/>
          <w:szCs w:val="28"/>
          <w:lang w:val="en-US"/>
        </w:rPr>
        <w:t xml:space="preserve"> </w:t>
      </w:r>
      <w:r w:rsidRPr="00AC00F8">
        <w:rPr>
          <w:rFonts w:ascii="Times New Roman" w:eastAsia="Times New Roman" w:hAnsi="Times New Roman" w:cs="Times New Roman"/>
          <w:sz w:val="28"/>
          <w:szCs w:val="28"/>
        </w:rPr>
        <w:t>А</w:t>
      </w:r>
      <w:r w:rsidRPr="00AC00F8">
        <w:rPr>
          <w:rFonts w:ascii="Times New Roman" w:eastAsia="Times New Roman" w:hAnsi="Times New Roman" w:cs="Times New Roman"/>
          <w:sz w:val="28"/>
          <w:szCs w:val="28"/>
          <w:lang w:val="en-US"/>
        </w:rPr>
        <w:t xml:space="preserve">. </w:t>
      </w:r>
      <w:r w:rsidRPr="00AC00F8">
        <w:rPr>
          <w:rFonts w:ascii="Times New Roman" w:eastAsia="Times New Roman" w:hAnsi="Times New Roman" w:cs="Times New Roman"/>
          <w:sz w:val="28"/>
          <w:szCs w:val="28"/>
        </w:rPr>
        <w:t>Принципы</w:t>
      </w:r>
      <w:r w:rsidRPr="00AC00F8">
        <w:rPr>
          <w:rFonts w:ascii="Times New Roman" w:eastAsia="Times New Roman" w:hAnsi="Times New Roman" w:cs="Times New Roman"/>
          <w:sz w:val="28"/>
          <w:szCs w:val="28"/>
          <w:lang w:val="en-US"/>
        </w:rPr>
        <w:t xml:space="preserve"> </w:t>
      </w:r>
      <w:r w:rsidRPr="00AC00F8">
        <w:rPr>
          <w:rFonts w:ascii="Times New Roman" w:eastAsia="Times New Roman" w:hAnsi="Times New Roman" w:cs="Times New Roman"/>
          <w:sz w:val="28"/>
          <w:szCs w:val="28"/>
        </w:rPr>
        <w:t>тантрической</w:t>
      </w:r>
      <w:r w:rsidRPr="00AC00F8">
        <w:rPr>
          <w:rFonts w:ascii="Times New Roman" w:eastAsia="Times New Roman" w:hAnsi="Times New Roman" w:cs="Times New Roman"/>
          <w:sz w:val="28"/>
          <w:szCs w:val="28"/>
          <w:lang w:val="en-US"/>
        </w:rPr>
        <w:t xml:space="preserve"> </w:t>
      </w:r>
      <w:r w:rsidRPr="00AC00F8">
        <w:rPr>
          <w:rFonts w:ascii="Times New Roman" w:eastAsia="Times New Roman" w:hAnsi="Times New Roman" w:cs="Times New Roman"/>
          <w:sz w:val="28"/>
          <w:szCs w:val="28"/>
        </w:rPr>
        <w:t>космогонии</w:t>
      </w:r>
      <w:r w:rsidRPr="00AC00F8">
        <w:rPr>
          <w:rFonts w:ascii="Times New Roman" w:eastAsia="Times New Roman" w:hAnsi="Times New Roman" w:cs="Times New Roman"/>
          <w:sz w:val="28"/>
          <w:szCs w:val="28"/>
          <w:lang w:val="en-US"/>
        </w:rPr>
        <w:t xml:space="preserve">. </w:t>
      </w:r>
      <w:r w:rsidRPr="00AC00F8">
        <w:rPr>
          <w:rFonts w:ascii="Times New Roman" w:eastAsia="Times New Roman" w:hAnsi="Times New Roman" w:cs="Times New Roman"/>
          <w:sz w:val="28"/>
          <w:szCs w:val="28"/>
        </w:rPr>
        <w:t>Гирлянда букв: Речь, созидающая вселенную. Пер. с англ. Д. Устьянцева. М.: Амрита-Русь / Шечен, 2007.</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sz w:val="28"/>
          <w:szCs w:val="28"/>
        </w:rPr>
      </w:pPr>
      <w:r w:rsidRPr="00AC00F8">
        <w:rPr>
          <w:rFonts w:ascii="Times New Roman" w:eastAsia="Times New Roman" w:hAnsi="Times New Roman" w:cs="Times New Roman"/>
          <w:b/>
          <w:sz w:val="28"/>
          <w:szCs w:val="28"/>
        </w:rPr>
        <w:t xml:space="preserve">Артхашастра 1993 </w:t>
      </w:r>
      <w:r w:rsidRPr="00AC00F8">
        <w:rPr>
          <w:rFonts w:ascii="Times New Roman" w:eastAsia="Times New Roman" w:hAnsi="Times New Roman" w:cs="Times New Roman"/>
          <w:sz w:val="28"/>
          <w:szCs w:val="28"/>
        </w:rPr>
        <w:t>– Артхашастра.  Пер. с санскр. В. И. Кальянова.   М.: Наука, 1993.</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sz w:val="28"/>
          <w:szCs w:val="28"/>
        </w:rPr>
      </w:pPr>
      <w:r w:rsidRPr="00AC00F8">
        <w:rPr>
          <w:rFonts w:ascii="Times New Roman" w:eastAsia="Times New Roman" w:hAnsi="Times New Roman" w:cs="Times New Roman"/>
          <w:b/>
          <w:sz w:val="28"/>
          <w:szCs w:val="28"/>
        </w:rPr>
        <w:t xml:space="preserve">Атхарваведа 1995 </w:t>
      </w:r>
      <w:r w:rsidRPr="00AC00F8">
        <w:rPr>
          <w:rFonts w:ascii="Times New Roman" w:eastAsia="Times New Roman" w:hAnsi="Times New Roman" w:cs="Times New Roman"/>
          <w:sz w:val="28"/>
          <w:szCs w:val="28"/>
        </w:rPr>
        <w:t>– Атхарваведа. Избранное. Пер. в вед. Т. Я. Елизаренковой.   2-е изд.   М.: Вост. лит., 1995.</w:t>
      </w:r>
      <w:r>
        <w:rPr>
          <w:rFonts w:ascii="Times New Roman" w:eastAsia="Times New Roman" w:hAnsi="Times New Roman" w:cs="Times New Roman"/>
          <w:b/>
          <w:sz w:val="28"/>
          <w:szCs w:val="28"/>
        </w:rPr>
        <w:t xml:space="preserve"> </w:t>
      </w:r>
    </w:p>
    <w:p w:rsidR="004A62DF" w:rsidRPr="00AC00F8" w:rsidRDefault="004A62DF" w:rsidP="00DC2499">
      <w:pPr>
        <w:spacing w:after="0" w:line="240" w:lineRule="auto"/>
        <w:ind w:left="567" w:hanging="567"/>
        <w:contextualSpacing/>
        <w:jc w:val="both"/>
        <w:rPr>
          <w:rFonts w:ascii="Times New Roman" w:eastAsia="Times New Roman" w:hAnsi="Times New Roman" w:cs="Times New Roman"/>
          <w:b/>
          <w:sz w:val="28"/>
          <w:szCs w:val="28"/>
        </w:rPr>
      </w:pPr>
      <w:r w:rsidRPr="00AC00F8">
        <w:rPr>
          <w:rFonts w:ascii="Times New Roman" w:eastAsia="Calibri" w:hAnsi="Times New Roman" w:cs="Times New Roman"/>
          <w:b/>
          <w:sz w:val="28"/>
          <w:szCs w:val="28"/>
          <w:lang w:eastAsia="en-US"/>
        </w:rPr>
        <w:t>Бхагавадгита 1994</w:t>
      </w:r>
      <w:r w:rsidRPr="00AC00F8">
        <w:rPr>
          <w:rFonts w:ascii="Times New Roman" w:eastAsia="Calibri" w:hAnsi="Times New Roman" w:cs="Times New Roman"/>
          <w:sz w:val="28"/>
          <w:szCs w:val="28"/>
          <w:lang w:eastAsia="en-US"/>
        </w:rPr>
        <w:t xml:space="preserve"> – Бхагавадгита. Книга о Бхишме.   3-е изд., доп.   Введение, пер. с санскр. и примеч. Б. Л. Смирнова.   СПб.: </w:t>
      </w:r>
      <w:r w:rsidRPr="00AC00F8">
        <w:rPr>
          <w:rFonts w:ascii="Times New Roman" w:eastAsia="Calibri" w:hAnsi="Times New Roman" w:cs="Times New Roman"/>
          <w:sz w:val="28"/>
          <w:szCs w:val="28"/>
          <w:lang w:val="en-US" w:eastAsia="en-US"/>
        </w:rPr>
        <w:t>Acad</w:t>
      </w:r>
      <w:r w:rsidRPr="00AC00F8">
        <w:rPr>
          <w:rFonts w:ascii="Times New Roman" w:eastAsia="Calibri" w:hAnsi="Times New Roman" w:cs="Times New Roman"/>
          <w:sz w:val="28"/>
          <w:szCs w:val="28"/>
          <w:lang w:eastAsia="en-US"/>
        </w:rPr>
        <w:t>, 1994.</w:t>
      </w:r>
      <w:r>
        <w:rPr>
          <w:rFonts w:ascii="Times New Roman" w:eastAsia="Calibri" w:hAnsi="Times New Roman" w:cs="Times New Roman"/>
          <w:b/>
          <w:sz w:val="28"/>
          <w:szCs w:val="28"/>
          <w:lang w:eastAsia="en-US"/>
        </w:rPr>
        <w:t xml:space="preserve"> </w:t>
      </w:r>
      <w:r>
        <w:rPr>
          <w:rFonts w:ascii="Times New Roman" w:eastAsia="Times New Roman" w:hAnsi="Times New Roman" w:cs="Times New Roman"/>
          <w:b/>
          <w:sz w:val="28"/>
          <w:szCs w:val="28"/>
        </w:rPr>
        <w:t xml:space="preserve"> </w:t>
      </w:r>
    </w:p>
    <w:p w:rsidR="004A62DF" w:rsidRPr="00AC00F8" w:rsidRDefault="004A62DF" w:rsidP="00DC2499">
      <w:pPr>
        <w:pStyle w:val="af3"/>
        <w:ind w:left="567" w:hanging="567"/>
        <w:contextualSpacing/>
        <w:jc w:val="both"/>
        <w:rPr>
          <w:rFonts w:eastAsia="Calibri"/>
          <w:szCs w:val="28"/>
          <w:lang w:eastAsia="en-US"/>
        </w:rPr>
      </w:pPr>
      <w:r w:rsidRPr="00AC00F8">
        <w:rPr>
          <w:szCs w:val="28"/>
        </w:rPr>
        <w:t xml:space="preserve">Ватсьяяна 1993 </w:t>
      </w:r>
      <w:r w:rsidRPr="00AC00F8">
        <w:rPr>
          <w:b w:val="0"/>
          <w:szCs w:val="28"/>
        </w:rPr>
        <w:t>– Ватсьяяна Малланага. Камасутра. Пер. с санскр., вступительная статья и коммент. А.Я. Сыркина. М.: Вост. лит., 1993.</w:t>
      </w:r>
      <w:r w:rsidRPr="00AC00F8">
        <w:rPr>
          <w:rFonts w:eastAsia="Calibri"/>
          <w:b w:val="0"/>
          <w:szCs w:val="28"/>
          <w:lang w:eastAsia="en-US"/>
        </w:rPr>
        <w:t xml:space="preserve"> </w:t>
      </w:r>
    </w:p>
    <w:p w:rsidR="004A62DF" w:rsidRPr="00AC00F8" w:rsidRDefault="004A62DF" w:rsidP="00DC2499">
      <w:pPr>
        <w:spacing w:after="0" w:line="240" w:lineRule="auto"/>
        <w:ind w:left="567" w:hanging="567"/>
        <w:contextualSpacing/>
        <w:jc w:val="both"/>
        <w:rPr>
          <w:rFonts w:ascii="Times New Roman" w:eastAsia="Calibri" w:hAnsi="Times New Roman" w:cs="Times New Roman"/>
          <w:sz w:val="28"/>
          <w:szCs w:val="28"/>
          <w:lang w:eastAsia="en-US"/>
        </w:rPr>
      </w:pPr>
      <w:r w:rsidRPr="00AC00F8">
        <w:rPr>
          <w:rFonts w:ascii="Times New Roman" w:eastAsia="Calibri" w:hAnsi="Times New Roman" w:cs="Times New Roman"/>
          <w:b/>
          <w:sz w:val="28"/>
          <w:szCs w:val="28"/>
          <w:lang w:eastAsia="en-US"/>
        </w:rPr>
        <w:t>Деви-гита 2015</w:t>
      </w:r>
      <w:r w:rsidRPr="00AC00F8">
        <w:rPr>
          <w:rFonts w:ascii="Times New Roman" w:eastAsia="Calibri" w:hAnsi="Times New Roman" w:cs="Times New Roman"/>
          <w:sz w:val="28"/>
          <w:szCs w:val="28"/>
          <w:lang w:eastAsia="en-US"/>
        </w:rPr>
        <w:t xml:space="preserve">  –  Деви-гита.</w:t>
      </w:r>
      <w:r w:rsidRPr="00AC00F8">
        <w:rPr>
          <w:rFonts w:ascii="Times New Roman" w:eastAsia="Calibri" w:hAnsi="Times New Roman" w:cs="Times New Roman"/>
          <w:b/>
          <w:sz w:val="28"/>
          <w:szCs w:val="28"/>
          <w:lang w:eastAsia="en-US"/>
        </w:rPr>
        <w:t xml:space="preserve"> </w:t>
      </w:r>
      <w:r w:rsidRPr="00AC00F8">
        <w:rPr>
          <w:rFonts w:ascii="Times New Roman" w:eastAsia="Calibri" w:hAnsi="Times New Roman" w:cs="Times New Roman"/>
          <w:sz w:val="28"/>
          <w:szCs w:val="28"/>
          <w:lang w:eastAsia="en-US"/>
        </w:rPr>
        <w:t>Пер. с санскр. А. А. Игнатьева</w:t>
      </w:r>
      <w:r w:rsidRPr="00AC00F8">
        <w:rPr>
          <w:rFonts w:ascii="Times New Roman" w:eastAsia="Calibri" w:hAnsi="Times New Roman" w:cs="Times New Roman"/>
          <w:b/>
          <w:sz w:val="28"/>
          <w:szCs w:val="28"/>
          <w:lang w:eastAsia="en-US"/>
        </w:rPr>
        <w:t>.</w:t>
      </w:r>
      <w:r w:rsidRPr="00AC00F8">
        <w:rPr>
          <w:rFonts w:ascii="Times New Roman" w:eastAsia="Calibri" w:hAnsi="Times New Roman" w:cs="Times New Roman"/>
          <w:sz w:val="28"/>
          <w:szCs w:val="28"/>
          <w:lang w:eastAsia="en-US"/>
        </w:rPr>
        <w:t xml:space="preserve">  Калининград, 2015.</w:t>
      </w:r>
      <w:r w:rsidRPr="00AC00F8">
        <w:rPr>
          <w:rFonts w:ascii="Times New Roman" w:eastAsia="Calibri" w:hAnsi="Times New Roman" w:cs="Times New Roman"/>
          <w:b/>
          <w:sz w:val="28"/>
          <w:szCs w:val="28"/>
          <w:lang w:eastAsia="en-US"/>
        </w:rPr>
        <w:t xml:space="preserve"> </w:t>
      </w:r>
    </w:p>
    <w:p w:rsidR="004A62DF" w:rsidRPr="00AC00F8" w:rsidRDefault="004A62DF" w:rsidP="00DC2499">
      <w:pPr>
        <w:spacing w:after="0" w:line="240" w:lineRule="auto"/>
        <w:ind w:left="567" w:hanging="567"/>
        <w:contextualSpacing/>
        <w:jc w:val="both"/>
        <w:rPr>
          <w:rFonts w:ascii="Times New Roman" w:eastAsia="Calibri" w:hAnsi="Times New Roman" w:cs="Times New Roman"/>
          <w:b/>
          <w:sz w:val="28"/>
          <w:szCs w:val="28"/>
          <w:lang w:eastAsia="en-US"/>
        </w:rPr>
      </w:pPr>
      <w:r w:rsidRPr="00AC00F8">
        <w:rPr>
          <w:rFonts w:ascii="Times New Roman" w:eastAsia="Calibri" w:hAnsi="Times New Roman" w:cs="Times New Roman"/>
          <w:b/>
          <w:sz w:val="28"/>
          <w:szCs w:val="28"/>
          <w:lang w:eastAsia="en-US"/>
        </w:rPr>
        <w:t>Девибхагавата-пурана 2004(б)</w:t>
      </w:r>
      <w:r w:rsidRPr="00AC00F8">
        <w:rPr>
          <w:rFonts w:ascii="Times New Roman" w:eastAsia="Calibri" w:hAnsi="Times New Roman" w:cs="Times New Roman"/>
          <w:sz w:val="28"/>
          <w:szCs w:val="28"/>
          <w:lang w:eastAsia="en-US"/>
        </w:rPr>
        <w:t xml:space="preserve">  –  Девибхагавата-пурана. Книга седьмая, часть вторая. Пер. с санскр. А. А. Игнатьева</w:t>
      </w:r>
      <w:r w:rsidRPr="00AC00F8">
        <w:rPr>
          <w:rFonts w:ascii="Times New Roman" w:eastAsia="Calibri" w:hAnsi="Times New Roman" w:cs="Times New Roman"/>
          <w:b/>
          <w:sz w:val="28"/>
          <w:szCs w:val="28"/>
          <w:lang w:eastAsia="en-US"/>
        </w:rPr>
        <w:t>.</w:t>
      </w:r>
      <w:r w:rsidRPr="00AC00F8">
        <w:rPr>
          <w:rFonts w:ascii="Times New Roman" w:eastAsia="Calibri" w:hAnsi="Times New Roman" w:cs="Times New Roman"/>
          <w:sz w:val="28"/>
          <w:szCs w:val="28"/>
          <w:lang w:eastAsia="en-US"/>
        </w:rPr>
        <w:t xml:space="preserve">   Калининград, 2004.</w:t>
      </w:r>
    </w:p>
    <w:p w:rsidR="004A62DF" w:rsidRPr="00AC00F8" w:rsidRDefault="004A62DF" w:rsidP="00DC2499">
      <w:pPr>
        <w:spacing w:after="0" w:line="240" w:lineRule="auto"/>
        <w:ind w:left="567" w:hanging="567"/>
        <w:contextualSpacing/>
        <w:jc w:val="both"/>
        <w:rPr>
          <w:rFonts w:ascii="Times New Roman" w:eastAsia="Calibri" w:hAnsi="Times New Roman" w:cs="Times New Roman"/>
          <w:sz w:val="28"/>
          <w:szCs w:val="28"/>
          <w:lang w:eastAsia="en-US"/>
        </w:rPr>
      </w:pPr>
      <w:r w:rsidRPr="00AC00F8">
        <w:rPr>
          <w:rFonts w:ascii="Times New Roman" w:eastAsia="Calibri" w:hAnsi="Times New Roman" w:cs="Times New Roman"/>
          <w:b/>
          <w:sz w:val="28"/>
          <w:szCs w:val="28"/>
          <w:lang w:eastAsia="en-US"/>
        </w:rPr>
        <w:t>Девибхагавата-пурана 2006</w:t>
      </w:r>
      <w:r w:rsidRPr="00AC00F8">
        <w:rPr>
          <w:rFonts w:ascii="Times New Roman" w:eastAsia="Calibri" w:hAnsi="Times New Roman" w:cs="Times New Roman"/>
          <w:sz w:val="28"/>
          <w:szCs w:val="28"/>
          <w:lang w:eastAsia="en-US"/>
        </w:rPr>
        <w:t xml:space="preserve">  –  Девибхагавата-пурана. Избранное. Пер. с санскр. А. А. Игнатьева.  М.: Старклайт, 2006.</w:t>
      </w:r>
      <w:r w:rsidRPr="00AC00F8">
        <w:rPr>
          <w:rFonts w:ascii="Times New Roman" w:eastAsia="Calibri" w:hAnsi="Times New Roman" w:cs="Times New Roman"/>
          <w:b/>
          <w:sz w:val="28"/>
          <w:szCs w:val="28"/>
          <w:lang w:eastAsia="en-US"/>
        </w:rPr>
        <w:t xml:space="preserve">  </w:t>
      </w:r>
    </w:p>
    <w:p w:rsidR="004A62DF" w:rsidRPr="00AC00F8" w:rsidRDefault="004A62DF" w:rsidP="00DC2499">
      <w:pPr>
        <w:spacing w:after="0" w:line="240" w:lineRule="auto"/>
        <w:ind w:left="567" w:hanging="567"/>
        <w:contextualSpacing/>
        <w:jc w:val="both"/>
        <w:rPr>
          <w:rFonts w:ascii="Times New Roman" w:eastAsia="Calibri" w:hAnsi="Times New Roman" w:cs="Times New Roman"/>
          <w:sz w:val="28"/>
          <w:szCs w:val="28"/>
          <w:lang w:eastAsia="en-US"/>
        </w:rPr>
      </w:pPr>
      <w:r w:rsidRPr="00AC00F8">
        <w:rPr>
          <w:rFonts w:ascii="Times New Roman" w:eastAsia="Calibri" w:hAnsi="Times New Roman" w:cs="Times New Roman"/>
          <w:b/>
          <w:sz w:val="28"/>
          <w:szCs w:val="28"/>
          <w:lang w:eastAsia="en-US"/>
        </w:rPr>
        <w:t>Деви-махатмья 2015</w:t>
      </w:r>
      <w:r w:rsidRPr="00AC00F8">
        <w:rPr>
          <w:rFonts w:ascii="Times New Roman" w:eastAsia="Calibri" w:hAnsi="Times New Roman" w:cs="Times New Roman"/>
          <w:sz w:val="28"/>
          <w:szCs w:val="28"/>
          <w:lang w:eastAsia="en-US"/>
        </w:rPr>
        <w:t xml:space="preserve">  – Деви-махатмья. Пер. с санскр. А. А. Игнатьева</w:t>
      </w:r>
      <w:r w:rsidRPr="00AC00F8">
        <w:rPr>
          <w:rFonts w:ascii="Times New Roman" w:eastAsia="Calibri" w:hAnsi="Times New Roman" w:cs="Times New Roman"/>
          <w:b/>
          <w:sz w:val="28"/>
          <w:szCs w:val="28"/>
          <w:lang w:eastAsia="en-US"/>
        </w:rPr>
        <w:t>.</w:t>
      </w:r>
      <w:r w:rsidRPr="00AC00F8">
        <w:rPr>
          <w:rFonts w:ascii="Times New Roman" w:eastAsia="Calibri" w:hAnsi="Times New Roman" w:cs="Times New Roman"/>
          <w:sz w:val="28"/>
          <w:szCs w:val="28"/>
          <w:lang w:eastAsia="en-US"/>
        </w:rPr>
        <w:t xml:space="preserve">   Калининград, 2003.</w:t>
      </w:r>
      <w:r w:rsidRPr="00AC00F8">
        <w:rPr>
          <w:rFonts w:ascii="Times New Roman" w:eastAsia="Calibri" w:hAnsi="Times New Roman" w:cs="Times New Roman"/>
          <w:b/>
          <w:sz w:val="28"/>
          <w:szCs w:val="28"/>
          <w:lang w:eastAsia="en-US"/>
        </w:rPr>
        <w:t xml:space="preserve"> </w:t>
      </w:r>
    </w:p>
    <w:p w:rsidR="004A62DF" w:rsidRPr="00AC00F8" w:rsidRDefault="004A62DF" w:rsidP="00DC2499">
      <w:pPr>
        <w:spacing w:after="0" w:line="240" w:lineRule="auto"/>
        <w:ind w:left="567" w:hanging="567"/>
        <w:contextualSpacing/>
        <w:jc w:val="both"/>
        <w:rPr>
          <w:rFonts w:ascii="Times New Roman" w:eastAsia="Calibri" w:hAnsi="Times New Roman" w:cs="Times New Roman"/>
          <w:kern w:val="16"/>
          <w:sz w:val="28"/>
          <w:szCs w:val="28"/>
          <w:lang w:eastAsia="en-US"/>
        </w:rPr>
      </w:pPr>
      <w:r w:rsidRPr="00AC00F8">
        <w:rPr>
          <w:rFonts w:ascii="Times New Roman" w:eastAsia="Calibri" w:hAnsi="Times New Roman" w:cs="Times New Roman"/>
          <w:b/>
          <w:kern w:val="16"/>
          <w:sz w:val="28"/>
          <w:szCs w:val="28"/>
          <w:lang w:eastAsia="en-US"/>
        </w:rPr>
        <w:t>Законы Ману 1992</w:t>
      </w:r>
      <w:r w:rsidRPr="00AC00F8">
        <w:rPr>
          <w:rFonts w:ascii="Times New Roman" w:eastAsia="Calibri" w:hAnsi="Times New Roman" w:cs="Times New Roman"/>
          <w:kern w:val="16"/>
          <w:sz w:val="28"/>
          <w:szCs w:val="28"/>
          <w:lang w:eastAsia="en-US"/>
        </w:rPr>
        <w:t xml:space="preserve">  – Законы Ману.  Пер. с санскр.  С. Д. Эльмановича.  2-е изд.    М.: Наука, Ладомир, 1992. </w:t>
      </w:r>
    </w:p>
    <w:p w:rsidR="004A62DF" w:rsidRPr="00AC00F8" w:rsidRDefault="004A62DF" w:rsidP="00DC2499">
      <w:pPr>
        <w:spacing w:after="0" w:line="240" w:lineRule="auto"/>
        <w:ind w:left="567" w:hanging="567"/>
        <w:contextualSpacing/>
        <w:jc w:val="both"/>
        <w:rPr>
          <w:rFonts w:ascii="Times New Roman" w:eastAsia="Calibri" w:hAnsi="Times New Roman" w:cs="Times New Roman"/>
          <w:kern w:val="16"/>
          <w:sz w:val="28"/>
          <w:szCs w:val="28"/>
          <w:lang w:eastAsia="en-US"/>
        </w:rPr>
      </w:pPr>
      <w:r w:rsidRPr="00AC00F8">
        <w:rPr>
          <w:rFonts w:ascii="Times New Roman" w:hAnsi="Times New Roman" w:cs="Times New Roman"/>
          <w:b/>
          <w:kern w:val="16"/>
          <w:sz w:val="28"/>
          <w:szCs w:val="28"/>
        </w:rPr>
        <w:t xml:space="preserve">Индийская лирика 1978 </w:t>
      </w:r>
      <w:r w:rsidRPr="00AC00F8">
        <w:rPr>
          <w:rFonts w:ascii="Times New Roman" w:hAnsi="Times New Roman" w:cs="Times New Roman"/>
          <w:sz w:val="28"/>
          <w:szCs w:val="28"/>
        </w:rPr>
        <w:t xml:space="preserve">– Индийская лирика </w:t>
      </w:r>
      <w:r w:rsidRPr="00AC00F8">
        <w:rPr>
          <w:rFonts w:ascii="Times New Roman" w:hAnsi="Times New Roman" w:cs="Times New Roman"/>
          <w:sz w:val="28"/>
          <w:szCs w:val="28"/>
          <w:lang w:val="en-US"/>
        </w:rPr>
        <w:t>II</w:t>
      </w:r>
      <w:r w:rsidRPr="00AC00F8">
        <w:rPr>
          <w:rFonts w:ascii="Times New Roman" w:hAnsi="Times New Roman" w:cs="Times New Roman"/>
          <w:sz w:val="28"/>
          <w:szCs w:val="28"/>
        </w:rPr>
        <w:t>–</w:t>
      </w:r>
      <w:r w:rsidRPr="00AC00F8">
        <w:rPr>
          <w:rFonts w:ascii="Times New Roman" w:hAnsi="Times New Roman" w:cs="Times New Roman"/>
          <w:sz w:val="28"/>
          <w:szCs w:val="28"/>
          <w:lang w:val="en-US"/>
        </w:rPr>
        <w:t>X</w:t>
      </w:r>
      <w:r w:rsidRPr="00AC00F8">
        <w:rPr>
          <w:rFonts w:ascii="Times New Roman" w:hAnsi="Times New Roman" w:cs="Times New Roman"/>
          <w:sz w:val="28"/>
          <w:szCs w:val="28"/>
        </w:rPr>
        <w:t xml:space="preserve"> веков. Пер. с пракрита и санскрита Ю. Алихановой и В. Вертоградовой. М.: Наука, 1978. </w:t>
      </w:r>
    </w:p>
    <w:p w:rsidR="004A62DF" w:rsidRPr="00AC00F8" w:rsidRDefault="004A62DF" w:rsidP="00DC2499">
      <w:pPr>
        <w:spacing w:after="0" w:line="240" w:lineRule="auto"/>
        <w:ind w:left="567" w:hanging="567"/>
        <w:contextualSpacing/>
        <w:jc w:val="both"/>
        <w:rPr>
          <w:rFonts w:ascii="Times New Roman" w:eastAsia="Calibri" w:hAnsi="Times New Roman" w:cs="Times New Roman"/>
          <w:sz w:val="28"/>
          <w:szCs w:val="28"/>
          <w:lang w:eastAsia="en-US"/>
        </w:rPr>
      </w:pPr>
      <w:r w:rsidRPr="00AC00F8">
        <w:rPr>
          <w:rFonts w:ascii="Times New Roman" w:eastAsia="Calibri" w:hAnsi="Times New Roman" w:cs="Times New Roman"/>
          <w:b/>
          <w:kern w:val="16"/>
          <w:sz w:val="28"/>
          <w:szCs w:val="28"/>
          <w:lang w:eastAsia="en-US"/>
        </w:rPr>
        <w:t>Йогини</w:t>
      </w:r>
      <w:r w:rsidRPr="00AC00F8">
        <w:rPr>
          <w:rFonts w:ascii="Times New Roman" w:eastAsia="Calibri" w:hAnsi="Times New Roman" w:cs="Times New Roman"/>
          <w:kern w:val="16"/>
          <w:sz w:val="28"/>
          <w:szCs w:val="28"/>
          <w:lang w:eastAsia="en-US"/>
        </w:rPr>
        <w:t>-</w:t>
      </w:r>
      <w:r w:rsidRPr="00AC00F8">
        <w:rPr>
          <w:rFonts w:ascii="Times New Roman" w:eastAsia="Calibri" w:hAnsi="Times New Roman" w:cs="Times New Roman"/>
          <w:b/>
          <w:kern w:val="16"/>
          <w:sz w:val="28"/>
          <w:szCs w:val="28"/>
          <w:lang w:eastAsia="en-US"/>
        </w:rPr>
        <w:t>тантра 2017</w:t>
      </w:r>
      <w:r w:rsidRPr="00AC00F8">
        <w:rPr>
          <w:rFonts w:ascii="Times New Roman" w:eastAsia="Calibri" w:hAnsi="Times New Roman" w:cs="Times New Roman"/>
          <w:kern w:val="16"/>
          <w:sz w:val="28"/>
          <w:szCs w:val="28"/>
          <w:lang w:eastAsia="en-US"/>
        </w:rPr>
        <w:t xml:space="preserve"> </w:t>
      </w:r>
      <w:r w:rsidRPr="00AC00F8">
        <w:rPr>
          <w:rFonts w:ascii="Times New Roman" w:eastAsia="Calibri" w:hAnsi="Times New Roman" w:cs="Times New Roman"/>
          <w:sz w:val="28"/>
          <w:szCs w:val="28"/>
          <w:lang w:eastAsia="en-US"/>
        </w:rPr>
        <w:t xml:space="preserve"> – Йогини-тантра. Главы 1–8. Пер. с санскр. А. А. Игнатьева</w:t>
      </w:r>
      <w:r w:rsidRPr="00AC00F8">
        <w:rPr>
          <w:rFonts w:ascii="Times New Roman" w:eastAsia="Calibri" w:hAnsi="Times New Roman" w:cs="Times New Roman"/>
          <w:b/>
          <w:sz w:val="28"/>
          <w:szCs w:val="28"/>
          <w:lang w:eastAsia="en-US"/>
        </w:rPr>
        <w:t>.</w:t>
      </w:r>
      <w:r w:rsidRPr="00AC00F8">
        <w:rPr>
          <w:rFonts w:ascii="Times New Roman" w:eastAsia="Calibri" w:hAnsi="Times New Roman" w:cs="Times New Roman"/>
          <w:sz w:val="28"/>
          <w:szCs w:val="28"/>
          <w:lang w:eastAsia="en-US"/>
        </w:rPr>
        <w:t xml:space="preserve">   Калининград, 2017.</w:t>
      </w:r>
      <w:r w:rsidRPr="00AC00F8">
        <w:rPr>
          <w:rFonts w:ascii="Times New Roman" w:eastAsia="Calibri" w:hAnsi="Times New Roman" w:cs="Times New Roman"/>
          <w:b/>
          <w:kern w:val="16"/>
          <w:sz w:val="28"/>
          <w:szCs w:val="28"/>
          <w:lang w:eastAsia="en-US"/>
        </w:rPr>
        <w:t xml:space="preserve"> </w:t>
      </w:r>
    </w:p>
    <w:p w:rsidR="004A62DF" w:rsidRPr="00AC00F8" w:rsidRDefault="004A62DF" w:rsidP="00DC2499">
      <w:pPr>
        <w:spacing w:after="0" w:line="240" w:lineRule="auto"/>
        <w:ind w:left="567" w:hanging="567"/>
        <w:contextualSpacing/>
        <w:jc w:val="both"/>
        <w:rPr>
          <w:rFonts w:ascii="Times New Roman" w:eastAsia="Calibri" w:hAnsi="Times New Roman" w:cs="Times New Roman"/>
          <w:sz w:val="28"/>
          <w:szCs w:val="28"/>
          <w:lang w:eastAsia="en-US"/>
        </w:rPr>
      </w:pPr>
      <w:r w:rsidRPr="00AC00F8">
        <w:rPr>
          <w:rFonts w:ascii="Times New Roman" w:eastAsia="Calibri" w:hAnsi="Times New Roman" w:cs="Times New Roman"/>
          <w:b/>
          <w:sz w:val="28"/>
          <w:szCs w:val="28"/>
          <w:lang w:eastAsia="en-US"/>
        </w:rPr>
        <w:t>Калика-пурана 2017</w:t>
      </w:r>
      <w:r w:rsidRPr="00AC00F8">
        <w:rPr>
          <w:rFonts w:ascii="Times New Roman" w:eastAsia="Calibri" w:hAnsi="Times New Roman" w:cs="Times New Roman"/>
          <w:sz w:val="28"/>
          <w:szCs w:val="28"/>
          <w:lang w:eastAsia="en-US"/>
        </w:rPr>
        <w:t xml:space="preserve"> –  Калика-пурана. Пер. с санскр. А. А. Игнатьева</w:t>
      </w:r>
      <w:r w:rsidRPr="00AC00F8">
        <w:rPr>
          <w:rFonts w:ascii="Times New Roman" w:eastAsia="Calibri" w:hAnsi="Times New Roman" w:cs="Times New Roman"/>
          <w:b/>
          <w:sz w:val="28"/>
          <w:szCs w:val="28"/>
          <w:lang w:eastAsia="en-US"/>
        </w:rPr>
        <w:t>.</w:t>
      </w:r>
      <w:r w:rsidRPr="00AC00F8">
        <w:rPr>
          <w:rFonts w:ascii="Times New Roman" w:eastAsia="Calibri" w:hAnsi="Times New Roman" w:cs="Times New Roman"/>
          <w:sz w:val="28"/>
          <w:szCs w:val="28"/>
          <w:lang w:eastAsia="en-US"/>
        </w:rPr>
        <w:t xml:space="preserve"> М.: Касталия, 2017.</w:t>
      </w:r>
    </w:p>
    <w:p w:rsidR="004A62DF" w:rsidRPr="00AC00F8" w:rsidRDefault="004A62DF" w:rsidP="00DC2499">
      <w:pPr>
        <w:spacing w:after="0" w:line="240" w:lineRule="auto"/>
        <w:ind w:left="567" w:hanging="567"/>
        <w:contextualSpacing/>
        <w:jc w:val="both"/>
        <w:rPr>
          <w:rFonts w:ascii="Times New Roman" w:eastAsia="Calibri" w:hAnsi="Times New Roman" w:cs="Times New Roman"/>
          <w:sz w:val="28"/>
          <w:szCs w:val="28"/>
          <w:lang w:eastAsia="en-US"/>
        </w:rPr>
      </w:pPr>
      <w:r w:rsidRPr="00AC00F8">
        <w:rPr>
          <w:rFonts w:ascii="Times New Roman" w:eastAsia="Calibri" w:hAnsi="Times New Roman" w:cs="Times New Roman"/>
          <w:b/>
          <w:sz w:val="28"/>
          <w:szCs w:val="28"/>
          <w:lang w:eastAsia="en-US"/>
        </w:rPr>
        <w:t>Кама-самуха 2015</w:t>
      </w:r>
      <w:r w:rsidRPr="00AC00F8">
        <w:rPr>
          <w:rFonts w:ascii="Times New Roman" w:eastAsia="Calibri" w:hAnsi="Times New Roman" w:cs="Times New Roman"/>
          <w:sz w:val="28"/>
          <w:szCs w:val="28"/>
          <w:lang w:eastAsia="en-US"/>
        </w:rPr>
        <w:t xml:space="preserve"> –   Кама-самуха. Пер. с санскр. А. А. Игнатьева</w:t>
      </w:r>
      <w:r w:rsidRPr="00AC00F8">
        <w:rPr>
          <w:rFonts w:ascii="Times New Roman" w:eastAsia="Calibri" w:hAnsi="Times New Roman" w:cs="Times New Roman"/>
          <w:b/>
          <w:sz w:val="28"/>
          <w:szCs w:val="28"/>
          <w:lang w:eastAsia="en-US"/>
        </w:rPr>
        <w:t>.</w:t>
      </w:r>
      <w:r w:rsidRPr="00AC00F8">
        <w:rPr>
          <w:rFonts w:ascii="Times New Roman" w:eastAsia="Calibri" w:hAnsi="Times New Roman" w:cs="Times New Roman"/>
          <w:sz w:val="28"/>
          <w:szCs w:val="28"/>
          <w:lang w:eastAsia="en-US"/>
        </w:rPr>
        <w:t xml:space="preserve">   Калининград, 2015.</w:t>
      </w:r>
    </w:p>
    <w:p w:rsidR="004A62DF" w:rsidRPr="00AC00F8" w:rsidRDefault="004A62DF" w:rsidP="00DC2499">
      <w:pPr>
        <w:spacing w:after="0" w:line="240" w:lineRule="auto"/>
        <w:ind w:left="567" w:hanging="567"/>
        <w:contextualSpacing/>
        <w:jc w:val="both"/>
        <w:rPr>
          <w:rFonts w:ascii="Times New Roman" w:eastAsia="Calibri" w:hAnsi="Times New Roman" w:cs="Times New Roman"/>
          <w:sz w:val="28"/>
          <w:szCs w:val="28"/>
          <w:lang w:eastAsia="en-US"/>
        </w:rPr>
      </w:pPr>
      <w:r w:rsidRPr="00AC00F8">
        <w:rPr>
          <w:rFonts w:ascii="Times New Roman" w:eastAsia="Calibri" w:hAnsi="Times New Roman" w:cs="Times New Roman"/>
          <w:b/>
          <w:sz w:val="28"/>
          <w:szCs w:val="28"/>
          <w:lang w:eastAsia="en-US"/>
        </w:rPr>
        <w:t>Каула</w:t>
      </w:r>
      <w:r w:rsidRPr="00AC00F8">
        <w:rPr>
          <w:rFonts w:ascii="Times New Roman" w:eastAsia="Calibri" w:hAnsi="Times New Roman" w:cs="Times New Roman"/>
          <w:sz w:val="28"/>
          <w:szCs w:val="28"/>
          <w:lang w:eastAsia="en-US"/>
        </w:rPr>
        <w:t xml:space="preserve"> </w:t>
      </w:r>
      <w:r w:rsidRPr="00AC00F8">
        <w:rPr>
          <w:rFonts w:ascii="Times New Roman" w:eastAsia="Calibri" w:hAnsi="Times New Roman" w:cs="Times New Roman"/>
          <w:b/>
          <w:sz w:val="28"/>
          <w:szCs w:val="28"/>
          <w:lang w:eastAsia="en-US"/>
        </w:rPr>
        <w:t>2004</w:t>
      </w:r>
      <w:r w:rsidRPr="00AC00F8">
        <w:rPr>
          <w:rFonts w:ascii="Times New Roman" w:eastAsia="Calibri" w:hAnsi="Times New Roman" w:cs="Times New Roman"/>
          <w:sz w:val="28"/>
          <w:szCs w:val="28"/>
          <w:lang w:eastAsia="en-US"/>
        </w:rPr>
        <w:t xml:space="preserve"> – Каула-тантра-санграха. Антология текстов индуистской тантры. Пер. с санскр. С. С. Федорова, С. В. Лобанова.  М.: Старклайт, 2004.</w:t>
      </w:r>
    </w:p>
    <w:p w:rsidR="004A62DF" w:rsidRPr="00AC00F8" w:rsidRDefault="004A62DF" w:rsidP="00DC2499">
      <w:pPr>
        <w:spacing w:after="0" w:line="240" w:lineRule="auto"/>
        <w:ind w:left="567" w:hanging="567"/>
        <w:contextualSpacing/>
        <w:jc w:val="both"/>
        <w:rPr>
          <w:rFonts w:ascii="Times New Roman" w:eastAsia="Calibri" w:hAnsi="Times New Roman" w:cs="Times New Roman"/>
          <w:b/>
          <w:sz w:val="28"/>
          <w:szCs w:val="28"/>
          <w:lang w:eastAsia="en-US"/>
        </w:rPr>
      </w:pPr>
      <w:r w:rsidRPr="00AC00F8">
        <w:rPr>
          <w:rFonts w:ascii="Times New Roman" w:eastAsia="Calibri" w:hAnsi="Times New Roman" w:cs="Times New Roman"/>
          <w:b/>
          <w:sz w:val="28"/>
          <w:szCs w:val="28"/>
          <w:lang w:eastAsia="en-US"/>
        </w:rPr>
        <w:t xml:space="preserve">Котин 2005 </w:t>
      </w:r>
      <w:r w:rsidRPr="00AC00F8">
        <w:rPr>
          <w:rFonts w:ascii="Times New Roman" w:eastAsia="Calibri" w:hAnsi="Times New Roman" w:cs="Times New Roman"/>
          <w:sz w:val="28"/>
          <w:szCs w:val="28"/>
          <w:lang w:eastAsia="en-US"/>
        </w:rPr>
        <w:t xml:space="preserve"> – Котин И.Ю. Ислам в Южной Азии. СПб.: Азбука-классика; Петербургское востоковедение, 2005.</w:t>
      </w:r>
      <w:r w:rsidRPr="00AC00F8">
        <w:rPr>
          <w:rFonts w:ascii="Times New Roman" w:eastAsia="Calibri" w:hAnsi="Times New Roman" w:cs="Times New Roman"/>
          <w:b/>
          <w:sz w:val="28"/>
          <w:szCs w:val="28"/>
          <w:lang w:eastAsia="en-US"/>
        </w:rPr>
        <w:t xml:space="preserve"> </w:t>
      </w:r>
    </w:p>
    <w:p w:rsidR="004A62DF" w:rsidRPr="00AC00F8" w:rsidRDefault="004A62DF" w:rsidP="00DC2499">
      <w:pPr>
        <w:spacing w:after="0" w:line="240" w:lineRule="auto"/>
        <w:ind w:left="567" w:hanging="567"/>
        <w:contextualSpacing/>
        <w:jc w:val="both"/>
        <w:rPr>
          <w:rFonts w:ascii="Times New Roman" w:eastAsia="Calibri" w:hAnsi="Times New Roman" w:cs="Times New Roman"/>
          <w:sz w:val="28"/>
          <w:szCs w:val="28"/>
          <w:lang w:eastAsia="en-US"/>
        </w:rPr>
      </w:pPr>
      <w:r w:rsidRPr="00AC00F8">
        <w:rPr>
          <w:rFonts w:ascii="Times New Roman" w:eastAsia="Calibri" w:hAnsi="Times New Roman" w:cs="Times New Roman"/>
          <w:b/>
          <w:sz w:val="28"/>
          <w:szCs w:val="28"/>
          <w:lang w:eastAsia="en-US"/>
        </w:rPr>
        <w:t xml:space="preserve">Махабхагавата-пурана 2013 </w:t>
      </w:r>
      <w:r w:rsidRPr="00AC00F8">
        <w:rPr>
          <w:rFonts w:ascii="Times New Roman" w:eastAsia="Calibri" w:hAnsi="Times New Roman" w:cs="Times New Roman"/>
          <w:sz w:val="28"/>
          <w:szCs w:val="28"/>
          <w:lang w:eastAsia="en-US"/>
        </w:rPr>
        <w:t>– Махабхагавата-пурана. Главы 36</w:t>
      </w:r>
      <w:r w:rsidRPr="00AC00F8">
        <w:rPr>
          <w:rFonts w:ascii="Times New Roman" w:eastAsia="Calibri" w:hAnsi="Times New Roman" w:cs="Times New Roman"/>
          <w:kern w:val="16"/>
          <w:sz w:val="28"/>
          <w:szCs w:val="28"/>
          <w:lang w:eastAsia="en-US"/>
        </w:rPr>
        <w:t>–5</w:t>
      </w:r>
      <w:r w:rsidRPr="00AC00F8">
        <w:rPr>
          <w:rFonts w:ascii="Times New Roman" w:eastAsia="Calibri" w:hAnsi="Times New Roman" w:cs="Times New Roman"/>
          <w:sz w:val="28"/>
          <w:szCs w:val="28"/>
          <w:lang w:eastAsia="en-US"/>
        </w:rPr>
        <w:t>9.</w:t>
      </w:r>
      <w:r w:rsidRPr="00AC00F8">
        <w:rPr>
          <w:rFonts w:ascii="Times New Roman" w:eastAsia="Calibri" w:hAnsi="Times New Roman" w:cs="Times New Roman"/>
          <w:b/>
          <w:sz w:val="28"/>
          <w:szCs w:val="28"/>
          <w:lang w:eastAsia="en-US"/>
        </w:rPr>
        <w:t xml:space="preserve">  </w:t>
      </w:r>
      <w:r w:rsidRPr="00AC00F8">
        <w:rPr>
          <w:rFonts w:ascii="Times New Roman" w:eastAsia="Calibri" w:hAnsi="Times New Roman" w:cs="Times New Roman"/>
          <w:sz w:val="28"/>
          <w:szCs w:val="28"/>
          <w:lang w:eastAsia="en-US"/>
        </w:rPr>
        <w:t>Пер. с санскр. А. А. Игнатьева</w:t>
      </w:r>
      <w:r w:rsidRPr="00AC00F8">
        <w:rPr>
          <w:rFonts w:ascii="Times New Roman" w:eastAsia="Calibri" w:hAnsi="Times New Roman" w:cs="Times New Roman"/>
          <w:b/>
          <w:sz w:val="28"/>
          <w:szCs w:val="28"/>
          <w:lang w:eastAsia="en-US"/>
        </w:rPr>
        <w:t>.</w:t>
      </w:r>
      <w:r w:rsidRPr="00AC00F8">
        <w:rPr>
          <w:rFonts w:ascii="Times New Roman" w:eastAsia="Calibri" w:hAnsi="Times New Roman" w:cs="Times New Roman"/>
          <w:sz w:val="28"/>
          <w:szCs w:val="28"/>
          <w:lang w:eastAsia="en-US"/>
        </w:rPr>
        <w:t xml:space="preserve">  Калининград, 2013.</w:t>
      </w:r>
      <w:r w:rsidRPr="00AC00F8">
        <w:rPr>
          <w:rFonts w:ascii="Times New Roman" w:eastAsia="Calibri" w:hAnsi="Times New Roman" w:cs="Times New Roman"/>
          <w:b/>
          <w:sz w:val="28"/>
          <w:szCs w:val="28"/>
          <w:lang w:eastAsia="en-US"/>
        </w:rPr>
        <w:t xml:space="preserve"> </w:t>
      </w:r>
    </w:p>
    <w:p w:rsidR="004A62DF" w:rsidRPr="00AC00F8" w:rsidRDefault="004A62DF" w:rsidP="00DC2499">
      <w:pPr>
        <w:spacing w:after="0" w:line="240" w:lineRule="auto"/>
        <w:ind w:left="567" w:hanging="567"/>
        <w:contextualSpacing/>
        <w:jc w:val="both"/>
        <w:rPr>
          <w:rFonts w:ascii="Times New Roman" w:eastAsia="Calibri" w:hAnsi="Times New Roman" w:cs="Times New Roman"/>
          <w:sz w:val="28"/>
          <w:szCs w:val="28"/>
          <w:lang w:eastAsia="en-US"/>
        </w:rPr>
      </w:pPr>
      <w:r w:rsidRPr="00AC00F8">
        <w:rPr>
          <w:rFonts w:ascii="Times New Roman" w:eastAsia="Calibri" w:hAnsi="Times New Roman" w:cs="Times New Roman"/>
          <w:b/>
          <w:sz w:val="28"/>
          <w:szCs w:val="28"/>
          <w:lang w:eastAsia="en-US"/>
        </w:rPr>
        <w:t xml:space="preserve">Махабхарата 1983 </w:t>
      </w:r>
      <w:r w:rsidRPr="00AC00F8">
        <w:rPr>
          <w:rFonts w:ascii="Times New Roman" w:eastAsia="Calibri" w:hAnsi="Times New Roman" w:cs="Times New Roman"/>
          <w:sz w:val="28"/>
          <w:szCs w:val="28"/>
          <w:lang w:eastAsia="en-US"/>
        </w:rPr>
        <w:t xml:space="preserve">– Махабхарата. Выпуск </w:t>
      </w:r>
      <w:r w:rsidRPr="00AC00F8">
        <w:rPr>
          <w:rFonts w:ascii="Times New Roman" w:eastAsia="Calibri" w:hAnsi="Times New Roman" w:cs="Times New Roman"/>
          <w:sz w:val="28"/>
          <w:szCs w:val="28"/>
          <w:lang w:val="en-US" w:eastAsia="en-US"/>
        </w:rPr>
        <w:t>V</w:t>
      </w:r>
      <w:r w:rsidRPr="00AC00F8">
        <w:rPr>
          <w:rFonts w:ascii="Times New Roman" w:eastAsia="Calibri" w:hAnsi="Times New Roman" w:cs="Times New Roman"/>
          <w:sz w:val="28"/>
          <w:szCs w:val="28"/>
          <w:lang w:eastAsia="en-US"/>
        </w:rPr>
        <w:t>. Книга 1. Мокшадхарма. Пер. с санскр.  Б. Л. Смирнова.  2-е изд.    Ашхабад: Ылым, 1983.</w:t>
      </w:r>
    </w:p>
    <w:p w:rsidR="004A62DF" w:rsidRPr="00AC00F8" w:rsidRDefault="004A62DF" w:rsidP="00DC2499">
      <w:pPr>
        <w:spacing w:after="0" w:line="240" w:lineRule="auto"/>
        <w:ind w:left="567" w:hanging="567"/>
        <w:contextualSpacing/>
        <w:jc w:val="both"/>
        <w:rPr>
          <w:rFonts w:ascii="Times New Roman" w:eastAsia="Calibri" w:hAnsi="Times New Roman" w:cs="Times New Roman"/>
          <w:sz w:val="28"/>
          <w:szCs w:val="28"/>
          <w:lang w:eastAsia="en-US"/>
        </w:rPr>
      </w:pPr>
      <w:r w:rsidRPr="00AC00F8">
        <w:rPr>
          <w:rFonts w:ascii="Times New Roman" w:eastAsia="Calibri" w:hAnsi="Times New Roman" w:cs="Times New Roman"/>
          <w:b/>
          <w:sz w:val="28"/>
          <w:szCs w:val="28"/>
          <w:lang w:eastAsia="en-US"/>
        </w:rPr>
        <w:t xml:space="preserve">Махабхарата 1984 </w:t>
      </w:r>
      <w:r w:rsidRPr="00AC00F8">
        <w:rPr>
          <w:rFonts w:ascii="Times New Roman" w:eastAsia="Calibri" w:hAnsi="Times New Roman" w:cs="Times New Roman"/>
          <w:sz w:val="28"/>
          <w:szCs w:val="28"/>
          <w:lang w:eastAsia="en-US"/>
        </w:rPr>
        <w:t xml:space="preserve">– Махабхарата. Выпуск </w:t>
      </w:r>
      <w:r w:rsidRPr="00AC00F8">
        <w:rPr>
          <w:rFonts w:ascii="Times New Roman" w:eastAsia="Calibri" w:hAnsi="Times New Roman" w:cs="Times New Roman"/>
          <w:sz w:val="28"/>
          <w:szCs w:val="28"/>
          <w:lang w:val="en-US" w:eastAsia="en-US"/>
        </w:rPr>
        <w:t>V</w:t>
      </w:r>
      <w:r w:rsidRPr="00AC00F8">
        <w:rPr>
          <w:rFonts w:ascii="Times New Roman" w:eastAsia="Calibri" w:hAnsi="Times New Roman" w:cs="Times New Roman"/>
          <w:sz w:val="28"/>
          <w:szCs w:val="28"/>
          <w:lang w:eastAsia="en-US"/>
        </w:rPr>
        <w:t>. Книга 2. Нараяния. Пер.  с санскр. Б. Л. Смирнова.   2-е изд.   Ашхабад: Ылым, 1984.</w:t>
      </w:r>
    </w:p>
    <w:p w:rsidR="004A62DF" w:rsidRPr="00AC00F8" w:rsidRDefault="004A62DF" w:rsidP="00DC2499">
      <w:pPr>
        <w:spacing w:after="0" w:line="240" w:lineRule="auto"/>
        <w:ind w:left="567" w:hanging="567"/>
        <w:contextualSpacing/>
        <w:jc w:val="both"/>
        <w:rPr>
          <w:rFonts w:ascii="Times New Roman" w:eastAsia="Calibri" w:hAnsi="Times New Roman" w:cs="Times New Roman"/>
          <w:b/>
          <w:sz w:val="28"/>
          <w:szCs w:val="28"/>
          <w:lang w:eastAsia="en-US"/>
        </w:rPr>
      </w:pPr>
      <w:r w:rsidRPr="00AC00F8">
        <w:rPr>
          <w:rFonts w:ascii="Times New Roman" w:eastAsia="Calibri" w:hAnsi="Times New Roman" w:cs="Times New Roman"/>
          <w:b/>
          <w:sz w:val="28"/>
          <w:szCs w:val="28"/>
          <w:lang w:eastAsia="en-US"/>
        </w:rPr>
        <w:t>Махабхарата 1987</w:t>
      </w:r>
      <w:r w:rsidRPr="00AC00F8">
        <w:rPr>
          <w:rFonts w:ascii="Times New Roman" w:eastAsia="Calibri" w:hAnsi="Times New Roman" w:cs="Times New Roman"/>
          <w:sz w:val="28"/>
          <w:szCs w:val="28"/>
          <w:lang w:eastAsia="en-US"/>
        </w:rPr>
        <w:t xml:space="preserve"> –  Махабхарата. Книга третья. Лесная [Араньякапарва].  Пер.  Я. В. Василькова и С. Л. Невелевой.  М.: Наука, 1987.  </w:t>
      </w:r>
      <w:r w:rsidRPr="00AC00F8">
        <w:rPr>
          <w:rFonts w:ascii="Times New Roman" w:eastAsia="Calibri" w:hAnsi="Times New Roman" w:cs="Times New Roman"/>
          <w:b/>
          <w:sz w:val="28"/>
          <w:szCs w:val="28"/>
          <w:lang w:eastAsia="en-US"/>
        </w:rPr>
        <w:t xml:space="preserve"> </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sz w:val="28"/>
          <w:szCs w:val="28"/>
        </w:rPr>
      </w:pPr>
      <w:r w:rsidRPr="00AC00F8">
        <w:rPr>
          <w:rFonts w:ascii="Times New Roman" w:eastAsia="Times New Roman" w:hAnsi="Times New Roman" w:cs="Times New Roman"/>
          <w:b/>
          <w:sz w:val="28"/>
          <w:szCs w:val="28"/>
        </w:rPr>
        <w:t xml:space="preserve">Махабхарата 1998 </w:t>
      </w:r>
      <w:r w:rsidRPr="00AC00F8">
        <w:rPr>
          <w:rFonts w:ascii="Times New Roman" w:eastAsia="Times New Roman" w:hAnsi="Times New Roman" w:cs="Times New Roman"/>
          <w:sz w:val="28"/>
          <w:szCs w:val="28"/>
        </w:rPr>
        <w:t xml:space="preserve">–  Махабхарата. Книга десятая. Сауптикапарва, Или Книга об избиении спящих воинов. Книга одиннадцатая. Стрипарва, или Книга о женах.  Пер.  Я. В. Василькова и С. Л. Невелевой.  М.: Янус-К, 1998. </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sz w:val="28"/>
          <w:szCs w:val="28"/>
        </w:rPr>
      </w:pPr>
      <w:r w:rsidRPr="00AC00F8">
        <w:rPr>
          <w:rFonts w:ascii="Times New Roman" w:eastAsia="Times New Roman" w:hAnsi="Times New Roman" w:cs="Times New Roman"/>
          <w:b/>
          <w:sz w:val="28"/>
          <w:szCs w:val="28"/>
        </w:rPr>
        <w:t xml:space="preserve">Махабхарата 2002 </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b/>
          <w:sz w:val="28"/>
          <w:szCs w:val="28"/>
        </w:rPr>
        <w:t xml:space="preserve"> </w:t>
      </w:r>
      <w:r w:rsidRPr="00AC00F8">
        <w:rPr>
          <w:rFonts w:ascii="Times New Roman" w:eastAsia="Times New Roman" w:hAnsi="Times New Roman" w:cs="Times New Roman"/>
          <w:sz w:val="28"/>
          <w:szCs w:val="28"/>
        </w:rPr>
        <w:t>Махабхарата. Маусала-парва. Махапрастхана-парва. Сварга-арохана-парва. Пер. с санскр. А. А. Игнатьева.</w:t>
      </w:r>
      <w:r w:rsidRPr="00AC00F8">
        <w:rPr>
          <w:rFonts w:ascii="Times New Roman" w:eastAsia="Times New Roman" w:hAnsi="Times New Roman" w:cs="Times New Roman"/>
          <w:b/>
          <w:sz w:val="28"/>
          <w:szCs w:val="28"/>
        </w:rPr>
        <w:t xml:space="preserve"> </w:t>
      </w:r>
      <w:r w:rsidRPr="00AC00F8">
        <w:rPr>
          <w:rFonts w:ascii="Times New Roman" w:eastAsia="Times New Roman" w:hAnsi="Times New Roman" w:cs="Times New Roman"/>
          <w:sz w:val="28"/>
          <w:szCs w:val="28"/>
        </w:rPr>
        <w:t xml:space="preserve"> Калининград, 2002.</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sz w:val="28"/>
          <w:szCs w:val="28"/>
        </w:rPr>
      </w:pPr>
      <w:r w:rsidRPr="00AC00F8">
        <w:rPr>
          <w:rFonts w:ascii="Times New Roman" w:eastAsia="Times New Roman" w:hAnsi="Times New Roman" w:cs="Times New Roman"/>
          <w:b/>
          <w:sz w:val="28"/>
          <w:szCs w:val="28"/>
        </w:rPr>
        <w:t xml:space="preserve">Махабхарата 2003 </w:t>
      </w:r>
      <w:r w:rsidRPr="00AC00F8">
        <w:rPr>
          <w:rFonts w:ascii="Times New Roman" w:eastAsia="Times New Roman" w:hAnsi="Times New Roman" w:cs="Times New Roman"/>
          <w:sz w:val="28"/>
          <w:szCs w:val="28"/>
        </w:rPr>
        <w:t>–  Махабхарата. Книга четырнадцатая. Ашвамедхикапарва, или Книга о жертвоприношении коня.  Пер. с санскр.  Я. В. Василькова и С. Л. Невелевой.   М.: Наука, 2003.</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sz w:val="28"/>
          <w:szCs w:val="28"/>
        </w:rPr>
      </w:pPr>
      <w:r w:rsidRPr="00AC00F8">
        <w:rPr>
          <w:rFonts w:ascii="Times New Roman" w:eastAsia="Times New Roman" w:hAnsi="Times New Roman" w:cs="Times New Roman"/>
          <w:b/>
          <w:sz w:val="28"/>
          <w:szCs w:val="28"/>
        </w:rPr>
        <w:t xml:space="preserve">Махабхарата 2005 </w:t>
      </w:r>
      <w:r w:rsidRPr="00AC00F8">
        <w:rPr>
          <w:rFonts w:ascii="Times New Roman" w:eastAsia="Times New Roman" w:hAnsi="Times New Roman" w:cs="Times New Roman"/>
          <w:sz w:val="28"/>
          <w:szCs w:val="28"/>
        </w:rPr>
        <w:t xml:space="preserve">– Махабхарата. Заключительные книги </w:t>
      </w:r>
      <w:r w:rsidRPr="00AC00F8">
        <w:rPr>
          <w:rFonts w:ascii="Times New Roman" w:eastAsia="Times New Roman" w:hAnsi="Times New Roman" w:cs="Times New Roman"/>
          <w:sz w:val="28"/>
          <w:szCs w:val="28"/>
          <w:lang w:val="en-US"/>
        </w:rPr>
        <w:t>XV</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sz w:val="28"/>
          <w:szCs w:val="28"/>
          <w:lang w:val="en-US"/>
        </w:rPr>
        <w:t>XVIII</w:t>
      </w:r>
      <w:r w:rsidRPr="00AC00F8">
        <w:rPr>
          <w:rFonts w:ascii="Times New Roman" w:eastAsia="Times New Roman" w:hAnsi="Times New Roman" w:cs="Times New Roman"/>
          <w:sz w:val="28"/>
          <w:szCs w:val="28"/>
        </w:rPr>
        <w:t>.  Пер. с санскр.  Я. В. Василькова и С. Л. Невелевой.   М.: Наука, 2005.</w:t>
      </w:r>
      <w:r w:rsidRPr="00AC00F8">
        <w:rPr>
          <w:rFonts w:ascii="Times New Roman" w:eastAsia="Times New Roman" w:hAnsi="Times New Roman" w:cs="Times New Roman"/>
          <w:b/>
          <w:sz w:val="28"/>
          <w:szCs w:val="28"/>
        </w:rPr>
        <w:t xml:space="preserve"> </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sz w:val="28"/>
          <w:szCs w:val="28"/>
        </w:rPr>
      </w:pPr>
      <w:r w:rsidRPr="00AC00F8">
        <w:rPr>
          <w:rFonts w:ascii="Times New Roman" w:eastAsia="Times New Roman" w:hAnsi="Times New Roman" w:cs="Times New Roman"/>
          <w:b/>
          <w:sz w:val="28"/>
          <w:szCs w:val="28"/>
        </w:rPr>
        <w:t xml:space="preserve">Махабхарата 2009 </w:t>
      </w:r>
      <w:r w:rsidRPr="00AC00F8">
        <w:rPr>
          <w:rFonts w:ascii="Times New Roman" w:eastAsia="Times New Roman" w:hAnsi="Times New Roman" w:cs="Times New Roman"/>
          <w:sz w:val="28"/>
          <w:szCs w:val="28"/>
        </w:rPr>
        <w:t>– Махабхарата. Книга шестая. Бхишмапарва, или Книга о Бхишме.  Пер. с санскр. В. Г. Эрмана.   М.: Ладомир, 2009.</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sz w:val="28"/>
          <w:szCs w:val="28"/>
        </w:rPr>
      </w:pPr>
      <w:r w:rsidRPr="00AC00F8">
        <w:rPr>
          <w:rFonts w:ascii="Times New Roman" w:eastAsia="Times New Roman" w:hAnsi="Times New Roman" w:cs="Times New Roman"/>
          <w:b/>
          <w:sz w:val="28"/>
          <w:szCs w:val="28"/>
        </w:rPr>
        <w:t>Маханирвана 2003</w:t>
      </w:r>
      <w:r w:rsidRPr="00AC00F8">
        <w:rPr>
          <w:rFonts w:ascii="Times New Roman" w:eastAsia="Times New Roman" w:hAnsi="Times New Roman" w:cs="Times New Roman"/>
          <w:sz w:val="28"/>
          <w:szCs w:val="28"/>
        </w:rPr>
        <w:t xml:space="preserve">  –</w:t>
      </w:r>
      <w:r w:rsidRPr="00AC00F8">
        <w:rPr>
          <w:rFonts w:ascii="Times New Roman" w:eastAsia="Times New Roman" w:hAnsi="Times New Roman" w:cs="Times New Roman"/>
          <w:b/>
          <w:sz w:val="28"/>
          <w:szCs w:val="28"/>
        </w:rPr>
        <w:t xml:space="preserve"> </w:t>
      </w:r>
      <w:r w:rsidRPr="00AC00F8">
        <w:rPr>
          <w:rFonts w:ascii="Times New Roman" w:eastAsia="Times New Roman" w:hAnsi="Times New Roman" w:cs="Times New Roman"/>
          <w:sz w:val="28"/>
          <w:szCs w:val="28"/>
        </w:rPr>
        <w:t>Маханирвана-тантра.  Пер. с англ.  М.: Сфера, 2003.</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sz w:val="28"/>
          <w:szCs w:val="28"/>
        </w:rPr>
      </w:pPr>
      <w:r w:rsidRPr="00AC00F8">
        <w:rPr>
          <w:rFonts w:ascii="Times New Roman" w:eastAsia="Times New Roman" w:hAnsi="Times New Roman" w:cs="Times New Roman"/>
          <w:b/>
          <w:sz w:val="28"/>
          <w:szCs w:val="28"/>
        </w:rPr>
        <w:t xml:space="preserve">Мукундорам  1980  </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b/>
          <w:sz w:val="28"/>
          <w:szCs w:val="28"/>
        </w:rPr>
        <w:t xml:space="preserve"> </w:t>
      </w:r>
      <w:r w:rsidRPr="00AC00F8">
        <w:rPr>
          <w:rFonts w:ascii="Times New Roman" w:eastAsia="Times New Roman" w:hAnsi="Times New Roman" w:cs="Times New Roman"/>
          <w:sz w:val="28"/>
          <w:szCs w:val="28"/>
        </w:rPr>
        <w:t>Мукундорам Чокроборти Кобиконкон. Песнь о благодарении Чанди [Чондимонгол].   Пер. с бенг. И. А. Товстых.  М.: Наука, 1980.</w:t>
      </w:r>
    </w:p>
    <w:p w:rsidR="004A62DF" w:rsidRPr="00AC00F8" w:rsidRDefault="004A62DF" w:rsidP="00DC2499">
      <w:pPr>
        <w:spacing w:after="0" w:line="240" w:lineRule="auto"/>
        <w:ind w:left="567" w:hanging="567"/>
        <w:contextualSpacing/>
        <w:jc w:val="both"/>
        <w:rPr>
          <w:rFonts w:ascii="Times New Roman" w:eastAsia="Calibri" w:hAnsi="Times New Roman" w:cs="Times New Roman"/>
          <w:sz w:val="28"/>
          <w:szCs w:val="28"/>
          <w:lang w:eastAsia="en-US"/>
        </w:rPr>
      </w:pPr>
      <w:r w:rsidRPr="00AC00F8">
        <w:rPr>
          <w:rFonts w:ascii="Times New Roman" w:eastAsia="Calibri" w:hAnsi="Times New Roman" w:cs="Times New Roman"/>
          <w:b/>
          <w:sz w:val="28"/>
          <w:szCs w:val="28"/>
          <w:lang w:eastAsia="en-US"/>
        </w:rPr>
        <w:t>Поклонение 2008(а)</w:t>
      </w:r>
      <w:r w:rsidRPr="00AC00F8">
        <w:rPr>
          <w:rFonts w:ascii="Times New Roman" w:eastAsia="Calibri" w:hAnsi="Times New Roman" w:cs="Times New Roman"/>
          <w:sz w:val="28"/>
          <w:szCs w:val="28"/>
          <w:lang w:eastAsia="en-US"/>
        </w:rPr>
        <w:t xml:space="preserve"> –  Поклонение Богине согласно Калика-пуране. Часть 1. Пер. с санскр. А. А. Игнатьева.  Калининград, 2008.</w:t>
      </w:r>
    </w:p>
    <w:p w:rsidR="004A62DF" w:rsidRPr="00AC00F8" w:rsidRDefault="004A62DF" w:rsidP="00DC2499">
      <w:pPr>
        <w:spacing w:after="0" w:line="240" w:lineRule="auto"/>
        <w:ind w:left="567" w:hanging="567"/>
        <w:contextualSpacing/>
        <w:jc w:val="both"/>
        <w:rPr>
          <w:rFonts w:ascii="Times New Roman" w:eastAsia="Calibri" w:hAnsi="Times New Roman" w:cs="Times New Roman"/>
          <w:sz w:val="28"/>
          <w:szCs w:val="28"/>
          <w:lang w:eastAsia="en-US"/>
        </w:rPr>
      </w:pPr>
      <w:r w:rsidRPr="00AC00F8">
        <w:rPr>
          <w:rFonts w:ascii="Times New Roman" w:eastAsia="Calibri" w:hAnsi="Times New Roman" w:cs="Times New Roman"/>
          <w:b/>
          <w:sz w:val="28"/>
          <w:szCs w:val="28"/>
          <w:lang w:eastAsia="en-US"/>
        </w:rPr>
        <w:t>Поклонение 2008(б)</w:t>
      </w:r>
      <w:r w:rsidRPr="00AC00F8">
        <w:rPr>
          <w:rFonts w:ascii="Times New Roman" w:eastAsia="Calibri" w:hAnsi="Times New Roman" w:cs="Times New Roman"/>
          <w:sz w:val="28"/>
          <w:szCs w:val="28"/>
          <w:lang w:eastAsia="en-US"/>
        </w:rPr>
        <w:t xml:space="preserve">   – Поклонение Богине согласно Калика-пуране. Приложение. Пер. с санскр. А. А. Игнатьева.  Калининград, 2008. </w:t>
      </w:r>
    </w:p>
    <w:p w:rsidR="004A62DF" w:rsidRPr="00AC00F8" w:rsidRDefault="004A62DF" w:rsidP="00DC2499">
      <w:pPr>
        <w:spacing w:after="0" w:line="240" w:lineRule="auto"/>
        <w:ind w:left="567" w:hanging="567"/>
        <w:contextualSpacing/>
        <w:jc w:val="both"/>
        <w:rPr>
          <w:rFonts w:ascii="Times New Roman" w:eastAsia="Calibri" w:hAnsi="Times New Roman" w:cs="Times New Roman"/>
          <w:sz w:val="28"/>
          <w:szCs w:val="28"/>
          <w:lang w:eastAsia="en-US"/>
        </w:rPr>
      </w:pPr>
      <w:r w:rsidRPr="00AC00F8">
        <w:rPr>
          <w:rFonts w:ascii="Times New Roman" w:eastAsia="Calibri" w:hAnsi="Times New Roman" w:cs="Times New Roman"/>
          <w:b/>
          <w:sz w:val="28"/>
          <w:szCs w:val="28"/>
          <w:lang w:eastAsia="en-US"/>
        </w:rPr>
        <w:t>Поклонение 2009</w:t>
      </w:r>
      <w:r w:rsidRPr="00AC00F8">
        <w:rPr>
          <w:rFonts w:ascii="Times New Roman" w:eastAsia="Calibri" w:hAnsi="Times New Roman" w:cs="Times New Roman"/>
          <w:sz w:val="28"/>
          <w:szCs w:val="28"/>
          <w:lang w:eastAsia="en-US"/>
        </w:rPr>
        <w:t xml:space="preserve"> – Поклонение Богине согласно Калика-пуране. Часть 2. Пер. с санскр. А. А. Игнатьева.   Калининград, 2009.</w:t>
      </w:r>
      <w:r>
        <w:rPr>
          <w:rFonts w:ascii="Times New Roman" w:eastAsia="Calibri" w:hAnsi="Times New Roman" w:cs="Times New Roman"/>
          <w:b/>
          <w:sz w:val="28"/>
          <w:szCs w:val="28"/>
          <w:lang w:eastAsia="en-US"/>
        </w:rPr>
        <w:t xml:space="preserve"> </w:t>
      </w:r>
    </w:p>
    <w:p w:rsidR="004A62DF" w:rsidRPr="00AC00F8" w:rsidRDefault="004A62DF" w:rsidP="00DC2499">
      <w:pPr>
        <w:spacing w:after="0" w:line="240" w:lineRule="auto"/>
        <w:ind w:left="567" w:hanging="567"/>
        <w:contextualSpacing/>
        <w:jc w:val="both"/>
        <w:rPr>
          <w:rFonts w:ascii="Times New Roman" w:eastAsia="Calibri" w:hAnsi="Times New Roman" w:cs="Times New Roman"/>
          <w:sz w:val="28"/>
          <w:szCs w:val="28"/>
          <w:lang w:eastAsia="en-US"/>
        </w:rPr>
      </w:pPr>
      <w:r w:rsidRPr="00AC00F8">
        <w:rPr>
          <w:rFonts w:ascii="Times New Roman" w:eastAsia="Calibri" w:hAnsi="Times New Roman" w:cs="Times New Roman"/>
          <w:b/>
          <w:sz w:val="28"/>
          <w:szCs w:val="28"/>
          <w:lang w:eastAsia="en-US"/>
        </w:rPr>
        <w:t xml:space="preserve">Рамаяна 2006 </w:t>
      </w:r>
      <w:r w:rsidRPr="00AC00F8">
        <w:rPr>
          <w:rFonts w:ascii="Times New Roman" w:eastAsia="Calibri" w:hAnsi="Times New Roman" w:cs="Times New Roman"/>
          <w:sz w:val="28"/>
          <w:szCs w:val="28"/>
          <w:lang w:eastAsia="en-US"/>
        </w:rPr>
        <w:t xml:space="preserve">– Рамаяна. Книга первая Балаканда (Книга о детстве). Книга вторая Айодхьяканда (Книга об Айодхье).  Пер. с санскр. П. А. Гринцера.  М.: Ладомир; Наука, 2006. </w:t>
      </w:r>
      <w:r>
        <w:rPr>
          <w:rFonts w:ascii="Times New Roman" w:eastAsia="Calibri" w:hAnsi="Times New Roman" w:cs="Times New Roman"/>
          <w:b/>
          <w:sz w:val="28"/>
          <w:szCs w:val="28"/>
          <w:lang w:eastAsia="en-US"/>
        </w:rPr>
        <w:t xml:space="preserve"> </w:t>
      </w:r>
    </w:p>
    <w:p w:rsidR="004A62DF" w:rsidRPr="00AC00F8" w:rsidRDefault="004A62DF" w:rsidP="00DC2499">
      <w:pPr>
        <w:spacing w:after="0" w:line="240" w:lineRule="auto"/>
        <w:ind w:left="567" w:hanging="567"/>
        <w:contextualSpacing/>
        <w:jc w:val="both"/>
        <w:rPr>
          <w:rFonts w:ascii="Times New Roman" w:eastAsia="Calibri" w:hAnsi="Times New Roman" w:cs="Times New Roman"/>
          <w:b/>
          <w:kern w:val="16"/>
          <w:sz w:val="28"/>
          <w:szCs w:val="28"/>
          <w:lang w:eastAsia="en-US"/>
        </w:rPr>
      </w:pPr>
      <w:r w:rsidRPr="00AC00F8">
        <w:rPr>
          <w:rFonts w:ascii="Times New Roman" w:eastAsia="Calibri" w:hAnsi="Times New Roman" w:cs="Times New Roman"/>
          <w:b/>
          <w:kern w:val="16"/>
          <w:sz w:val="28"/>
          <w:szCs w:val="28"/>
          <w:lang w:eastAsia="en-US"/>
        </w:rPr>
        <w:t>Ригведа  1989</w:t>
      </w:r>
      <w:r w:rsidRPr="00AC00F8">
        <w:rPr>
          <w:rFonts w:ascii="Times New Roman" w:eastAsia="Calibri" w:hAnsi="Times New Roman" w:cs="Times New Roman"/>
          <w:kern w:val="16"/>
          <w:sz w:val="28"/>
          <w:szCs w:val="28"/>
          <w:lang w:eastAsia="en-US"/>
        </w:rPr>
        <w:t xml:space="preserve">  </w:t>
      </w:r>
      <w:r w:rsidRPr="00AC00F8">
        <w:rPr>
          <w:rFonts w:ascii="Times New Roman" w:eastAsia="Calibri" w:hAnsi="Times New Roman" w:cs="Times New Roman"/>
          <w:sz w:val="28"/>
          <w:szCs w:val="28"/>
          <w:lang w:eastAsia="en-US"/>
        </w:rPr>
        <w:t xml:space="preserve">– </w:t>
      </w:r>
      <w:r w:rsidRPr="00AC00F8">
        <w:rPr>
          <w:rFonts w:ascii="Times New Roman" w:eastAsia="Calibri" w:hAnsi="Times New Roman" w:cs="Times New Roman"/>
          <w:kern w:val="16"/>
          <w:sz w:val="28"/>
          <w:szCs w:val="28"/>
          <w:lang w:eastAsia="en-US"/>
        </w:rPr>
        <w:t xml:space="preserve"> Ригведа: Мандалы </w:t>
      </w:r>
      <w:r w:rsidRPr="00AC00F8">
        <w:rPr>
          <w:rFonts w:ascii="Times New Roman" w:eastAsia="Calibri" w:hAnsi="Times New Roman" w:cs="Times New Roman"/>
          <w:kern w:val="16"/>
          <w:sz w:val="28"/>
          <w:szCs w:val="28"/>
          <w:lang w:eastAsia="en-US"/>
        </w:rPr>
        <w:sym w:font="Symbol" w:char="0049"/>
      </w:r>
      <w:r w:rsidRPr="00AC00F8">
        <w:rPr>
          <w:rFonts w:ascii="Times New Roman" w:eastAsia="Calibri" w:hAnsi="Times New Roman" w:cs="Times New Roman"/>
          <w:kern w:val="16"/>
          <w:sz w:val="28"/>
          <w:szCs w:val="28"/>
          <w:lang w:eastAsia="en-US"/>
        </w:rPr>
        <w:t>–</w:t>
      </w:r>
      <w:r w:rsidRPr="00AC00F8">
        <w:rPr>
          <w:rFonts w:ascii="Times New Roman" w:eastAsia="Calibri" w:hAnsi="Times New Roman" w:cs="Times New Roman"/>
          <w:kern w:val="16"/>
          <w:sz w:val="28"/>
          <w:szCs w:val="28"/>
          <w:lang w:eastAsia="en-US"/>
        </w:rPr>
        <w:sym w:font="Symbol" w:char="0049"/>
      </w:r>
      <w:r w:rsidRPr="00AC00F8">
        <w:rPr>
          <w:rFonts w:ascii="Times New Roman" w:eastAsia="Calibri" w:hAnsi="Times New Roman" w:cs="Times New Roman"/>
          <w:kern w:val="16"/>
          <w:sz w:val="28"/>
          <w:szCs w:val="28"/>
          <w:lang w:eastAsia="en-US"/>
        </w:rPr>
        <w:t xml:space="preserve">V.   Пер.  с вед. Т. Я. Елизаренковой. М.: Наука, 1989. </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kern w:val="16"/>
          <w:sz w:val="28"/>
          <w:szCs w:val="28"/>
        </w:rPr>
      </w:pPr>
      <w:r w:rsidRPr="00AC00F8">
        <w:rPr>
          <w:rFonts w:ascii="Times New Roman" w:eastAsia="Times New Roman" w:hAnsi="Times New Roman" w:cs="Times New Roman"/>
          <w:b/>
          <w:kern w:val="16"/>
          <w:sz w:val="28"/>
          <w:szCs w:val="28"/>
        </w:rPr>
        <w:t xml:space="preserve">Ригведа 1995  </w:t>
      </w:r>
      <w:r w:rsidRPr="00AC00F8">
        <w:rPr>
          <w:rFonts w:ascii="Times New Roman" w:eastAsia="Times New Roman" w:hAnsi="Times New Roman" w:cs="Times New Roman"/>
          <w:kern w:val="16"/>
          <w:sz w:val="28"/>
          <w:szCs w:val="28"/>
        </w:rPr>
        <w:t xml:space="preserve"> </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kern w:val="16"/>
          <w:sz w:val="28"/>
          <w:szCs w:val="28"/>
        </w:rPr>
        <w:t xml:space="preserve"> Ригведа: Мандалы </w:t>
      </w:r>
      <w:r w:rsidRPr="00AC00F8">
        <w:rPr>
          <w:rFonts w:ascii="Times New Roman" w:eastAsia="Times New Roman" w:hAnsi="Times New Roman" w:cs="Times New Roman"/>
          <w:kern w:val="16"/>
          <w:sz w:val="28"/>
          <w:szCs w:val="28"/>
          <w:lang w:val="en-US"/>
        </w:rPr>
        <w:t>V</w:t>
      </w:r>
      <w:r w:rsidRPr="00AC00F8">
        <w:rPr>
          <w:rFonts w:ascii="Times New Roman" w:eastAsia="Times New Roman" w:hAnsi="Times New Roman" w:cs="Times New Roman"/>
          <w:kern w:val="16"/>
          <w:sz w:val="28"/>
          <w:szCs w:val="28"/>
        </w:rPr>
        <w:t>–</w:t>
      </w:r>
      <w:r w:rsidRPr="00AC00F8">
        <w:rPr>
          <w:rFonts w:ascii="Times New Roman" w:eastAsia="Times New Roman" w:hAnsi="Times New Roman" w:cs="Times New Roman"/>
          <w:kern w:val="16"/>
          <w:sz w:val="28"/>
          <w:szCs w:val="28"/>
          <w:lang w:val="en-US"/>
        </w:rPr>
        <w:t>VIII</w:t>
      </w:r>
      <w:r w:rsidRPr="00AC00F8">
        <w:rPr>
          <w:rFonts w:ascii="Times New Roman" w:eastAsia="Times New Roman" w:hAnsi="Times New Roman" w:cs="Times New Roman"/>
          <w:kern w:val="16"/>
          <w:sz w:val="28"/>
          <w:szCs w:val="28"/>
        </w:rPr>
        <w:t>.  Пер.</w:t>
      </w:r>
      <w:r w:rsidRPr="00AC00F8">
        <w:rPr>
          <w:rFonts w:ascii="Times New Roman" w:eastAsia="Times New Roman" w:hAnsi="Times New Roman" w:cs="Times New Roman"/>
          <w:b/>
          <w:kern w:val="16"/>
          <w:sz w:val="28"/>
          <w:szCs w:val="28"/>
        </w:rPr>
        <w:t xml:space="preserve"> </w:t>
      </w:r>
      <w:r w:rsidRPr="00AC00F8">
        <w:rPr>
          <w:rFonts w:ascii="Times New Roman" w:eastAsia="Times New Roman" w:hAnsi="Times New Roman" w:cs="Times New Roman"/>
          <w:kern w:val="16"/>
          <w:sz w:val="28"/>
          <w:szCs w:val="28"/>
        </w:rPr>
        <w:t>с вед.</w:t>
      </w:r>
      <w:r w:rsidRPr="00AC00F8">
        <w:rPr>
          <w:rFonts w:ascii="Times New Roman" w:eastAsia="Times New Roman" w:hAnsi="Times New Roman" w:cs="Times New Roman"/>
          <w:b/>
          <w:kern w:val="16"/>
          <w:sz w:val="28"/>
          <w:szCs w:val="28"/>
        </w:rPr>
        <w:t xml:space="preserve"> </w:t>
      </w:r>
      <w:r w:rsidRPr="00AC00F8">
        <w:rPr>
          <w:rFonts w:ascii="Times New Roman" w:eastAsia="Times New Roman" w:hAnsi="Times New Roman" w:cs="Times New Roman"/>
          <w:kern w:val="16"/>
          <w:sz w:val="28"/>
          <w:szCs w:val="28"/>
        </w:rPr>
        <w:t xml:space="preserve"> Т. Я. Елизаренковой.   М.: Наука, 1995.</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sz w:val="28"/>
          <w:szCs w:val="28"/>
        </w:rPr>
      </w:pPr>
      <w:r w:rsidRPr="00AC00F8">
        <w:rPr>
          <w:rFonts w:ascii="Times New Roman" w:eastAsia="Times New Roman" w:hAnsi="Times New Roman" w:cs="Times New Roman"/>
          <w:b/>
          <w:kern w:val="16"/>
          <w:sz w:val="28"/>
          <w:szCs w:val="28"/>
        </w:rPr>
        <w:t xml:space="preserve">Ригведа  1999  </w:t>
      </w:r>
      <w:r w:rsidRPr="00AC00F8">
        <w:rPr>
          <w:rFonts w:ascii="Times New Roman" w:eastAsia="Times New Roman" w:hAnsi="Times New Roman" w:cs="Times New Roman"/>
          <w:kern w:val="16"/>
          <w:sz w:val="28"/>
          <w:szCs w:val="28"/>
        </w:rPr>
        <w:t xml:space="preserve"> </w:t>
      </w:r>
      <w:r w:rsidRPr="00AC00F8">
        <w:rPr>
          <w:rFonts w:ascii="Times New Roman" w:eastAsia="Times New Roman" w:hAnsi="Times New Roman" w:cs="Times New Roman"/>
          <w:sz w:val="28"/>
          <w:szCs w:val="28"/>
        </w:rPr>
        <w:t>–</w:t>
      </w:r>
      <w:r w:rsidRPr="00AC00F8">
        <w:rPr>
          <w:rFonts w:ascii="Times New Roman" w:eastAsia="Times New Roman" w:hAnsi="Times New Roman" w:cs="Times New Roman"/>
          <w:kern w:val="16"/>
          <w:sz w:val="28"/>
          <w:szCs w:val="28"/>
        </w:rPr>
        <w:t xml:space="preserve">  Ригведа: Мандалы </w:t>
      </w:r>
      <w:r w:rsidRPr="00AC00F8">
        <w:rPr>
          <w:rFonts w:ascii="Times New Roman" w:eastAsia="Times New Roman" w:hAnsi="Times New Roman" w:cs="Times New Roman"/>
          <w:kern w:val="16"/>
          <w:sz w:val="28"/>
          <w:szCs w:val="28"/>
          <w:lang w:val="en-US"/>
        </w:rPr>
        <w:t>IX</w:t>
      </w:r>
      <w:r w:rsidRPr="00AC00F8">
        <w:rPr>
          <w:rFonts w:ascii="Times New Roman" w:eastAsia="Times New Roman" w:hAnsi="Times New Roman" w:cs="Times New Roman"/>
          <w:kern w:val="16"/>
          <w:sz w:val="28"/>
          <w:szCs w:val="28"/>
        </w:rPr>
        <w:t>–</w:t>
      </w:r>
      <w:r w:rsidRPr="00AC00F8">
        <w:rPr>
          <w:rFonts w:ascii="Times New Roman" w:eastAsia="Times New Roman" w:hAnsi="Times New Roman" w:cs="Times New Roman"/>
          <w:kern w:val="16"/>
          <w:sz w:val="28"/>
          <w:szCs w:val="28"/>
          <w:lang w:val="en-US"/>
        </w:rPr>
        <w:t>X</w:t>
      </w:r>
      <w:r w:rsidRPr="00AC00F8">
        <w:rPr>
          <w:rFonts w:ascii="Times New Roman" w:eastAsia="Times New Roman" w:hAnsi="Times New Roman" w:cs="Times New Roman"/>
          <w:kern w:val="16"/>
          <w:sz w:val="28"/>
          <w:szCs w:val="28"/>
        </w:rPr>
        <w:t>. Пер. с вед.</w:t>
      </w:r>
      <w:r w:rsidRPr="00AC00F8">
        <w:rPr>
          <w:rFonts w:ascii="Times New Roman" w:eastAsia="Times New Roman" w:hAnsi="Times New Roman" w:cs="Times New Roman"/>
          <w:b/>
          <w:kern w:val="16"/>
          <w:sz w:val="28"/>
          <w:szCs w:val="28"/>
        </w:rPr>
        <w:t xml:space="preserve"> </w:t>
      </w:r>
      <w:r w:rsidRPr="00AC00F8">
        <w:rPr>
          <w:rFonts w:ascii="Times New Roman" w:eastAsia="Times New Roman" w:hAnsi="Times New Roman" w:cs="Times New Roman"/>
          <w:kern w:val="16"/>
          <w:sz w:val="28"/>
          <w:szCs w:val="28"/>
        </w:rPr>
        <w:t>Т. Я. Елизаренковой.  М.: Наука, 1999.</w:t>
      </w:r>
      <w:r w:rsidRPr="00AC00F8">
        <w:rPr>
          <w:rFonts w:ascii="Times New Roman" w:eastAsia="Times New Roman" w:hAnsi="Times New Roman" w:cs="Times New Roman"/>
          <w:b/>
          <w:kern w:val="16"/>
          <w:sz w:val="28"/>
          <w:szCs w:val="28"/>
        </w:rPr>
        <w:t xml:space="preserve"> </w:t>
      </w:r>
      <w:r w:rsidRPr="00AC00F8">
        <w:rPr>
          <w:rFonts w:ascii="Times New Roman" w:eastAsia="Times New Roman" w:hAnsi="Times New Roman" w:cs="Times New Roman"/>
          <w:b/>
          <w:sz w:val="28"/>
          <w:szCs w:val="28"/>
        </w:rPr>
        <w:t xml:space="preserve"> </w:t>
      </w:r>
    </w:p>
    <w:p w:rsidR="004A62DF" w:rsidRPr="00AC00F8" w:rsidRDefault="004A62DF" w:rsidP="00DC2499">
      <w:pPr>
        <w:spacing w:after="0" w:line="240" w:lineRule="auto"/>
        <w:ind w:left="567" w:right="43" w:hanging="567"/>
        <w:contextualSpacing/>
        <w:jc w:val="both"/>
        <w:rPr>
          <w:rFonts w:ascii="Times New Roman" w:eastAsia="Calibri" w:hAnsi="Times New Roman" w:cs="Times New Roman"/>
          <w:sz w:val="28"/>
          <w:szCs w:val="28"/>
          <w:lang w:eastAsia="en-US"/>
        </w:rPr>
      </w:pPr>
      <w:r w:rsidRPr="00AC00F8">
        <w:rPr>
          <w:rFonts w:ascii="Times New Roman" w:eastAsia="Times New Roman" w:hAnsi="Times New Roman" w:cs="Times New Roman"/>
          <w:b/>
          <w:sz w:val="28"/>
          <w:szCs w:val="28"/>
        </w:rPr>
        <w:t xml:space="preserve">Сказание 2009 </w:t>
      </w:r>
      <w:r w:rsidRPr="00AC00F8">
        <w:rPr>
          <w:rFonts w:ascii="Times New Roman" w:eastAsia="Times New Roman" w:hAnsi="Times New Roman" w:cs="Times New Roman"/>
          <w:sz w:val="28"/>
          <w:szCs w:val="28"/>
        </w:rPr>
        <w:t>–  Сказание о Шанкхачуде и Туласи. Пер. с санскр. А. А. Игнатьева.</w:t>
      </w:r>
      <w:r w:rsidRPr="00AC00F8">
        <w:rPr>
          <w:rFonts w:ascii="Times New Roman" w:eastAsia="Times New Roman" w:hAnsi="Times New Roman" w:cs="Times New Roman"/>
          <w:b/>
          <w:sz w:val="28"/>
          <w:szCs w:val="28"/>
        </w:rPr>
        <w:t xml:space="preserve"> </w:t>
      </w:r>
      <w:r w:rsidRPr="00AC00F8">
        <w:rPr>
          <w:rFonts w:ascii="Times New Roman" w:eastAsia="Times New Roman" w:hAnsi="Times New Roman" w:cs="Times New Roman"/>
          <w:sz w:val="28"/>
          <w:szCs w:val="28"/>
        </w:rPr>
        <w:t xml:space="preserve"> Калининград, 2009.</w:t>
      </w:r>
      <w:r w:rsidRPr="00AC00F8">
        <w:rPr>
          <w:rFonts w:ascii="Times New Roman" w:eastAsia="Calibri" w:hAnsi="Times New Roman" w:cs="Times New Roman"/>
          <w:b/>
          <w:sz w:val="28"/>
          <w:szCs w:val="28"/>
          <w:lang w:eastAsia="en-US"/>
        </w:rPr>
        <w:t xml:space="preserve"> </w:t>
      </w:r>
      <w:r>
        <w:rPr>
          <w:rFonts w:ascii="Times New Roman" w:eastAsia="Calibri" w:hAnsi="Times New Roman" w:cs="Times New Roman"/>
          <w:b/>
          <w:sz w:val="28"/>
          <w:szCs w:val="28"/>
          <w:lang w:eastAsia="en-US"/>
        </w:rPr>
        <w:t xml:space="preserve"> </w:t>
      </w:r>
    </w:p>
    <w:p w:rsidR="004A62DF" w:rsidRPr="00AC00F8" w:rsidRDefault="004A62DF" w:rsidP="00DC2499">
      <w:pPr>
        <w:spacing w:after="0" w:line="240" w:lineRule="auto"/>
        <w:ind w:left="567" w:hanging="567"/>
        <w:contextualSpacing/>
        <w:jc w:val="both"/>
        <w:rPr>
          <w:rFonts w:ascii="Times New Roman" w:eastAsia="Calibri" w:hAnsi="Times New Roman" w:cs="Times New Roman"/>
          <w:sz w:val="28"/>
          <w:szCs w:val="28"/>
          <w:lang w:eastAsia="en-US"/>
        </w:rPr>
      </w:pPr>
      <w:r w:rsidRPr="00AC00F8">
        <w:rPr>
          <w:rFonts w:ascii="Times New Roman" w:eastAsia="Calibri" w:hAnsi="Times New Roman" w:cs="Times New Roman"/>
          <w:b/>
          <w:sz w:val="28"/>
          <w:szCs w:val="28"/>
          <w:lang w:eastAsia="en-US"/>
        </w:rPr>
        <w:t>Тюлина 2003</w:t>
      </w:r>
      <w:r w:rsidRPr="00AC00F8">
        <w:rPr>
          <w:rFonts w:ascii="Times New Roman" w:eastAsia="Calibri" w:hAnsi="Times New Roman" w:cs="Times New Roman"/>
          <w:sz w:val="28"/>
          <w:szCs w:val="28"/>
          <w:lang w:eastAsia="en-US"/>
        </w:rPr>
        <w:t xml:space="preserve"> – Тюлина Е. В. Гаруда-пурана. Человек и мир.  М.: Восточная литература, 2003. </w:t>
      </w:r>
    </w:p>
    <w:p w:rsidR="004A62DF" w:rsidRPr="00AC00F8" w:rsidRDefault="004A62DF" w:rsidP="00DC2499">
      <w:pPr>
        <w:spacing w:after="0" w:line="240" w:lineRule="auto"/>
        <w:ind w:left="567" w:hanging="567"/>
        <w:contextualSpacing/>
        <w:jc w:val="both"/>
        <w:rPr>
          <w:rFonts w:ascii="Times New Roman" w:eastAsia="Calibri" w:hAnsi="Times New Roman" w:cs="Times New Roman"/>
          <w:kern w:val="16"/>
          <w:sz w:val="28"/>
          <w:szCs w:val="28"/>
          <w:lang w:eastAsia="en-US"/>
        </w:rPr>
      </w:pPr>
      <w:r w:rsidRPr="00AC00F8">
        <w:rPr>
          <w:rFonts w:ascii="Times New Roman" w:eastAsia="Calibri" w:hAnsi="Times New Roman" w:cs="Times New Roman"/>
          <w:b/>
          <w:kern w:val="16"/>
          <w:sz w:val="28"/>
          <w:szCs w:val="28"/>
          <w:lang w:eastAsia="en-US"/>
        </w:rPr>
        <w:t>Упанишады 2000</w:t>
      </w:r>
      <w:r w:rsidRPr="00AC00F8">
        <w:rPr>
          <w:rFonts w:ascii="Times New Roman" w:eastAsia="Calibri" w:hAnsi="Times New Roman" w:cs="Times New Roman"/>
          <w:kern w:val="16"/>
          <w:sz w:val="28"/>
          <w:szCs w:val="28"/>
          <w:lang w:eastAsia="en-US"/>
        </w:rPr>
        <w:t xml:space="preserve"> </w:t>
      </w:r>
      <w:r w:rsidRPr="00AC00F8">
        <w:rPr>
          <w:rFonts w:ascii="Times New Roman" w:eastAsia="Calibri" w:hAnsi="Times New Roman" w:cs="Times New Roman"/>
          <w:sz w:val="28"/>
          <w:szCs w:val="28"/>
          <w:lang w:eastAsia="en-US"/>
        </w:rPr>
        <w:t xml:space="preserve">– </w:t>
      </w:r>
      <w:r w:rsidRPr="00AC00F8">
        <w:rPr>
          <w:rFonts w:ascii="Times New Roman" w:eastAsia="Calibri" w:hAnsi="Times New Roman" w:cs="Times New Roman"/>
          <w:kern w:val="16"/>
          <w:sz w:val="28"/>
          <w:szCs w:val="28"/>
          <w:lang w:eastAsia="en-US"/>
        </w:rPr>
        <w:t xml:space="preserve"> Упанишады. Пер. с санскр. А. Я. Сыркина.  2-е  изд., доп.   М.: Восточная литература, 2000. </w:t>
      </w:r>
    </w:p>
    <w:p w:rsidR="004A62DF" w:rsidRPr="00E74F90" w:rsidRDefault="004A62DF" w:rsidP="00DC2499">
      <w:pPr>
        <w:spacing w:after="0" w:line="240" w:lineRule="auto"/>
        <w:ind w:left="567" w:hanging="567"/>
        <w:contextualSpacing/>
        <w:jc w:val="both"/>
        <w:rPr>
          <w:rFonts w:ascii="Times New Roman" w:eastAsia="Calibri" w:hAnsi="Times New Roman" w:cs="Times New Roman"/>
          <w:sz w:val="28"/>
          <w:szCs w:val="28"/>
          <w:lang w:val="en-US" w:eastAsia="en-US"/>
        </w:rPr>
      </w:pPr>
      <w:r w:rsidRPr="00AC00F8">
        <w:rPr>
          <w:rFonts w:ascii="Times New Roman" w:eastAsia="Calibri" w:hAnsi="Times New Roman" w:cs="Times New Roman"/>
          <w:b/>
          <w:kern w:val="16"/>
          <w:sz w:val="28"/>
          <w:szCs w:val="28"/>
          <w:lang w:eastAsia="en-US"/>
        </w:rPr>
        <w:t xml:space="preserve">Упанишады 2009 </w:t>
      </w:r>
      <w:r w:rsidRPr="00AC00F8">
        <w:rPr>
          <w:rFonts w:ascii="Times New Roman" w:eastAsia="Calibri" w:hAnsi="Times New Roman" w:cs="Times New Roman"/>
          <w:sz w:val="28"/>
          <w:szCs w:val="28"/>
          <w:lang w:eastAsia="en-US"/>
        </w:rPr>
        <w:t>– Упанишады веданты, шиваизма и шактизма. Антология избранных упанишад. Пер. с санскрита С.В. Лобанова, С.С. Федорова. М</w:t>
      </w:r>
      <w:r w:rsidRPr="00E74F90">
        <w:rPr>
          <w:rFonts w:ascii="Times New Roman" w:eastAsia="Calibri" w:hAnsi="Times New Roman" w:cs="Times New Roman"/>
          <w:sz w:val="28"/>
          <w:szCs w:val="28"/>
          <w:lang w:val="en-US" w:eastAsia="en-US"/>
        </w:rPr>
        <w:t xml:space="preserve">.: </w:t>
      </w:r>
      <w:r w:rsidRPr="00AC00F8">
        <w:rPr>
          <w:rFonts w:ascii="Times New Roman" w:eastAsia="Calibri" w:hAnsi="Times New Roman" w:cs="Times New Roman"/>
          <w:sz w:val="28"/>
          <w:szCs w:val="28"/>
          <w:lang w:eastAsia="en-US"/>
        </w:rPr>
        <w:t>Старклайт</w:t>
      </w:r>
      <w:r w:rsidRPr="00E74F90">
        <w:rPr>
          <w:rFonts w:ascii="Times New Roman" w:eastAsia="Calibri" w:hAnsi="Times New Roman" w:cs="Times New Roman"/>
          <w:sz w:val="28"/>
          <w:szCs w:val="28"/>
          <w:lang w:val="en-US" w:eastAsia="en-US"/>
        </w:rPr>
        <w:t>, 2009.</w:t>
      </w:r>
      <w:r w:rsidRPr="00E74F90">
        <w:rPr>
          <w:rFonts w:ascii="Times New Roman" w:eastAsia="Calibri" w:hAnsi="Times New Roman" w:cs="Times New Roman"/>
          <w:b/>
          <w:kern w:val="16"/>
          <w:sz w:val="28"/>
          <w:szCs w:val="28"/>
          <w:lang w:val="en-US" w:eastAsia="en-US"/>
        </w:rPr>
        <w:t xml:space="preserve"> </w:t>
      </w:r>
      <w:r w:rsidRPr="00E74F90">
        <w:rPr>
          <w:rFonts w:ascii="Times New Roman" w:eastAsia="Calibri" w:hAnsi="Times New Roman" w:cs="Times New Roman"/>
          <w:b/>
          <w:sz w:val="28"/>
          <w:szCs w:val="28"/>
          <w:lang w:val="en-US" w:eastAsia="en-US"/>
        </w:rPr>
        <w:t xml:space="preserve">  </w:t>
      </w:r>
    </w:p>
    <w:p w:rsidR="004A62DF" w:rsidRPr="00E74F90" w:rsidRDefault="004A62DF" w:rsidP="00DC2499">
      <w:pPr>
        <w:spacing w:after="0" w:line="240" w:lineRule="auto"/>
        <w:ind w:left="567" w:right="43" w:hanging="567"/>
        <w:contextualSpacing/>
        <w:jc w:val="both"/>
        <w:rPr>
          <w:rFonts w:ascii="Times New Roman" w:eastAsia="Times New Roman" w:hAnsi="Times New Roman" w:cs="Times New Roman"/>
          <w:b/>
          <w:kern w:val="16"/>
          <w:sz w:val="28"/>
          <w:szCs w:val="28"/>
          <w:lang w:val="en-US"/>
        </w:rPr>
      </w:pPr>
      <w:r w:rsidRPr="00E74F90">
        <w:rPr>
          <w:rFonts w:ascii="Times New Roman" w:eastAsia="Times New Roman" w:hAnsi="Times New Roman" w:cs="Times New Roman"/>
          <w:b/>
          <w:kern w:val="16"/>
          <w:sz w:val="28"/>
          <w:szCs w:val="28"/>
          <w:lang w:val="en-US"/>
        </w:rPr>
        <w:t xml:space="preserve"> </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b/>
          <w:kern w:val="16"/>
          <w:sz w:val="28"/>
          <w:szCs w:val="28"/>
          <w:lang w:val="en-US"/>
        </w:rPr>
      </w:pPr>
      <w:r w:rsidRPr="00AC00F8">
        <w:rPr>
          <w:rFonts w:ascii="Times New Roman" w:eastAsia="Times New Roman" w:hAnsi="Times New Roman" w:cs="Times New Roman"/>
          <w:b/>
          <w:kern w:val="16"/>
          <w:sz w:val="28"/>
          <w:szCs w:val="28"/>
          <w:lang w:val="en-US"/>
        </w:rPr>
        <w:t xml:space="preserve">Abhinavagupta 2016 </w:t>
      </w:r>
      <w:r w:rsidRPr="00AC00F8">
        <w:rPr>
          <w:rFonts w:ascii="Times New Roman" w:eastAsia="Times New Roman" w:hAnsi="Times New Roman" w:cs="Times New Roman"/>
          <w:sz w:val="28"/>
          <w:szCs w:val="28"/>
          <w:lang w:val="en-US"/>
        </w:rPr>
        <w:t>–</w:t>
      </w:r>
      <w:r w:rsidRPr="00AC00F8">
        <w:rPr>
          <w:rFonts w:ascii="Times New Roman" w:eastAsia="Times New Roman" w:hAnsi="Times New Roman" w:cs="Times New Roman"/>
          <w:b/>
          <w:kern w:val="16"/>
          <w:sz w:val="28"/>
          <w:szCs w:val="28"/>
          <w:lang w:val="en-US"/>
        </w:rPr>
        <w:t xml:space="preserve"> </w:t>
      </w:r>
      <w:r w:rsidRPr="00AC00F8">
        <w:rPr>
          <w:rFonts w:ascii="Times New Roman" w:eastAsia="Times New Roman" w:hAnsi="Times New Roman" w:cs="Times New Roman"/>
          <w:kern w:val="16"/>
          <w:sz w:val="28"/>
          <w:szCs w:val="28"/>
          <w:lang w:val="en-US"/>
        </w:rPr>
        <w:t xml:space="preserve"> Abhinavagupta. Tantraloka. Engl. Transl. with Sanskrit Texts. V. 5. N.D.: Indian Mind, 2016.</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b/>
          <w:kern w:val="16"/>
          <w:sz w:val="28"/>
          <w:szCs w:val="28"/>
          <w:lang w:val="en-US"/>
        </w:rPr>
      </w:pPr>
      <w:r w:rsidRPr="00AC00F8">
        <w:rPr>
          <w:rFonts w:ascii="Times New Roman" w:eastAsia="Times New Roman" w:hAnsi="Times New Roman" w:cs="Times New Roman"/>
          <w:b/>
          <w:kern w:val="16"/>
          <w:sz w:val="28"/>
          <w:szCs w:val="28"/>
          <w:lang w:val="en-US"/>
        </w:rPr>
        <w:t xml:space="preserve">Datta 2017  </w:t>
      </w:r>
      <w:r w:rsidRPr="00AC00F8">
        <w:rPr>
          <w:rFonts w:ascii="Times New Roman" w:eastAsia="Times New Roman" w:hAnsi="Times New Roman" w:cs="Times New Roman"/>
          <w:kern w:val="16"/>
          <w:sz w:val="28"/>
          <w:szCs w:val="28"/>
          <w:lang w:val="en-US"/>
        </w:rPr>
        <w:t>–   Datta P.K.</w:t>
      </w:r>
      <w:r w:rsidRPr="00AC00F8">
        <w:rPr>
          <w:rFonts w:ascii="Times New Roman" w:eastAsia="Times New Roman" w:hAnsi="Times New Roman" w:cs="Times New Roman"/>
          <w:b/>
          <w:kern w:val="16"/>
          <w:sz w:val="28"/>
          <w:szCs w:val="28"/>
          <w:lang w:val="en-US"/>
        </w:rPr>
        <w:t xml:space="preserve"> </w:t>
      </w:r>
      <w:r w:rsidRPr="00AC00F8">
        <w:rPr>
          <w:rFonts w:ascii="Times New Roman" w:eastAsia="Times New Roman" w:hAnsi="Times New Roman" w:cs="Times New Roman"/>
          <w:kern w:val="16"/>
          <w:sz w:val="28"/>
          <w:szCs w:val="28"/>
          <w:lang w:val="en-US"/>
        </w:rPr>
        <w:t>Kamakhyatantra and The mysterious history of Kamakhya. Kolkata: Punthi Pustak, 2017.</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b/>
          <w:sz w:val="28"/>
          <w:szCs w:val="28"/>
          <w:lang w:val="en-US"/>
        </w:rPr>
      </w:pPr>
      <w:r w:rsidRPr="00AC00F8">
        <w:rPr>
          <w:rFonts w:ascii="Times New Roman" w:eastAsia="Times New Roman" w:hAnsi="Times New Roman" w:cs="Times New Roman"/>
          <w:b/>
          <w:sz w:val="28"/>
          <w:szCs w:val="28"/>
          <w:lang w:val="en-US"/>
        </w:rPr>
        <w:t xml:space="preserve">Devi Mahabhagavata Puranam 2014 </w:t>
      </w:r>
      <w:r w:rsidRPr="00AC00F8">
        <w:rPr>
          <w:rFonts w:ascii="Times New Roman" w:eastAsia="Times New Roman" w:hAnsi="Times New Roman" w:cs="Times New Roman"/>
          <w:kern w:val="16"/>
          <w:sz w:val="28"/>
          <w:szCs w:val="28"/>
          <w:lang w:val="en-US"/>
        </w:rPr>
        <w:t xml:space="preserve">– </w:t>
      </w:r>
      <w:r w:rsidRPr="00AC00F8">
        <w:rPr>
          <w:rFonts w:ascii="Times New Roman" w:eastAsia="Times New Roman" w:hAnsi="Times New Roman" w:cs="Times New Roman"/>
          <w:sz w:val="28"/>
          <w:szCs w:val="28"/>
          <w:lang w:val="en-US"/>
        </w:rPr>
        <w:t xml:space="preserve">Devi Mahabhagavata Puranam. English translation by Shanti Lal Nagar. </w:t>
      </w:r>
      <w:r w:rsidRPr="00AC00F8">
        <w:rPr>
          <w:rFonts w:ascii="Times New Roman" w:eastAsia="Times New Roman" w:hAnsi="Times New Roman" w:cs="Times New Roman"/>
          <w:kern w:val="16"/>
          <w:sz w:val="28"/>
          <w:szCs w:val="28"/>
          <w:lang w:val="en-US"/>
        </w:rPr>
        <w:t xml:space="preserve"> </w:t>
      </w:r>
      <w:r w:rsidRPr="00AC00F8">
        <w:rPr>
          <w:rFonts w:ascii="Times New Roman" w:eastAsia="Times New Roman" w:hAnsi="Times New Roman" w:cs="Times New Roman"/>
          <w:sz w:val="28"/>
          <w:szCs w:val="28"/>
          <w:lang w:val="en-US"/>
        </w:rPr>
        <w:t>Delhi: Eastern Book Linkers, 2014.</w:t>
      </w:r>
      <w:r>
        <w:rPr>
          <w:rFonts w:ascii="Times New Roman" w:eastAsia="Times New Roman" w:hAnsi="Times New Roman" w:cs="Times New Roman"/>
          <w:b/>
          <w:kern w:val="16"/>
          <w:sz w:val="28"/>
          <w:szCs w:val="28"/>
          <w:lang w:val="en-US"/>
        </w:rPr>
        <w:t xml:space="preserve"> </w:t>
      </w:r>
    </w:p>
    <w:p w:rsidR="004A62DF" w:rsidRPr="00AC00F8" w:rsidRDefault="004A62DF" w:rsidP="00DC2499">
      <w:pPr>
        <w:tabs>
          <w:tab w:val="left" w:pos="3606"/>
        </w:tabs>
        <w:spacing w:after="0" w:line="240" w:lineRule="auto"/>
        <w:ind w:left="567" w:right="43" w:hanging="567"/>
        <w:contextualSpacing/>
        <w:jc w:val="both"/>
        <w:rPr>
          <w:rFonts w:ascii="Times New Roman" w:eastAsia="Times New Roman" w:hAnsi="Times New Roman" w:cs="Times New Roman"/>
          <w:b/>
          <w:sz w:val="28"/>
          <w:szCs w:val="28"/>
          <w:lang w:val="en-US"/>
        </w:rPr>
      </w:pPr>
      <w:r w:rsidRPr="00AC00F8">
        <w:rPr>
          <w:rFonts w:ascii="Times New Roman" w:eastAsia="Times New Roman" w:hAnsi="Times New Roman" w:cs="Times New Roman"/>
          <w:b/>
          <w:kern w:val="16"/>
          <w:sz w:val="28"/>
          <w:szCs w:val="28"/>
          <w:lang w:val="en-US"/>
        </w:rPr>
        <w:t>Devi</w:t>
      </w:r>
      <w:r w:rsidRPr="00AC00F8">
        <w:rPr>
          <w:rFonts w:ascii="Times New Roman" w:eastAsia="Times New Roman" w:hAnsi="Times New Roman" w:cs="Times New Roman"/>
          <w:kern w:val="16"/>
          <w:sz w:val="28"/>
          <w:szCs w:val="28"/>
          <w:lang w:val="en-US"/>
        </w:rPr>
        <w:t>-</w:t>
      </w:r>
      <w:r w:rsidRPr="00AC00F8">
        <w:rPr>
          <w:rFonts w:ascii="Times New Roman" w:eastAsia="Times New Roman" w:hAnsi="Times New Roman" w:cs="Times New Roman"/>
          <w:b/>
          <w:kern w:val="16"/>
          <w:sz w:val="28"/>
          <w:szCs w:val="28"/>
          <w:lang w:val="en-US"/>
        </w:rPr>
        <w:t>gita 1998</w:t>
      </w:r>
      <w:r w:rsidRPr="00AC00F8">
        <w:rPr>
          <w:rFonts w:ascii="Times New Roman" w:eastAsia="Times New Roman" w:hAnsi="Times New Roman" w:cs="Times New Roman"/>
          <w:kern w:val="16"/>
          <w:sz w:val="28"/>
          <w:szCs w:val="28"/>
          <w:lang w:val="en-US"/>
        </w:rPr>
        <w:t xml:space="preserve"> </w:t>
      </w:r>
      <w:r w:rsidRPr="00AC00F8">
        <w:rPr>
          <w:rFonts w:ascii="Times New Roman" w:eastAsia="Times New Roman" w:hAnsi="Times New Roman" w:cs="Times New Roman"/>
          <w:sz w:val="28"/>
          <w:szCs w:val="28"/>
          <w:lang w:val="en-US"/>
        </w:rPr>
        <w:t>– The Devi-gita; The Song of the Goddess: A Translation, Annotation, and Commentary.   Albany: State University of New York Press, 1998.</w:t>
      </w:r>
    </w:p>
    <w:p w:rsidR="004A62DF" w:rsidRPr="005D7144" w:rsidRDefault="004A62DF" w:rsidP="00DC2499">
      <w:pPr>
        <w:spacing w:after="0" w:line="240" w:lineRule="auto"/>
        <w:ind w:left="567" w:right="43" w:hanging="567"/>
        <w:contextualSpacing/>
        <w:jc w:val="both"/>
        <w:rPr>
          <w:rFonts w:ascii="Times New Roman" w:eastAsia="Times New Roman" w:hAnsi="Times New Roman" w:cs="Times New Roman"/>
          <w:kern w:val="16"/>
          <w:sz w:val="28"/>
          <w:szCs w:val="28"/>
          <w:lang w:val="en-US"/>
        </w:rPr>
      </w:pPr>
      <w:r w:rsidRPr="00AC00F8">
        <w:rPr>
          <w:rFonts w:ascii="Times New Roman" w:eastAsia="Times New Roman" w:hAnsi="Times New Roman" w:cs="Times New Roman"/>
          <w:b/>
          <w:sz w:val="28"/>
          <w:szCs w:val="28"/>
          <w:lang w:val="en-US"/>
        </w:rPr>
        <w:t>Devibhagavata-puranam 1986</w:t>
      </w:r>
      <w:r w:rsidRPr="00AC00F8">
        <w:rPr>
          <w:rFonts w:ascii="Times New Roman" w:eastAsia="Times New Roman" w:hAnsi="Times New Roman" w:cs="Times New Roman"/>
          <w:sz w:val="28"/>
          <w:szCs w:val="28"/>
          <w:lang w:val="en-US"/>
        </w:rPr>
        <w:t xml:space="preserve">  – Devibhagavata-puranam.  N.D.: Oriental Books Reprint, 1986. </w:t>
      </w:r>
      <w:r w:rsidRPr="005D7144">
        <w:rPr>
          <w:rFonts w:ascii="Times New Roman" w:eastAsia="Calibri" w:hAnsi="Times New Roman" w:cs="Times New Roman"/>
          <w:b/>
          <w:color w:val="000000"/>
          <w:sz w:val="28"/>
          <w:szCs w:val="28"/>
          <w:lang w:val="en-US" w:eastAsia="en-US"/>
        </w:rPr>
        <w:t xml:space="preserve"> </w:t>
      </w:r>
      <w:r w:rsidRPr="005D7144">
        <w:rPr>
          <w:rFonts w:ascii="Times New Roman" w:eastAsia="Times New Roman" w:hAnsi="Times New Roman" w:cs="Times New Roman"/>
          <w:b/>
          <w:kern w:val="16"/>
          <w:sz w:val="28"/>
          <w:szCs w:val="28"/>
          <w:lang w:val="en-US"/>
        </w:rPr>
        <w:t xml:space="preserve"> </w:t>
      </w:r>
    </w:p>
    <w:p w:rsidR="004A62DF" w:rsidRPr="00AC00F8" w:rsidRDefault="004A62DF" w:rsidP="00DC2499">
      <w:pPr>
        <w:spacing w:after="0" w:line="240" w:lineRule="auto"/>
        <w:ind w:left="567" w:hanging="567"/>
        <w:contextualSpacing/>
        <w:jc w:val="both"/>
        <w:rPr>
          <w:rFonts w:ascii="Times New Roman" w:eastAsia="Calibri" w:hAnsi="Times New Roman" w:cs="Times New Roman"/>
          <w:sz w:val="28"/>
          <w:szCs w:val="28"/>
          <w:lang w:val="en-US" w:eastAsia="en-US"/>
        </w:rPr>
      </w:pPr>
      <w:r w:rsidRPr="00AC00F8">
        <w:rPr>
          <w:rFonts w:ascii="Times New Roman" w:eastAsia="Calibri" w:hAnsi="Times New Roman" w:cs="Times New Roman"/>
          <w:b/>
          <w:sz w:val="28"/>
          <w:szCs w:val="28"/>
          <w:lang w:val="en-US" w:eastAsia="en-US"/>
        </w:rPr>
        <w:t>Ingalls 1965</w:t>
      </w:r>
      <w:r w:rsidRPr="00AC00F8">
        <w:rPr>
          <w:rFonts w:ascii="Times New Roman" w:eastAsia="Calibri" w:hAnsi="Times New Roman" w:cs="Times New Roman"/>
          <w:sz w:val="28"/>
          <w:szCs w:val="28"/>
          <w:lang w:val="en-US" w:eastAsia="en-US"/>
        </w:rPr>
        <w:t xml:space="preserve"> – Ingalls D.H.H. Anthology of Sanskrit Court Poetry. Vidyakara’s «Subhasitaratnakosa». Cambridge, Massachusetts: Harvard University Press, 1965.</w:t>
      </w:r>
    </w:p>
    <w:p w:rsidR="004A62DF" w:rsidRPr="00AC00F8" w:rsidRDefault="004A62DF" w:rsidP="00DC2499">
      <w:pPr>
        <w:spacing w:after="0" w:line="240" w:lineRule="auto"/>
        <w:ind w:left="567" w:hanging="567"/>
        <w:contextualSpacing/>
        <w:jc w:val="both"/>
        <w:rPr>
          <w:rFonts w:ascii="Times New Roman" w:eastAsia="Calibri" w:hAnsi="Times New Roman" w:cs="Times New Roman"/>
          <w:b/>
          <w:color w:val="000000"/>
          <w:sz w:val="28"/>
          <w:szCs w:val="28"/>
          <w:lang w:val="en-US"/>
        </w:rPr>
      </w:pPr>
      <w:r w:rsidRPr="00AC00F8">
        <w:rPr>
          <w:rFonts w:ascii="Times New Roman" w:hAnsi="Times New Roman" w:cs="Times New Roman"/>
          <w:b/>
          <w:sz w:val="28"/>
          <w:szCs w:val="28"/>
          <w:lang w:val="en-US"/>
        </w:rPr>
        <w:t>Ingalls 2000</w:t>
      </w:r>
      <w:r w:rsidRPr="00AC00F8">
        <w:rPr>
          <w:rFonts w:ascii="Times New Roman" w:hAnsi="Times New Roman" w:cs="Times New Roman"/>
          <w:sz w:val="28"/>
          <w:szCs w:val="28"/>
          <w:lang w:val="en-US"/>
        </w:rPr>
        <w:t xml:space="preserve"> – Ingalls D.H.H.</w:t>
      </w:r>
      <w:r w:rsidRPr="00AC00F8">
        <w:rPr>
          <w:rFonts w:ascii="Times New Roman" w:hAnsi="Times New Roman" w:cs="Times New Roman"/>
          <w:i/>
          <w:sz w:val="28"/>
          <w:szCs w:val="28"/>
          <w:lang w:val="en-US"/>
        </w:rPr>
        <w:t xml:space="preserve"> </w:t>
      </w:r>
      <w:r w:rsidRPr="00AC00F8">
        <w:rPr>
          <w:rFonts w:ascii="Times New Roman" w:hAnsi="Times New Roman" w:cs="Times New Roman"/>
          <w:sz w:val="28"/>
          <w:szCs w:val="28"/>
          <w:lang w:val="en-US"/>
        </w:rPr>
        <w:t xml:space="preserve">Sanskrit Poetry from Vidyakara’s «Treasure». Cambridge, Massachusetts: The Belknap press  of Harvard University Press, 2000. </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sz w:val="28"/>
          <w:szCs w:val="28"/>
          <w:lang w:val="en-US"/>
        </w:rPr>
      </w:pPr>
      <w:r w:rsidRPr="00AC00F8">
        <w:rPr>
          <w:rFonts w:ascii="Times New Roman" w:eastAsia="Times New Roman" w:hAnsi="Times New Roman" w:cs="Times New Roman"/>
          <w:b/>
          <w:sz w:val="28"/>
          <w:szCs w:val="28"/>
          <w:lang w:val="en-US"/>
        </w:rPr>
        <w:t xml:space="preserve">Kalikapurana  1991 </w:t>
      </w:r>
      <w:r w:rsidRPr="00AC00F8">
        <w:rPr>
          <w:rFonts w:ascii="Times New Roman" w:eastAsia="Times New Roman" w:hAnsi="Times New Roman" w:cs="Times New Roman"/>
          <w:sz w:val="28"/>
          <w:szCs w:val="28"/>
          <w:lang w:val="en-US"/>
        </w:rPr>
        <w:t>– The Kalikapurana. Text, introduction and translation in English by Prof. B</w:t>
      </w:r>
      <w:r w:rsidRPr="00AC00F8">
        <w:rPr>
          <w:rFonts w:ascii="Times New Roman" w:eastAsia="Times New Roman" w:hAnsi="Times New Roman" w:cs="Times New Roman"/>
          <w:b/>
          <w:sz w:val="28"/>
          <w:szCs w:val="28"/>
          <w:lang w:val="en-US"/>
        </w:rPr>
        <w:t>.</w:t>
      </w:r>
      <w:r w:rsidRPr="00AC00F8">
        <w:rPr>
          <w:rFonts w:ascii="Times New Roman" w:eastAsia="Times New Roman" w:hAnsi="Times New Roman" w:cs="Times New Roman"/>
          <w:sz w:val="28"/>
          <w:szCs w:val="28"/>
          <w:lang w:val="en-US"/>
        </w:rPr>
        <w:t xml:space="preserve"> N. Shastri.   Delhi-7: Nag Publishers, 1991.</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kern w:val="16"/>
          <w:sz w:val="28"/>
          <w:szCs w:val="28"/>
          <w:lang w:val="en-US"/>
        </w:rPr>
      </w:pPr>
      <w:r w:rsidRPr="00AC00F8">
        <w:rPr>
          <w:rFonts w:ascii="Times New Roman" w:eastAsia="Times New Roman" w:hAnsi="Times New Roman" w:cs="Times New Roman"/>
          <w:b/>
          <w:sz w:val="28"/>
          <w:szCs w:val="28"/>
          <w:lang w:val="en-US"/>
        </w:rPr>
        <w:t>Kamaratna</w:t>
      </w:r>
      <w:r w:rsidRPr="00AC00F8">
        <w:rPr>
          <w:rFonts w:ascii="Times New Roman" w:eastAsia="Times New Roman" w:hAnsi="Times New Roman" w:cs="Times New Roman"/>
          <w:sz w:val="28"/>
          <w:szCs w:val="28"/>
          <w:lang w:val="en-US"/>
        </w:rPr>
        <w:t>-</w:t>
      </w:r>
      <w:r w:rsidRPr="00AC00F8">
        <w:rPr>
          <w:rFonts w:ascii="Times New Roman" w:eastAsia="Times New Roman" w:hAnsi="Times New Roman" w:cs="Times New Roman"/>
          <w:b/>
          <w:sz w:val="28"/>
          <w:szCs w:val="28"/>
          <w:lang w:val="en-US"/>
        </w:rPr>
        <w:t>tantra 2014</w:t>
      </w:r>
      <w:r w:rsidRPr="00AC00F8">
        <w:rPr>
          <w:rFonts w:ascii="Times New Roman" w:eastAsia="Times New Roman" w:hAnsi="Times New Roman" w:cs="Times New Roman"/>
          <w:sz w:val="28"/>
          <w:szCs w:val="28"/>
          <w:lang w:val="en-US"/>
        </w:rPr>
        <w:t xml:space="preserve"> </w:t>
      </w:r>
      <w:r w:rsidRPr="00AC00F8">
        <w:rPr>
          <w:rFonts w:ascii="Times New Roman" w:eastAsia="Times New Roman" w:hAnsi="Times New Roman" w:cs="Times New Roman"/>
          <w:kern w:val="16"/>
          <w:sz w:val="28"/>
          <w:szCs w:val="28"/>
          <w:lang w:val="en-US"/>
        </w:rPr>
        <w:t>– Kamaratna-tantra. Varanasi: Chaukhamba Krishnadasa Akadami, 2014.</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sz w:val="28"/>
          <w:szCs w:val="28"/>
          <w:lang w:val="en-US"/>
        </w:rPr>
      </w:pPr>
      <w:r w:rsidRPr="00AC00F8">
        <w:rPr>
          <w:rFonts w:ascii="Times New Roman" w:eastAsia="Times New Roman" w:hAnsi="Times New Roman" w:cs="Times New Roman"/>
          <w:b/>
          <w:kern w:val="16"/>
          <w:sz w:val="28"/>
          <w:szCs w:val="28"/>
          <w:lang w:val="en-US"/>
        </w:rPr>
        <w:t xml:space="preserve">Kularnava Tantra 2017 </w:t>
      </w:r>
      <w:r w:rsidRPr="00AC00F8">
        <w:rPr>
          <w:rFonts w:ascii="Times New Roman" w:eastAsia="Times New Roman" w:hAnsi="Times New Roman" w:cs="Times New Roman"/>
          <w:sz w:val="28"/>
          <w:szCs w:val="28"/>
          <w:lang w:val="en-US"/>
        </w:rPr>
        <w:t xml:space="preserve">– </w:t>
      </w:r>
      <w:r w:rsidRPr="00AC00F8">
        <w:rPr>
          <w:rFonts w:ascii="Times New Roman" w:eastAsia="Times New Roman" w:hAnsi="Times New Roman" w:cs="Times New Roman"/>
          <w:kern w:val="16"/>
          <w:sz w:val="28"/>
          <w:szCs w:val="28"/>
          <w:lang w:val="en-US"/>
        </w:rPr>
        <w:t xml:space="preserve"> Kularnava Tantra. Introduction by A. Avalon. Delhi: Motilal Banarsidass Publishers, 2017.  </w:t>
      </w:r>
    </w:p>
    <w:p w:rsidR="004A62DF" w:rsidRPr="002D5020" w:rsidRDefault="004A62DF" w:rsidP="00DC2499">
      <w:pPr>
        <w:spacing w:after="0" w:line="240" w:lineRule="auto"/>
        <w:ind w:left="567" w:right="43" w:hanging="567"/>
        <w:contextualSpacing/>
        <w:jc w:val="both"/>
        <w:rPr>
          <w:rFonts w:ascii="Times New Roman" w:eastAsia="Times New Roman" w:hAnsi="Times New Roman" w:cs="Times New Roman"/>
          <w:kern w:val="16"/>
          <w:sz w:val="28"/>
          <w:szCs w:val="28"/>
          <w:lang w:val="en-US"/>
        </w:rPr>
      </w:pPr>
      <w:r w:rsidRPr="00AC00F8">
        <w:rPr>
          <w:rFonts w:ascii="Times New Roman" w:eastAsia="Times New Roman" w:hAnsi="Times New Roman" w:cs="Times New Roman"/>
          <w:b/>
          <w:kern w:val="16"/>
          <w:sz w:val="28"/>
          <w:szCs w:val="28"/>
          <w:lang w:val="en-US"/>
        </w:rPr>
        <w:t>Mahabhagavata-purana 1983</w:t>
      </w:r>
      <w:r w:rsidRPr="00AC00F8">
        <w:rPr>
          <w:rFonts w:ascii="Times New Roman" w:eastAsia="Times New Roman" w:hAnsi="Times New Roman" w:cs="Times New Roman"/>
          <w:kern w:val="16"/>
          <w:sz w:val="28"/>
          <w:szCs w:val="28"/>
          <w:lang w:val="en-US"/>
        </w:rPr>
        <w:t xml:space="preserve"> – Mahabhagavata-purana. Edited by Pushpendra Kumar.   Delhi: Eastern Book Linkers, 1983.</w:t>
      </w:r>
      <w:r w:rsidRPr="00AC00F8">
        <w:rPr>
          <w:rFonts w:ascii="Times New Roman" w:eastAsia="Times New Roman" w:hAnsi="Times New Roman" w:cs="Times New Roman"/>
          <w:b/>
          <w:kern w:val="16"/>
          <w:sz w:val="28"/>
          <w:szCs w:val="28"/>
          <w:lang w:val="en-US"/>
        </w:rPr>
        <w:t xml:space="preserve"> </w:t>
      </w:r>
      <w:r w:rsidRPr="002D5020">
        <w:rPr>
          <w:rFonts w:ascii="Times New Roman" w:eastAsia="Times New Roman" w:hAnsi="Times New Roman" w:cs="Times New Roman"/>
          <w:b/>
          <w:kern w:val="16"/>
          <w:sz w:val="28"/>
          <w:szCs w:val="28"/>
          <w:lang w:val="en-US"/>
        </w:rPr>
        <w:t xml:space="preserve"> </w:t>
      </w:r>
    </w:p>
    <w:p w:rsidR="004A62DF" w:rsidRPr="002D5020" w:rsidRDefault="004A62DF" w:rsidP="00DC2499">
      <w:pPr>
        <w:spacing w:after="0" w:line="240" w:lineRule="auto"/>
        <w:ind w:left="567" w:right="43" w:hanging="567"/>
        <w:contextualSpacing/>
        <w:jc w:val="both"/>
        <w:rPr>
          <w:rFonts w:ascii="Times New Roman" w:eastAsia="Times New Roman" w:hAnsi="Times New Roman" w:cs="Times New Roman"/>
          <w:b/>
          <w:kern w:val="16"/>
          <w:sz w:val="28"/>
          <w:szCs w:val="28"/>
          <w:lang w:val="en-US"/>
        </w:rPr>
      </w:pPr>
      <w:r w:rsidRPr="00AC00F8">
        <w:rPr>
          <w:rFonts w:ascii="Times New Roman" w:eastAsia="Times New Roman" w:hAnsi="Times New Roman" w:cs="Times New Roman"/>
          <w:b/>
          <w:kern w:val="16"/>
          <w:sz w:val="28"/>
          <w:szCs w:val="28"/>
          <w:lang w:val="en-US"/>
        </w:rPr>
        <w:t>Ratiratnapradipika 2005</w:t>
      </w:r>
      <w:r w:rsidRPr="00AC00F8">
        <w:rPr>
          <w:rFonts w:ascii="Times New Roman" w:eastAsia="Times New Roman" w:hAnsi="Times New Roman" w:cs="Times New Roman"/>
          <w:kern w:val="16"/>
          <w:sz w:val="28"/>
          <w:szCs w:val="28"/>
          <w:lang w:val="en-US"/>
        </w:rPr>
        <w:t xml:space="preserve"> –  Ratiratnapradipika. Transl. by K.R. Iyengar. Delhi: Chaukhamba Sanskrit Prakashana, 2005.</w:t>
      </w:r>
      <w:r w:rsidRPr="002D5020">
        <w:rPr>
          <w:rFonts w:ascii="Times New Roman" w:eastAsia="Times New Roman" w:hAnsi="Times New Roman" w:cs="Times New Roman"/>
          <w:b/>
          <w:kern w:val="16"/>
          <w:sz w:val="28"/>
          <w:szCs w:val="28"/>
          <w:lang w:val="en-US"/>
        </w:rPr>
        <w:t xml:space="preserve"> </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b/>
          <w:kern w:val="16"/>
          <w:sz w:val="28"/>
          <w:szCs w:val="28"/>
          <w:lang w:val="en-US"/>
        </w:rPr>
      </w:pPr>
      <w:r w:rsidRPr="00AC00F8">
        <w:rPr>
          <w:rFonts w:ascii="Times New Roman" w:eastAsia="Times New Roman" w:hAnsi="Times New Roman" w:cs="Times New Roman"/>
          <w:b/>
          <w:kern w:val="16"/>
          <w:sz w:val="28"/>
          <w:szCs w:val="28"/>
          <w:lang w:val="en-US"/>
        </w:rPr>
        <w:t xml:space="preserve">Shakta-pramoda 2014 </w:t>
      </w:r>
      <w:r w:rsidRPr="00AC00F8">
        <w:rPr>
          <w:rFonts w:ascii="Times New Roman" w:eastAsia="Times New Roman" w:hAnsi="Times New Roman" w:cs="Times New Roman"/>
          <w:sz w:val="28"/>
          <w:szCs w:val="28"/>
          <w:lang w:val="en-US"/>
        </w:rPr>
        <w:t>–</w:t>
      </w:r>
      <w:r w:rsidRPr="00AC00F8">
        <w:rPr>
          <w:rFonts w:ascii="Times New Roman" w:eastAsia="Times New Roman" w:hAnsi="Times New Roman" w:cs="Times New Roman"/>
          <w:b/>
          <w:kern w:val="16"/>
          <w:sz w:val="28"/>
          <w:szCs w:val="28"/>
          <w:lang w:val="en-US"/>
        </w:rPr>
        <w:t xml:space="preserve"> </w:t>
      </w:r>
      <w:r w:rsidRPr="00AC00F8">
        <w:rPr>
          <w:rFonts w:ascii="Times New Roman" w:eastAsia="Times New Roman" w:hAnsi="Times New Roman" w:cs="Times New Roman"/>
          <w:kern w:val="16"/>
          <w:sz w:val="28"/>
          <w:szCs w:val="28"/>
          <w:lang w:val="en-US"/>
        </w:rPr>
        <w:t>Shakta-pramoda. Mumbai: Khemraj Shrikrishnadass, 2014.</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sz w:val="28"/>
          <w:szCs w:val="28"/>
          <w:lang w:val="en-US"/>
        </w:rPr>
      </w:pPr>
      <w:r w:rsidRPr="00AC00F8">
        <w:rPr>
          <w:rFonts w:ascii="Times New Roman" w:eastAsia="Times New Roman" w:hAnsi="Times New Roman" w:cs="Times New Roman"/>
          <w:b/>
          <w:kern w:val="16"/>
          <w:sz w:val="28"/>
          <w:szCs w:val="28"/>
          <w:lang w:val="en-US"/>
        </w:rPr>
        <w:t>Shri</w:t>
      </w:r>
      <w:r w:rsidRPr="00AC00F8">
        <w:rPr>
          <w:rFonts w:ascii="Times New Roman" w:eastAsia="Times New Roman" w:hAnsi="Times New Roman" w:cs="Times New Roman"/>
          <w:kern w:val="16"/>
          <w:sz w:val="28"/>
          <w:szCs w:val="28"/>
          <w:lang w:val="en-US"/>
        </w:rPr>
        <w:t>-</w:t>
      </w:r>
      <w:r w:rsidRPr="00AC00F8">
        <w:rPr>
          <w:rFonts w:ascii="Times New Roman" w:eastAsia="Times New Roman" w:hAnsi="Times New Roman" w:cs="Times New Roman"/>
          <w:b/>
          <w:kern w:val="16"/>
          <w:sz w:val="28"/>
          <w:szCs w:val="28"/>
          <w:lang w:val="en-US"/>
        </w:rPr>
        <w:t>Devi-puranam 2013</w:t>
      </w:r>
      <w:r w:rsidRPr="00AC00F8">
        <w:rPr>
          <w:rFonts w:ascii="Times New Roman" w:eastAsia="Times New Roman" w:hAnsi="Times New Roman" w:cs="Times New Roman"/>
          <w:kern w:val="16"/>
          <w:sz w:val="28"/>
          <w:szCs w:val="28"/>
          <w:lang w:val="en-US"/>
        </w:rPr>
        <w:t xml:space="preserve"> </w:t>
      </w:r>
      <w:r w:rsidRPr="00AC00F8">
        <w:rPr>
          <w:rFonts w:ascii="Times New Roman" w:eastAsia="Times New Roman" w:hAnsi="Times New Roman" w:cs="Times New Roman"/>
          <w:sz w:val="28"/>
          <w:szCs w:val="28"/>
          <w:lang w:val="en-US"/>
        </w:rPr>
        <w:t>–</w:t>
      </w:r>
      <w:r w:rsidRPr="00AC00F8">
        <w:rPr>
          <w:rFonts w:ascii="Times New Roman" w:eastAsia="Times New Roman" w:hAnsi="Times New Roman" w:cs="Times New Roman"/>
          <w:b/>
          <w:kern w:val="16"/>
          <w:sz w:val="28"/>
          <w:szCs w:val="28"/>
          <w:lang w:val="en-US"/>
        </w:rPr>
        <w:t xml:space="preserve"> </w:t>
      </w:r>
      <w:r w:rsidRPr="00AC00F8">
        <w:rPr>
          <w:rFonts w:ascii="Times New Roman" w:eastAsia="Times New Roman" w:hAnsi="Times New Roman" w:cs="Times New Roman"/>
          <w:kern w:val="16"/>
          <w:sz w:val="28"/>
          <w:szCs w:val="28"/>
          <w:lang w:val="en-US"/>
        </w:rPr>
        <w:t xml:space="preserve">Shri-Devi-puranam. </w:t>
      </w:r>
      <w:r w:rsidRPr="00AC00F8">
        <w:rPr>
          <w:rFonts w:ascii="Times New Roman" w:eastAsia="Times New Roman" w:hAnsi="Times New Roman" w:cs="Times New Roman"/>
          <w:sz w:val="28"/>
          <w:szCs w:val="28"/>
          <w:lang w:val="en-US"/>
        </w:rPr>
        <w:t xml:space="preserve">  Varanasi: Chaukhamba Surabharati prakashana, 2013.</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bCs/>
          <w:sz w:val="28"/>
          <w:szCs w:val="28"/>
          <w:lang w:val="en-US"/>
        </w:rPr>
      </w:pPr>
      <w:r w:rsidRPr="00AC00F8">
        <w:rPr>
          <w:rFonts w:ascii="Times New Roman" w:eastAsia="Times New Roman" w:hAnsi="Times New Roman" w:cs="Times New Roman"/>
          <w:b/>
          <w:kern w:val="16"/>
          <w:sz w:val="28"/>
          <w:szCs w:val="28"/>
          <w:lang w:val="en-US"/>
        </w:rPr>
        <w:t>Vijnanananda  1977</w:t>
      </w:r>
      <w:r w:rsidRPr="00AC00F8">
        <w:rPr>
          <w:rFonts w:ascii="Times New Roman" w:eastAsia="Times New Roman" w:hAnsi="Times New Roman" w:cs="Times New Roman"/>
          <w:kern w:val="16"/>
          <w:sz w:val="28"/>
          <w:szCs w:val="28"/>
          <w:lang w:val="en-US"/>
        </w:rPr>
        <w:t xml:space="preserve">  </w:t>
      </w:r>
      <w:r w:rsidRPr="00AC00F8">
        <w:rPr>
          <w:rFonts w:ascii="Times New Roman" w:eastAsia="Times New Roman" w:hAnsi="Times New Roman" w:cs="Times New Roman"/>
          <w:sz w:val="28"/>
          <w:szCs w:val="28"/>
          <w:lang w:val="en-US"/>
        </w:rPr>
        <w:t>–</w:t>
      </w:r>
      <w:r w:rsidRPr="00AC00F8">
        <w:rPr>
          <w:rFonts w:ascii="Times New Roman" w:eastAsia="Times New Roman" w:hAnsi="Times New Roman" w:cs="Times New Roman"/>
          <w:kern w:val="16"/>
          <w:sz w:val="28"/>
          <w:szCs w:val="28"/>
          <w:lang w:val="en-US"/>
        </w:rPr>
        <w:t xml:space="preserve">  The Devibhagavata-purana. Translated by  Swami  Vijnanananda.  N.D.: Nag Publishers, 1977 (reprint).</w:t>
      </w:r>
      <w:r w:rsidRPr="00AC00F8">
        <w:rPr>
          <w:rFonts w:ascii="Times New Roman" w:eastAsia="Times New Roman" w:hAnsi="Times New Roman" w:cs="Times New Roman"/>
          <w:b/>
          <w:kern w:val="16"/>
          <w:sz w:val="28"/>
          <w:szCs w:val="28"/>
          <w:lang w:val="en-US"/>
        </w:rPr>
        <w:t xml:space="preserve"> </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b/>
          <w:kern w:val="16"/>
          <w:sz w:val="28"/>
          <w:szCs w:val="28"/>
          <w:lang w:val="en-US"/>
        </w:rPr>
      </w:pPr>
      <w:r w:rsidRPr="00AC00F8">
        <w:rPr>
          <w:rFonts w:ascii="Times New Roman" w:eastAsia="Times New Roman" w:hAnsi="Times New Roman" w:cs="Times New Roman"/>
          <w:b/>
          <w:kern w:val="16"/>
          <w:sz w:val="28"/>
          <w:szCs w:val="28"/>
          <w:lang w:val="en-US"/>
        </w:rPr>
        <w:t xml:space="preserve">Worship 1972 </w:t>
      </w:r>
      <w:r w:rsidRPr="00AC00F8">
        <w:rPr>
          <w:rFonts w:ascii="Times New Roman" w:eastAsia="Times New Roman" w:hAnsi="Times New Roman" w:cs="Times New Roman"/>
          <w:kern w:val="16"/>
          <w:sz w:val="28"/>
          <w:szCs w:val="28"/>
          <w:lang w:val="en-US"/>
        </w:rPr>
        <w:t xml:space="preserve">– </w:t>
      </w:r>
      <w:r w:rsidRPr="00AC00F8">
        <w:rPr>
          <w:rFonts w:ascii="Times New Roman" w:eastAsia="Times New Roman" w:hAnsi="Times New Roman" w:cs="Times New Roman"/>
          <w:sz w:val="28"/>
          <w:szCs w:val="28"/>
          <w:lang w:val="en-US"/>
        </w:rPr>
        <w:t>Worship of the Goddess according to the Kalika-purana. Translated by R. K. Van Kooij.  Leiden: E. J. Brill, 1972.</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kern w:val="16"/>
          <w:sz w:val="28"/>
          <w:szCs w:val="28"/>
          <w:lang w:val="en-US"/>
        </w:rPr>
      </w:pPr>
      <w:r w:rsidRPr="00AC00F8">
        <w:rPr>
          <w:rFonts w:ascii="Times New Roman" w:eastAsia="Times New Roman" w:hAnsi="Times New Roman" w:cs="Times New Roman"/>
          <w:b/>
          <w:kern w:val="16"/>
          <w:sz w:val="28"/>
          <w:szCs w:val="28"/>
          <w:lang w:val="en-US"/>
        </w:rPr>
        <w:t xml:space="preserve">Yoginitantra 2012 </w:t>
      </w:r>
      <w:r w:rsidRPr="00AC00F8">
        <w:rPr>
          <w:rFonts w:ascii="Times New Roman" w:eastAsia="Times New Roman" w:hAnsi="Times New Roman" w:cs="Times New Roman"/>
          <w:sz w:val="28"/>
          <w:szCs w:val="28"/>
          <w:lang w:val="en-US"/>
        </w:rPr>
        <w:t>–</w:t>
      </w:r>
      <w:r w:rsidRPr="00AC00F8">
        <w:rPr>
          <w:rFonts w:ascii="Times New Roman" w:eastAsia="Times New Roman" w:hAnsi="Times New Roman" w:cs="Times New Roman"/>
          <w:b/>
          <w:kern w:val="16"/>
          <w:sz w:val="28"/>
          <w:szCs w:val="28"/>
          <w:lang w:val="en-US"/>
        </w:rPr>
        <w:t xml:space="preserve"> </w:t>
      </w:r>
      <w:r w:rsidRPr="00AC00F8">
        <w:rPr>
          <w:rFonts w:ascii="Times New Roman" w:eastAsia="Times New Roman" w:hAnsi="Times New Roman" w:cs="Times New Roman"/>
          <w:kern w:val="16"/>
          <w:sz w:val="28"/>
          <w:szCs w:val="28"/>
          <w:lang w:val="en-US"/>
        </w:rPr>
        <w:t xml:space="preserve">Yoginitantra </w:t>
      </w:r>
      <w:r w:rsidRPr="00AC00F8">
        <w:rPr>
          <w:rFonts w:ascii="Times New Roman" w:eastAsia="Times New Roman" w:hAnsi="Times New Roman" w:cs="Times New Roman"/>
          <w:b/>
          <w:kern w:val="16"/>
          <w:sz w:val="28"/>
          <w:szCs w:val="28"/>
          <w:lang w:val="en-US"/>
        </w:rPr>
        <w:t xml:space="preserve"> </w:t>
      </w:r>
      <w:r w:rsidRPr="00AC00F8">
        <w:rPr>
          <w:rFonts w:ascii="Times New Roman" w:eastAsia="Times New Roman" w:hAnsi="Times New Roman" w:cs="Times New Roman"/>
          <w:kern w:val="16"/>
          <w:sz w:val="28"/>
          <w:szCs w:val="28"/>
          <w:lang w:val="en-US"/>
        </w:rPr>
        <w:t>with Hindi Commentary by Pt. Harihar Prasad Tripathi. Varanasi: Chowkhamba Krishnadas Academy, 2012.</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kern w:val="16"/>
          <w:sz w:val="28"/>
          <w:szCs w:val="28"/>
          <w:lang w:val="en-US"/>
        </w:rPr>
      </w:pPr>
      <w:r w:rsidRPr="00AC00F8">
        <w:rPr>
          <w:rFonts w:ascii="Times New Roman" w:eastAsia="Times New Roman" w:hAnsi="Times New Roman" w:cs="Times New Roman"/>
          <w:b/>
          <w:kern w:val="16"/>
          <w:sz w:val="28"/>
          <w:szCs w:val="28"/>
          <w:lang w:val="en-US"/>
        </w:rPr>
        <w:t xml:space="preserve">Yoginitantra 2013 </w:t>
      </w:r>
      <w:r w:rsidRPr="00AC00F8">
        <w:rPr>
          <w:rFonts w:ascii="Times New Roman" w:eastAsia="Times New Roman" w:hAnsi="Times New Roman" w:cs="Times New Roman"/>
          <w:sz w:val="28"/>
          <w:szCs w:val="28"/>
          <w:lang w:val="en-US"/>
        </w:rPr>
        <w:t xml:space="preserve">– </w:t>
      </w:r>
      <w:r w:rsidRPr="00AC00F8">
        <w:rPr>
          <w:rFonts w:ascii="Times New Roman" w:eastAsia="Times New Roman" w:hAnsi="Times New Roman" w:cs="Times New Roman"/>
          <w:kern w:val="16"/>
          <w:sz w:val="28"/>
          <w:szCs w:val="28"/>
          <w:lang w:val="en-US"/>
        </w:rPr>
        <w:t>Yoginitantra. Mumbai:  Khemraj Shrikrishnadass,</w:t>
      </w:r>
      <w:r w:rsidRPr="00AC00F8">
        <w:rPr>
          <w:rFonts w:ascii="Times New Roman" w:eastAsia="Times New Roman" w:hAnsi="Times New Roman" w:cs="Times New Roman"/>
          <w:b/>
          <w:kern w:val="16"/>
          <w:sz w:val="28"/>
          <w:szCs w:val="28"/>
          <w:lang w:val="en-US"/>
        </w:rPr>
        <w:t xml:space="preserve"> </w:t>
      </w:r>
      <w:r w:rsidRPr="00AC00F8">
        <w:rPr>
          <w:rFonts w:ascii="Times New Roman" w:eastAsia="Times New Roman" w:hAnsi="Times New Roman" w:cs="Times New Roman"/>
          <w:kern w:val="16"/>
          <w:sz w:val="28"/>
          <w:szCs w:val="28"/>
          <w:lang w:val="en-US"/>
        </w:rPr>
        <w:t>2013.</w:t>
      </w:r>
    </w:p>
    <w:p w:rsidR="004A62DF" w:rsidRPr="00AC00F8" w:rsidRDefault="004A62DF" w:rsidP="00DC2499">
      <w:pPr>
        <w:spacing w:after="0" w:line="240" w:lineRule="auto"/>
        <w:ind w:left="567" w:right="43" w:hanging="567"/>
        <w:contextualSpacing/>
        <w:jc w:val="center"/>
        <w:rPr>
          <w:rFonts w:ascii="Times New Roman" w:eastAsia="Times New Roman" w:hAnsi="Times New Roman" w:cs="Times New Roman"/>
          <w:b/>
          <w:kern w:val="16"/>
          <w:sz w:val="28"/>
          <w:szCs w:val="28"/>
          <w:lang w:val="en-US"/>
        </w:rPr>
      </w:pPr>
    </w:p>
    <w:p w:rsidR="004A62DF" w:rsidRPr="00AC00F8" w:rsidRDefault="004A62DF" w:rsidP="00DC2499">
      <w:pPr>
        <w:spacing w:after="0" w:line="240" w:lineRule="auto"/>
        <w:ind w:left="567" w:right="43" w:hanging="567"/>
        <w:contextualSpacing/>
        <w:jc w:val="center"/>
        <w:rPr>
          <w:rFonts w:ascii="Times New Roman" w:eastAsia="Times New Roman" w:hAnsi="Times New Roman" w:cs="Times New Roman"/>
          <w:b/>
          <w:kern w:val="16"/>
          <w:sz w:val="28"/>
          <w:szCs w:val="28"/>
          <w:lang w:val="en-US"/>
        </w:rPr>
      </w:pPr>
    </w:p>
    <w:p w:rsidR="004A62DF" w:rsidRPr="004A62DF" w:rsidRDefault="004A62DF" w:rsidP="00DC2499">
      <w:pPr>
        <w:spacing w:after="0" w:line="240" w:lineRule="auto"/>
        <w:ind w:left="567" w:right="43" w:hanging="567"/>
        <w:contextualSpacing/>
        <w:jc w:val="center"/>
        <w:rPr>
          <w:rFonts w:ascii="Times New Roman" w:eastAsia="Times New Roman" w:hAnsi="Times New Roman" w:cs="Times New Roman"/>
          <w:b/>
          <w:kern w:val="16"/>
          <w:sz w:val="28"/>
          <w:szCs w:val="28"/>
          <w:lang w:val="en-US"/>
        </w:rPr>
      </w:pPr>
      <w:r w:rsidRPr="00AC00F8">
        <w:rPr>
          <w:rFonts w:ascii="Times New Roman" w:eastAsia="Times New Roman" w:hAnsi="Times New Roman" w:cs="Times New Roman"/>
          <w:b/>
          <w:kern w:val="16"/>
          <w:sz w:val="28"/>
          <w:szCs w:val="28"/>
        </w:rPr>
        <w:t>Исследования</w:t>
      </w:r>
      <w:r w:rsidRPr="004A62DF">
        <w:rPr>
          <w:rFonts w:ascii="Times New Roman" w:eastAsia="Times New Roman" w:hAnsi="Times New Roman" w:cs="Times New Roman"/>
          <w:b/>
          <w:kern w:val="16"/>
          <w:sz w:val="28"/>
          <w:szCs w:val="28"/>
          <w:lang w:val="en-US"/>
        </w:rPr>
        <w:t xml:space="preserve"> </w:t>
      </w:r>
      <w:r w:rsidRPr="00AC00F8">
        <w:rPr>
          <w:rFonts w:ascii="Times New Roman" w:eastAsia="Times New Roman" w:hAnsi="Times New Roman" w:cs="Times New Roman"/>
          <w:b/>
          <w:kern w:val="16"/>
          <w:sz w:val="28"/>
          <w:szCs w:val="28"/>
        </w:rPr>
        <w:t>и</w:t>
      </w:r>
      <w:r w:rsidRPr="004A62DF">
        <w:rPr>
          <w:rFonts w:ascii="Times New Roman" w:eastAsia="Times New Roman" w:hAnsi="Times New Roman" w:cs="Times New Roman"/>
          <w:b/>
          <w:kern w:val="16"/>
          <w:sz w:val="28"/>
          <w:szCs w:val="28"/>
          <w:lang w:val="en-US"/>
        </w:rPr>
        <w:t xml:space="preserve"> </w:t>
      </w:r>
      <w:r w:rsidRPr="00AC00F8">
        <w:rPr>
          <w:rFonts w:ascii="Times New Roman" w:eastAsia="Times New Roman" w:hAnsi="Times New Roman" w:cs="Times New Roman"/>
          <w:b/>
          <w:kern w:val="16"/>
          <w:sz w:val="28"/>
          <w:szCs w:val="28"/>
        </w:rPr>
        <w:t>словари</w:t>
      </w:r>
    </w:p>
    <w:p w:rsidR="004A62DF" w:rsidRPr="004A62DF" w:rsidRDefault="004A62DF" w:rsidP="00DC2499">
      <w:pPr>
        <w:spacing w:after="0" w:line="240" w:lineRule="auto"/>
        <w:ind w:left="567" w:right="43" w:hanging="567"/>
        <w:contextualSpacing/>
        <w:jc w:val="center"/>
        <w:rPr>
          <w:rFonts w:ascii="Times New Roman" w:eastAsia="Times New Roman" w:hAnsi="Times New Roman" w:cs="Times New Roman"/>
          <w:b/>
          <w:kern w:val="16"/>
          <w:sz w:val="28"/>
          <w:szCs w:val="28"/>
          <w:lang w:val="en-US"/>
        </w:rPr>
      </w:pPr>
    </w:p>
    <w:p w:rsidR="004A62DF" w:rsidRPr="00AC00F8" w:rsidRDefault="004A62DF" w:rsidP="00DC2499">
      <w:pPr>
        <w:spacing w:after="0" w:line="240" w:lineRule="auto"/>
        <w:ind w:left="567" w:right="43" w:hanging="567"/>
        <w:contextualSpacing/>
        <w:rPr>
          <w:rFonts w:ascii="Times New Roman" w:eastAsia="Times New Roman" w:hAnsi="Times New Roman" w:cs="Times New Roman"/>
          <w:kern w:val="16"/>
          <w:sz w:val="28"/>
          <w:szCs w:val="28"/>
        </w:rPr>
      </w:pPr>
      <w:r w:rsidRPr="00AC00F8">
        <w:rPr>
          <w:rFonts w:ascii="Times New Roman" w:eastAsia="Times New Roman" w:hAnsi="Times New Roman" w:cs="Times New Roman"/>
          <w:b/>
          <w:kern w:val="16"/>
          <w:sz w:val="28"/>
          <w:szCs w:val="28"/>
        </w:rPr>
        <w:t>Алексеев</w:t>
      </w:r>
      <w:r w:rsidRPr="00797CBB">
        <w:rPr>
          <w:rFonts w:ascii="Times New Roman" w:eastAsia="Times New Roman" w:hAnsi="Times New Roman" w:cs="Times New Roman"/>
          <w:b/>
          <w:kern w:val="16"/>
          <w:sz w:val="28"/>
          <w:szCs w:val="28"/>
        </w:rPr>
        <w:t xml:space="preserve"> 1999 </w:t>
      </w:r>
      <w:r w:rsidRPr="00797CBB">
        <w:rPr>
          <w:rFonts w:ascii="Times New Roman" w:eastAsia="Times New Roman" w:hAnsi="Times New Roman" w:cs="Times New Roman"/>
          <w:kern w:val="16"/>
          <w:sz w:val="28"/>
          <w:szCs w:val="28"/>
        </w:rPr>
        <w:t xml:space="preserve">– </w:t>
      </w:r>
      <w:r w:rsidRPr="00AC00F8">
        <w:rPr>
          <w:rFonts w:ascii="Times New Roman" w:eastAsia="Times New Roman" w:hAnsi="Times New Roman" w:cs="Times New Roman"/>
          <w:kern w:val="16"/>
          <w:sz w:val="28"/>
          <w:szCs w:val="28"/>
        </w:rPr>
        <w:t>Алексеев</w:t>
      </w:r>
      <w:r w:rsidRPr="00797CBB">
        <w:rPr>
          <w:rFonts w:ascii="Times New Roman" w:eastAsia="Times New Roman" w:hAnsi="Times New Roman" w:cs="Times New Roman"/>
          <w:kern w:val="16"/>
          <w:sz w:val="28"/>
          <w:szCs w:val="28"/>
        </w:rPr>
        <w:t xml:space="preserve"> </w:t>
      </w:r>
      <w:r w:rsidRPr="00AC00F8">
        <w:rPr>
          <w:rFonts w:ascii="Times New Roman" w:eastAsia="Times New Roman" w:hAnsi="Times New Roman" w:cs="Times New Roman"/>
          <w:kern w:val="16"/>
          <w:sz w:val="28"/>
          <w:szCs w:val="28"/>
        </w:rPr>
        <w:t>В</w:t>
      </w:r>
      <w:r w:rsidRPr="00797CBB">
        <w:rPr>
          <w:rFonts w:ascii="Times New Roman" w:eastAsia="Times New Roman" w:hAnsi="Times New Roman" w:cs="Times New Roman"/>
          <w:kern w:val="16"/>
          <w:sz w:val="28"/>
          <w:szCs w:val="28"/>
        </w:rPr>
        <w:t>.</w:t>
      </w:r>
      <w:r w:rsidRPr="00AC00F8">
        <w:rPr>
          <w:rFonts w:ascii="Times New Roman" w:eastAsia="Times New Roman" w:hAnsi="Times New Roman" w:cs="Times New Roman"/>
          <w:kern w:val="16"/>
          <w:sz w:val="28"/>
          <w:szCs w:val="28"/>
        </w:rPr>
        <w:t>П</w:t>
      </w:r>
      <w:r w:rsidRPr="00797CBB">
        <w:rPr>
          <w:rFonts w:ascii="Times New Roman" w:eastAsia="Times New Roman" w:hAnsi="Times New Roman" w:cs="Times New Roman"/>
          <w:kern w:val="16"/>
          <w:sz w:val="28"/>
          <w:szCs w:val="28"/>
        </w:rPr>
        <w:t xml:space="preserve">., </w:t>
      </w:r>
      <w:r w:rsidRPr="00AC00F8">
        <w:rPr>
          <w:rFonts w:ascii="Times New Roman" w:eastAsia="Times New Roman" w:hAnsi="Times New Roman" w:cs="Times New Roman"/>
          <w:kern w:val="16"/>
          <w:sz w:val="28"/>
          <w:szCs w:val="28"/>
        </w:rPr>
        <w:t>Першиц</w:t>
      </w:r>
      <w:r w:rsidRPr="00797CBB">
        <w:rPr>
          <w:rFonts w:ascii="Times New Roman" w:eastAsia="Times New Roman" w:hAnsi="Times New Roman" w:cs="Times New Roman"/>
          <w:kern w:val="16"/>
          <w:sz w:val="28"/>
          <w:szCs w:val="28"/>
        </w:rPr>
        <w:t xml:space="preserve"> </w:t>
      </w:r>
      <w:r w:rsidRPr="00AC00F8">
        <w:rPr>
          <w:rFonts w:ascii="Times New Roman" w:eastAsia="Times New Roman" w:hAnsi="Times New Roman" w:cs="Times New Roman"/>
          <w:kern w:val="16"/>
          <w:sz w:val="28"/>
          <w:szCs w:val="28"/>
        </w:rPr>
        <w:t>А</w:t>
      </w:r>
      <w:r w:rsidRPr="00797CBB">
        <w:rPr>
          <w:rFonts w:ascii="Times New Roman" w:eastAsia="Times New Roman" w:hAnsi="Times New Roman" w:cs="Times New Roman"/>
          <w:kern w:val="16"/>
          <w:sz w:val="28"/>
          <w:szCs w:val="28"/>
        </w:rPr>
        <w:t>.</w:t>
      </w:r>
      <w:r w:rsidRPr="00AC00F8">
        <w:rPr>
          <w:rFonts w:ascii="Times New Roman" w:eastAsia="Times New Roman" w:hAnsi="Times New Roman" w:cs="Times New Roman"/>
          <w:kern w:val="16"/>
          <w:sz w:val="28"/>
          <w:szCs w:val="28"/>
        </w:rPr>
        <w:t>И</w:t>
      </w:r>
      <w:r w:rsidRPr="00797CBB">
        <w:rPr>
          <w:rFonts w:ascii="Times New Roman" w:eastAsia="Times New Roman" w:hAnsi="Times New Roman" w:cs="Times New Roman"/>
          <w:kern w:val="16"/>
          <w:sz w:val="28"/>
          <w:szCs w:val="28"/>
        </w:rPr>
        <w:t xml:space="preserve">. </w:t>
      </w:r>
      <w:r w:rsidRPr="00AC00F8">
        <w:rPr>
          <w:rFonts w:ascii="Times New Roman" w:eastAsia="Times New Roman" w:hAnsi="Times New Roman" w:cs="Times New Roman"/>
          <w:kern w:val="16"/>
          <w:sz w:val="28"/>
          <w:szCs w:val="28"/>
        </w:rPr>
        <w:t>История</w:t>
      </w:r>
      <w:r w:rsidRPr="00797CBB">
        <w:rPr>
          <w:rFonts w:ascii="Times New Roman" w:eastAsia="Times New Roman" w:hAnsi="Times New Roman" w:cs="Times New Roman"/>
          <w:kern w:val="16"/>
          <w:sz w:val="28"/>
          <w:szCs w:val="28"/>
        </w:rPr>
        <w:t xml:space="preserve"> </w:t>
      </w:r>
      <w:r w:rsidRPr="00AC00F8">
        <w:rPr>
          <w:rFonts w:ascii="Times New Roman" w:eastAsia="Times New Roman" w:hAnsi="Times New Roman" w:cs="Times New Roman"/>
          <w:kern w:val="16"/>
          <w:sz w:val="28"/>
          <w:szCs w:val="28"/>
        </w:rPr>
        <w:t>первобытного</w:t>
      </w:r>
      <w:r w:rsidRPr="00797CBB">
        <w:rPr>
          <w:rFonts w:ascii="Times New Roman" w:eastAsia="Times New Roman" w:hAnsi="Times New Roman" w:cs="Times New Roman"/>
          <w:kern w:val="16"/>
          <w:sz w:val="28"/>
          <w:szCs w:val="28"/>
        </w:rPr>
        <w:t xml:space="preserve"> </w:t>
      </w:r>
      <w:r w:rsidRPr="00AC00F8">
        <w:rPr>
          <w:rFonts w:ascii="Times New Roman" w:eastAsia="Times New Roman" w:hAnsi="Times New Roman" w:cs="Times New Roman"/>
          <w:kern w:val="16"/>
          <w:sz w:val="28"/>
          <w:szCs w:val="28"/>
        </w:rPr>
        <w:t>общества</w:t>
      </w:r>
      <w:r w:rsidRPr="00797CBB">
        <w:rPr>
          <w:rFonts w:ascii="Times New Roman" w:eastAsia="Times New Roman" w:hAnsi="Times New Roman" w:cs="Times New Roman"/>
          <w:kern w:val="16"/>
          <w:sz w:val="28"/>
          <w:szCs w:val="28"/>
        </w:rPr>
        <w:t xml:space="preserve">. </w:t>
      </w:r>
      <w:r w:rsidRPr="00AC00F8">
        <w:rPr>
          <w:rFonts w:ascii="Times New Roman" w:eastAsia="Times New Roman" w:hAnsi="Times New Roman" w:cs="Times New Roman"/>
          <w:kern w:val="16"/>
          <w:sz w:val="28"/>
          <w:szCs w:val="28"/>
        </w:rPr>
        <w:t>5-е изд., доп. М.: Высшая школа, 1999.</w:t>
      </w:r>
      <w:r w:rsidRPr="00AC00F8">
        <w:rPr>
          <w:rFonts w:ascii="Times New Roman" w:eastAsia="Times New Roman" w:hAnsi="Times New Roman" w:cs="Times New Roman"/>
          <w:b/>
          <w:kern w:val="16"/>
          <w:sz w:val="28"/>
          <w:szCs w:val="28"/>
        </w:rPr>
        <w:t xml:space="preserve"> </w:t>
      </w:r>
      <w:r>
        <w:rPr>
          <w:rFonts w:ascii="Times New Roman" w:eastAsia="Times New Roman" w:hAnsi="Times New Roman" w:cs="Times New Roman"/>
          <w:b/>
          <w:kern w:val="16"/>
          <w:sz w:val="28"/>
          <w:szCs w:val="28"/>
        </w:rPr>
        <w:t xml:space="preserve"> </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kern w:val="16"/>
          <w:sz w:val="28"/>
          <w:szCs w:val="28"/>
        </w:rPr>
      </w:pPr>
      <w:r w:rsidRPr="00AC00F8">
        <w:rPr>
          <w:rFonts w:ascii="Times New Roman" w:eastAsia="Times New Roman" w:hAnsi="Times New Roman" w:cs="Times New Roman"/>
          <w:b/>
          <w:kern w:val="16"/>
          <w:sz w:val="28"/>
          <w:szCs w:val="28"/>
        </w:rPr>
        <w:t xml:space="preserve">Барроу 1976 </w:t>
      </w:r>
      <w:r w:rsidRPr="00AC00F8">
        <w:rPr>
          <w:rFonts w:ascii="Times New Roman" w:eastAsia="Times New Roman" w:hAnsi="Times New Roman" w:cs="Times New Roman"/>
          <w:kern w:val="16"/>
          <w:sz w:val="28"/>
          <w:szCs w:val="28"/>
        </w:rPr>
        <w:t>– Барроу Т. Санскрит. Пер. с англ. Н. Лариной. М.: Прогресс, 1976.</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kern w:val="16"/>
          <w:sz w:val="28"/>
          <w:szCs w:val="28"/>
        </w:rPr>
      </w:pPr>
      <w:r w:rsidRPr="00AC00F8">
        <w:rPr>
          <w:rFonts w:ascii="Times New Roman" w:eastAsia="Times New Roman" w:hAnsi="Times New Roman" w:cs="Times New Roman"/>
          <w:b/>
          <w:kern w:val="16"/>
          <w:sz w:val="28"/>
          <w:szCs w:val="28"/>
        </w:rPr>
        <w:t>Бенуа  2004</w:t>
      </w:r>
      <w:r w:rsidRPr="00AC00F8">
        <w:rPr>
          <w:rFonts w:ascii="Times New Roman" w:eastAsia="Times New Roman" w:hAnsi="Times New Roman" w:cs="Times New Roman"/>
          <w:kern w:val="16"/>
          <w:sz w:val="28"/>
          <w:szCs w:val="28"/>
        </w:rPr>
        <w:t xml:space="preserve"> –  де Бенуа Ален. Как можно быть язычником.  М.: Русская правда, 2004.</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kern w:val="16"/>
          <w:sz w:val="28"/>
          <w:szCs w:val="28"/>
        </w:rPr>
      </w:pPr>
      <w:r w:rsidRPr="00AC00F8">
        <w:rPr>
          <w:rFonts w:ascii="Times New Roman" w:eastAsia="Times New Roman" w:hAnsi="Times New Roman" w:cs="Times New Roman"/>
          <w:b/>
          <w:kern w:val="16"/>
          <w:sz w:val="28"/>
          <w:szCs w:val="28"/>
        </w:rPr>
        <w:t>Бируни 1995</w:t>
      </w:r>
      <w:r w:rsidRPr="00AC00F8">
        <w:rPr>
          <w:rFonts w:ascii="Times New Roman" w:eastAsia="Times New Roman" w:hAnsi="Times New Roman" w:cs="Times New Roman"/>
          <w:kern w:val="16"/>
          <w:sz w:val="28"/>
          <w:szCs w:val="28"/>
        </w:rPr>
        <w:t xml:space="preserve"> –  Бируни. Индия.  Пер. с. араб. А. Халидова и Ю. Завадовского.   М.: Ладомир, 1995. </w:t>
      </w:r>
      <w:r>
        <w:rPr>
          <w:rFonts w:ascii="Times New Roman" w:eastAsia="Times New Roman" w:hAnsi="Times New Roman" w:cs="Times New Roman"/>
          <w:b/>
          <w:kern w:val="16"/>
          <w:sz w:val="28"/>
          <w:szCs w:val="28"/>
        </w:rPr>
        <w:t xml:space="preserve"> </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kern w:val="16"/>
          <w:sz w:val="28"/>
          <w:szCs w:val="28"/>
        </w:rPr>
      </w:pPr>
      <w:r w:rsidRPr="00AC00F8">
        <w:rPr>
          <w:rFonts w:ascii="Times New Roman" w:eastAsia="Times New Roman" w:hAnsi="Times New Roman" w:cs="Times New Roman"/>
          <w:b/>
          <w:kern w:val="16"/>
          <w:sz w:val="28"/>
          <w:szCs w:val="28"/>
        </w:rPr>
        <w:t>Бэшем 1977</w:t>
      </w:r>
      <w:r w:rsidRPr="00AC00F8">
        <w:rPr>
          <w:rFonts w:ascii="Times New Roman" w:eastAsia="Times New Roman" w:hAnsi="Times New Roman" w:cs="Times New Roman"/>
          <w:kern w:val="16"/>
          <w:sz w:val="28"/>
          <w:szCs w:val="28"/>
        </w:rPr>
        <w:t xml:space="preserve"> –  Бэшем А. Л. Чудо, которым была Индия.  М.: Наука, 1977.  </w:t>
      </w:r>
    </w:p>
    <w:p w:rsidR="004A62DF" w:rsidRPr="00AC00F8" w:rsidRDefault="004A62DF" w:rsidP="00DC2499">
      <w:pPr>
        <w:pStyle w:val="af3"/>
        <w:ind w:left="567" w:hanging="567"/>
        <w:contextualSpacing/>
        <w:jc w:val="both"/>
        <w:rPr>
          <w:kern w:val="16"/>
          <w:szCs w:val="28"/>
        </w:rPr>
      </w:pPr>
      <w:r w:rsidRPr="00AC00F8">
        <w:rPr>
          <w:szCs w:val="28"/>
        </w:rPr>
        <w:t xml:space="preserve">Ванина 2007  </w:t>
      </w:r>
      <w:r w:rsidRPr="00AC00F8">
        <w:rPr>
          <w:b w:val="0"/>
          <w:szCs w:val="28"/>
        </w:rPr>
        <w:t xml:space="preserve"> –  Ванина Е.Ю.</w:t>
      </w:r>
      <w:r w:rsidRPr="00AC00F8">
        <w:rPr>
          <w:szCs w:val="28"/>
        </w:rPr>
        <w:t xml:space="preserve"> </w:t>
      </w:r>
      <w:r w:rsidRPr="00AC00F8">
        <w:rPr>
          <w:b w:val="0"/>
          <w:kern w:val="16"/>
          <w:szCs w:val="28"/>
        </w:rPr>
        <w:t xml:space="preserve"> Средневековое мышление: индийский вариант. </w:t>
      </w:r>
      <w:r w:rsidRPr="00AC00F8">
        <w:rPr>
          <w:b w:val="0"/>
          <w:szCs w:val="28"/>
        </w:rPr>
        <w:t xml:space="preserve">  М.: Вост. лит., 2007.</w:t>
      </w:r>
      <w:r w:rsidRPr="00AC00F8">
        <w:rPr>
          <w:kern w:val="16"/>
          <w:szCs w:val="28"/>
        </w:rPr>
        <w:t xml:space="preserve"> </w:t>
      </w:r>
      <w:r w:rsidRPr="00AC00F8">
        <w:rPr>
          <w:b w:val="0"/>
          <w:kern w:val="16"/>
          <w:szCs w:val="28"/>
        </w:rPr>
        <w:t xml:space="preserve"> </w:t>
      </w:r>
    </w:p>
    <w:p w:rsidR="004A62DF" w:rsidRPr="00AC00F8" w:rsidRDefault="004A62DF" w:rsidP="00DC2499">
      <w:pPr>
        <w:spacing w:after="0" w:line="240" w:lineRule="auto"/>
        <w:ind w:left="567" w:hanging="567"/>
        <w:contextualSpacing/>
        <w:jc w:val="both"/>
        <w:rPr>
          <w:rFonts w:ascii="Times New Roman" w:eastAsia="Times New Roman" w:hAnsi="Times New Roman" w:cs="Times New Roman"/>
          <w:kern w:val="16"/>
          <w:sz w:val="28"/>
          <w:szCs w:val="28"/>
        </w:rPr>
      </w:pPr>
      <w:r w:rsidRPr="00AC00F8">
        <w:rPr>
          <w:rFonts w:ascii="Times New Roman" w:hAnsi="Times New Roman" w:cs="Times New Roman"/>
          <w:b/>
          <w:sz w:val="28"/>
          <w:szCs w:val="28"/>
        </w:rPr>
        <w:t>Гринцер 1987</w:t>
      </w:r>
      <w:r w:rsidRPr="00AC00F8">
        <w:rPr>
          <w:rFonts w:ascii="Times New Roman" w:hAnsi="Times New Roman" w:cs="Times New Roman"/>
          <w:sz w:val="28"/>
          <w:szCs w:val="28"/>
        </w:rPr>
        <w:t xml:space="preserve"> – Гринцер П.А. Основные категории классической индийской поэтики. М.: Наука, 1987.</w:t>
      </w:r>
      <w:r>
        <w:rPr>
          <w:rFonts w:ascii="Times New Roman" w:eastAsia="Times New Roman" w:hAnsi="Times New Roman" w:cs="Times New Roman"/>
          <w:b/>
          <w:kern w:val="16"/>
          <w:sz w:val="28"/>
          <w:szCs w:val="28"/>
        </w:rPr>
        <w:t xml:space="preserve">  </w:t>
      </w:r>
    </w:p>
    <w:p w:rsidR="004A62DF" w:rsidRDefault="004A62DF" w:rsidP="00DC2499">
      <w:pPr>
        <w:spacing w:after="0" w:line="240" w:lineRule="auto"/>
        <w:ind w:left="567" w:right="43" w:hanging="567"/>
        <w:contextualSpacing/>
        <w:jc w:val="both"/>
        <w:rPr>
          <w:rFonts w:ascii="Times New Roman" w:eastAsia="Times New Roman" w:hAnsi="Times New Roman" w:cs="Times New Roman"/>
          <w:kern w:val="16"/>
          <w:sz w:val="28"/>
          <w:szCs w:val="28"/>
        </w:rPr>
      </w:pPr>
      <w:r w:rsidRPr="00AC00F8">
        <w:rPr>
          <w:rFonts w:ascii="Times New Roman" w:eastAsia="Times New Roman" w:hAnsi="Times New Roman" w:cs="Times New Roman"/>
          <w:b/>
          <w:kern w:val="16"/>
          <w:sz w:val="28"/>
          <w:szCs w:val="28"/>
        </w:rPr>
        <w:t>Ефименко 1999</w:t>
      </w:r>
      <w:r w:rsidRPr="00AC00F8">
        <w:rPr>
          <w:rFonts w:ascii="Times New Roman" w:eastAsia="Times New Roman" w:hAnsi="Times New Roman" w:cs="Times New Roman"/>
          <w:kern w:val="16"/>
          <w:sz w:val="28"/>
          <w:szCs w:val="28"/>
        </w:rPr>
        <w:t xml:space="preserve"> – Ефименко В.А. Шактизм и тантра // Древо индуизма.   М.: Вост. лит., 1999.   </w:t>
      </w:r>
      <w:r w:rsidRPr="00AC00F8">
        <w:rPr>
          <w:rFonts w:ascii="Times New Roman" w:eastAsia="Times New Roman" w:hAnsi="Times New Roman" w:cs="Times New Roman"/>
          <w:kern w:val="16"/>
          <w:sz w:val="28"/>
          <w:szCs w:val="28"/>
          <w:lang w:val="en-US"/>
        </w:rPr>
        <w:t>C</w:t>
      </w:r>
      <w:r w:rsidRPr="00AC00F8">
        <w:rPr>
          <w:rFonts w:ascii="Times New Roman" w:eastAsia="Times New Roman" w:hAnsi="Times New Roman" w:cs="Times New Roman"/>
          <w:kern w:val="16"/>
          <w:sz w:val="28"/>
          <w:szCs w:val="28"/>
        </w:rPr>
        <w:t>. 64–95.</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kern w:val="16"/>
          <w:sz w:val="28"/>
          <w:szCs w:val="28"/>
        </w:rPr>
      </w:pPr>
      <w:r>
        <w:rPr>
          <w:rFonts w:ascii="Times New Roman" w:eastAsia="Times New Roman" w:hAnsi="Times New Roman" w:cs="Times New Roman"/>
          <w:b/>
          <w:kern w:val="16"/>
          <w:sz w:val="28"/>
          <w:szCs w:val="28"/>
        </w:rPr>
        <w:t xml:space="preserve">Ефремов 2016 </w:t>
      </w:r>
      <w:r w:rsidRPr="00AC00F8">
        <w:rPr>
          <w:rFonts w:ascii="Times New Roman" w:eastAsia="Times New Roman" w:hAnsi="Times New Roman" w:cs="Times New Roman"/>
          <w:kern w:val="16"/>
          <w:sz w:val="28"/>
          <w:szCs w:val="28"/>
        </w:rPr>
        <w:t>–</w:t>
      </w:r>
      <w:r>
        <w:rPr>
          <w:rFonts w:ascii="Times New Roman" w:eastAsia="Times New Roman" w:hAnsi="Times New Roman" w:cs="Times New Roman"/>
          <w:kern w:val="16"/>
          <w:sz w:val="28"/>
          <w:szCs w:val="28"/>
        </w:rPr>
        <w:t xml:space="preserve"> Ефремов И.А. Лезвие бритвы. М.: Изд-во АСТ, 2016. </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kern w:val="16"/>
          <w:sz w:val="28"/>
          <w:szCs w:val="28"/>
        </w:rPr>
      </w:pPr>
      <w:r w:rsidRPr="00AC00F8">
        <w:rPr>
          <w:rFonts w:ascii="Times New Roman" w:eastAsia="Times New Roman" w:hAnsi="Times New Roman" w:cs="Times New Roman"/>
          <w:b/>
          <w:kern w:val="16"/>
          <w:sz w:val="28"/>
          <w:szCs w:val="28"/>
        </w:rPr>
        <w:t xml:space="preserve">Зализняк 1996 </w:t>
      </w:r>
      <w:r w:rsidRPr="00AC00F8">
        <w:rPr>
          <w:rFonts w:ascii="Times New Roman" w:eastAsia="Times New Roman" w:hAnsi="Times New Roman" w:cs="Times New Roman"/>
          <w:kern w:val="16"/>
          <w:sz w:val="28"/>
          <w:szCs w:val="28"/>
        </w:rPr>
        <w:t xml:space="preserve">– Зализняк А.А. Грамматический очерк санскрита // Санскритско-русский словарь. 3-изд., испр. и доп. М.: Филология, 1996. С. 835–943. </w:t>
      </w:r>
      <w:r>
        <w:rPr>
          <w:rFonts w:ascii="Times New Roman" w:eastAsia="Times New Roman" w:hAnsi="Times New Roman" w:cs="Times New Roman"/>
          <w:b/>
          <w:kern w:val="16"/>
          <w:sz w:val="28"/>
          <w:szCs w:val="28"/>
        </w:rPr>
        <w:t xml:space="preserve"> </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kern w:val="16"/>
          <w:sz w:val="28"/>
          <w:szCs w:val="28"/>
        </w:rPr>
      </w:pPr>
      <w:r w:rsidRPr="00AC00F8">
        <w:rPr>
          <w:rFonts w:ascii="Times New Roman" w:eastAsia="Times New Roman" w:hAnsi="Times New Roman" w:cs="Times New Roman"/>
          <w:b/>
          <w:kern w:val="16"/>
          <w:sz w:val="28"/>
          <w:szCs w:val="28"/>
        </w:rPr>
        <w:t>Индийская философия 2009</w:t>
      </w:r>
      <w:r w:rsidRPr="00AC00F8">
        <w:rPr>
          <w:rFonts w:ascii="Times New Roman" w:eastAsia="Times New Roman" w:hAnsi="Times New Roman" w:cs="Times New Roman"/>
          <w:kern w:val="16"/>
          <w:sz w:val="28"/>
          <w:szCs w:val="28"/>
        </w:rPr>
        <w:t xml:space="preserve"> – Индийская философия: энциклопедия.   М.: Вост. лит., 2009.   </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kern w:val="16"/>
          <w:sz w:val="28"/>
          <w:szCs w:val="28"/>
        </w:rPr>
      </w:pPr>
      <w:r w:rsidRPr="00AC00F8">
        <w:rPr>
          <w:rFonts w:ascii="Times New Roman" w:eastAsia="Times New Roman" w:hAnsi="Times New Roman" w:cs="Times New Roman"/>
          <w:b/>
          <w:kern w:val="16"/>
          <w:sz w:val="28"/>
          <w:szCs w:val="28"/>
        </w:rPr>
        <w:t>Индуизм 1996</w:t>
      </w:r>
      <w:r w:rsidRPr="00AC00F8">
        <w:rPr>
          <w:rFonts w:ascii="Times New Roman" w:eastAsia="Times New Roman" w:hAnsi="Times New Roman" w:cs="Times New Roman"/>
          <w:kern w:val="16"/>
          <w:sz w:val="28"/>
          <w:szCs w:val="28"/>
        </w:rPr>
        <w:t xml:space="preserve">  –   Индуизм. Джайнизм. Сикхизм. Словарь.  М.: Республика, 1996.  </w:t>
      </w:r>
      <w:r>
        <w:rPr>
          <w:rFonts w:ascii="Times New Roman" w:eastAsia="Times New Roman" w:hAnsi="Times New Roman" w:cs="Times New Roman"/>
          <w:b/>
          <w:kern w:val="16"/>
          <w:sz w:val="28"/>
          <w:szCs w:val="28"/>
        </w:rPr>
        <w:t xml:space="preserve"> </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kern w:val="16"/>
          <w:sz w:val="28"/>
          <w:szCs w:val="28"/>
        </w:rPr>
      </w:pPr>
      <w:r w:rsidRPr="00AC00F8">
        <w:rPr>
          <w:rFonts w:ascii="Times New Roman" w:eastAsia="Times New Roman" w:hAnsi="Times New Roman" w:cs="Times New Roman"/>
          <w:b/>
          <w:kern w:val="16"/>
          <w:sz w:val="28"/>
          <w:szCs w:val="28"/>
        </w:rPr>
        <w:t>Кинсли 2008</w:t>
      </w:r>
      <w:r w:rsidRPr="00AC00F8">
        <w:rPr>
          <w:rFonts w:ascii="Times New Roman" w:eastAsia="Times New Roman" w:hAnsi="Times New Roman" w:cs="Times New Roman"/>
          <w:kern w:val="16"/>
          <w:sz w:val="28"/>
          <w:szCs w:val="28"/>
        </w:rPr>
        <w:t xml:space="preserve"> – Кинсли Д. Махавидьи в индийской тантре.  СПб.:  Академия исследований культуры,   2008.  </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kern w:val="16"/>
          <w:sz w:val="28"/>
          <w:szCs w:val="28"/>
        </w:rPr>
      </w:pPr>
      <w:r w:rsidRPr="00AC00F8">
        <w:rPr>
          <w:rFonts w:ascii="Times New Roman" w:eastAsia="Times New Roman" w:hAnsi="Times New Roman" w:cs="Times New Roman"/>
          <w:b/>
          <w:kern w:val="16"/>
          <w:sz w:val="28"/>
          <w:szCs w:val="28"/>
        </w:rPr>
        <w:t>Классическая драма 1976</w:t>
      </w:r>
      <w:r w:rsidRPr="00AC00F8">
        <w:rPr>
          <w:rFonts w:ascii="Times New Roman" w:eastAsia="Times New Roman" w:hAnsi="Times New Roman" w:cs="Times New Roman"/>
          <w:kern w:val="16"/>
          <w:sz w:val="28"/>
          <w:szCs w:val="28"/>
        </w:rPr>
        <w:t xml:space="preserve"> – Классическая  драма: Индия, Китай, Япония.   М.: Художественная литература, 1976.</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kern w:val="16"/>
          <w:sz w:val="28"/>
          <w:szCs w:val="28"/>
        </w:rPr>
      </w:pPr>
      <w:r w:rsidRPr="00AC00F8">
        <w:rPr>
          <w:rFonts w:ascii="Times New Roman" w:eastAsia="Times New Roman" w:hAnsi="Times New Roman" w:cs="Times New Roman"/>
          <w:b/>
          <w:kern w:val="16"/>
          <w:sz w:val="28"/>
          <w:szCs w:val="28"/>
        </w:rPr>
        <w:t>Классическая йога 1992</w:t>
      </w:r>
      <w:r w:rsidRPr="00AC00F8">
        <w:rPr>
          <w:rFonts w:ascii="Times New Roman" w:eastAsia="Times New Roman" w:hAnsi="Times New Roman" w:cs="Times New Roman"/>
          <w:kern w:val="16"/>
          <w:sz w:val="28"/>
          <w:szCs w:val="28"/>
        </w:rPr>
        <w:t xml:space="preserve">  –  Классическая йога («Йога-сутры» Патанджали и «Вьяса-бхашья»). Пер. с санскр., введ.,  примеч. и реконструкция системы Е. П. Островской и В. И. Рудого.  М.: Наука, 1992.</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kern w:val="16"/>
          <w:sz w:val="28"/>
          <w:szCs w:val="28"/>
        </w:rPr>
      </w:pPr>
      <w:r w:rsidRPr="00AC00F8">
        <w:rPr>
          <w:rFonts w:ascii="Times New Roman" w:eastAsia="Times New Roman" w:hAnsi="Times New Roman" w:cs="Times New Roman"/>
          <w:b/>
          <w:kern w:val="16"/>
          <w:sz w:val="28"/>
          <w:szCs w:val="28"/>
        </w:rPr>
        <w:t>Классическая поэзия 1977</w:t>
      </w:r>
      <w:r w:rsidRPr="00AC00F8">
        <w:rPr>
          <w:rFonts w:ascii="Times New Roman" w:eastAsia="Times New Roman" w:hAnsi="Times New Roman" w:cs="Times New Roman"/>
          <w:kern w:val="16"/>
          <w:sz w:val="28"/>
          <w:szCs w:val="28"/>
        </w:rPr>
        <w:t xml:space="preserve"> – Классическая поэзия Индии, Китая, Кореи, Вьетнама, Японии.   М.: Художественная литература, 1977.  </w:t>
      </w:r>
      <w:r>
        <w:rPr>
          <w:rFonts w:ascii="Times New Roman" w:eastAsia="Times New Roman" w:hAnsi="Times New Roman" w:cs="Times New Roman"/>
          <w:b/>
          <w:kern w:val="16"/>
          <w:sz w:val="28"/>
          <w:szCs w:val="28"/>
        </w:rPr>
        <w:t xml:space="preserve"> </w:t>
      </w:r>
    </w:p>
    <w:p w:rsidR="004A62DF" w:rsidRPr="00AC00F8" w:rsidRDefault="004A62DF" w:rsidP="00DC2499">
      <w:pPr>
        <w:pStyle w:val="af3"/>
        <w:ind w:left="567" w:hanging="567"/>
        <w:contextualSpacing/>
        <w:jc w:val="both"/>
        <w:rPr>
          <w:kern w:val="16"/>
          <w:szCs w:val="28"/>
        </w:rPr>
      </w:pPr>
      <w:r w:rsidRPr="00AC00F8">
        <w:rPr>
          <w:kern w:val="16"/>
          <w:szCs w:val="28"/>
        </w:rPr>
        <w:t xml:space="preserve">Котин 2005  </w:t>
      </w:r>
      <w:r w:rsidRPr="00AC00F8">
        <w:rPr>
          <w:b w:val="0"/>
          <w:szCs w:val="28"/>
        </w:rPr>
        <w:t>– Котин И. Ю., Успенская Е. Н. Календарные обычаи и обряды хиндустанцев //  Индийские праздники: общее и локальное в календарной обрядности. СПб.: Петербургское востоковедение, 2005. С. 10–75.</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kern w:val="16"/>
          <w:sz w:val="28"/>
          <w:szCs w:val="28"/>
        </w:rPr>
      </w:pPr>
      <w:r w:rsidRPr="00AC00F8">
        <w:rPr>
          <w:rFonts w:ascii="Times New Roman" w:eastAsia="Times New Roman" w:hAnsi="Times New Roman" w:cs="Times New Roman"/>
          <w:b/>
          <w:kern w:val="16"/>
          <w:sz w:val="28"/>
          <w:szCs w:val="28"/>
        </w:rPr>
        <w:t>Кочергина 1996</w:t>
      </w:r>
      <w:r w:rsidRPr="00AC00F8">
        <w:rPr>
          <w:rFonts w:ascii="Times New Roman" w:eastAsia="Times New Roman" w:hAnsi="Times New Roman" w:cs="Times New Roman"/>
          <w:kern w:val="16"/>
          <w:sz w:val="28"/>
          <w:szCs w:val="28"/>
        </w:rPr>
        <w:t xml:space="preserve">  –  Кочергина В. А. Санскритско-русский словарь.  3-е изд., испр. и доп.   М.: Филология, 1996.  </w:t>
      </w:r>
      <w:r w:rsidRPr="00AC00F8">
        <w:rPr>
          <w:rFonts w:ascii="Times New Roman" w:eastAsia="Times New Roman" w:hAnsi="Times New Roman" w:cs="Times New Roman"/>
          <w:b/>
          <w:kern w:val="16"/>
          <w:sz w:val="28"/>
          <w:szCs w:val="28"/>
        </w:rPr>
        <w:t xml:space="preserve"> </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kern w:val="16"/>
          <w:sz w:val="28"/>
          <w:szCs w:val="28"/>
        </w:rPr>
      </w:pPr>
      <w:r w:rsidRPr="00AC00F8">
        <w:rPr>
          <w:rFonts w:ascii="Times New Roman" w:eastAsia="Times New Roman" w:hAnsi="Times New Roman" w:cs="Times New Roman"/>
          <w:b/>
          <w:kern w:val="16"/>
          <w:sz w:val="28"/>
          <w:szCs w:val="28"/>
        </w:rPr>
        <w:t xml:space="preserve">Мережковский 1990 </w:t>
      </w:r>
      <w:r w:rsidRPr="00AC00F8">
        <w:rPr>
          <w:rFonts w:ascii="Times New Roman" w:eastAsia="Times New Roman" w:hAnsi="Times New Roman" w:cs="Times New Roman"/>
          <w:kern w:val="16"/>
          <w:sz w:val="28"/>
          <w:szCs w:val="28"/>
        </w:rPr>
        <w:t>–</w:t>
      </w:r>
      <w:r w:rsidRPr="00AC00F8">
        <w:rPr>
          <w:rFonts w:ascii="Times New Roman" w:eastAsia="Times New Roman" w:hAnsi="Times New Roman" w:cs="Times New Roman"/>
          <w:b/>
          <w:kern w:val="16"/>
          <w:sz w:val="28"/>
          <w:szCs w:val="28"/>
        </w:rPr>
        <w:t xml:space="preserve"> </w:t>
      </w:r>
      <w:r w:rsidRPr="00AC00F8">
        <w:rPr>
          <w:rFonts w:ascii="Times New Roman" w:eastAsia="Times New Roman" w:hAnsi="Times New Roman" w:cs="Times New Roman"/>
          <w:kern w:val="16"/>
          <w:sz w:val="28"/>
          <w:szCs w:val="28"/>
        </w:rPr>
        <w:t xml:space="preserve">Мережковский Д.С. Собрание сочинений в четырех томах. Т. </w:t>
      </w:r>
      <w:r w:rsidRPr="00AC00F8">
        <w:rPr>
          <w:rFonts w:ascii="Times New Roman" w:eastAsia="Times New Roman" w:hAnsi="Times New Roman" w:cs="Times New Roman"/>
          <w:kern w:val="16"/>
          <w:sz w:val="28"/>
          <w:szCs w:val="28"/>
          <w:lang w:val="en-US"/>
        </w:rPr>
        <w:t>II</w:t>
      </w:r>
      <w:r w:rsidRPr="00AC00F8">
        <w:rPr>
          <w:rFonts w:ascii="Times New Roman" w:eastAsia="Times New Roman" w:hAnsi="Times New Roman" w:cs="Times New Roman"/>
          <w:kern w:val="16"/>
          <w:sz w:val="28"/>
          <w:szCs w:val="28"/>
        </w:rPr>
        <w:t>. М.: Правда, Огонек, 1990.</w:t>
      </w:r>
      <w:r>
        <w:rPr>
          <w:rFonts w:ascii="Times New Roman" w:eastAsia="Times New Roman" w:hAnsi="Times New Roman" w:cs="Times New Roman"/>
          <w:b/>
          <w:kern w:val="16"/>
          <w:sz w:val="28"/>
          <w:szCs w:val="28"/>
        </w:rPr>
        <w:t xml:space="preserve"> </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kern w:val="16"/>
          <w:sz w:val="28"/>
          <w:szCs w:val="28"/>
        </w:rPr>
      </w:pPr>
      <w:r w:rsidRPr="00AC00F8">
        <w:rPr>
          <w:rFonts w:ascii="Times New Roman" w:eastAsia="Times New Roman" w:hAnsi="Times New Roman" w:cs="Times New Roman"/>
          <w:b/>
          <w:kern w:val="16"/>
          <w:sz w:val="28"/>
          <w:szCs w:val="28"/>
        </w:rPr>
        <w:t>Мифы 1991</w:t>
      </w:r>
      <w:r w:rsidRPr="00AC00F8">
        <w:rPr>
          <w:rFonts w:ascii="Times New Roman" w:eastAsia="Times New Roman" w:hAnsi="Times New Roman" w:cs="Times New Roman"/>
          <w:kern w:val="16"/>
          <w:sz w:val="28"/>
          <w:szCs w:val="28"/>
        </w:rPr>
        <w:t xml:space="preserve">  –  Мифы народов мира. Энциклопедия в 2-х т.   Т. 1.   М.:  Сов. Энциклопедия, 1991.  </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kern w:val="16"/>
          <w:sz w:val="28"/>
          <w:szCs w:val="28"/>
        </w:rPr>
      </w:pPr>
      <w:r w:rsidRPr="00AC00F8">
        <w:rPr>
          <w:rFonts w:ascii="Times New Roman" w:eastAsia="Times New Roman" w:hAnsi="Times New Roman" w:cs="Times New Roman"/>
          <w:b/>
          <w:kern w:val="16"/>
          <w:sz w:val="28"/>
          <w:szCs w:val="28"/>
        </w:rPr>
        <w:t>Мифы 1992</w:t>
      </w:r>
      <w:r w:rsidRPr="00AC00F8">
        <w:rPr>
          <w:rFonts w:ascii="Times New Roman" w:eastAsia="Times New Roman" w:hAnsi="Times New Roman" w:cs="Times New Roman"/>
          <w:kern w:val="16"/>
          <w:sz w:val="28"/>
          <w:szCs w:val="28"/>
        </w:rPr>
        <w:t xml:space="preserve">  –  Мифы народов мира. Энциклопедия в 2-х т.   Т. 2.   М.:  Сов. Энциклопедия, 1992.  </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kern w:val="16"/>
          <w:sz w:val="28"/>
          <w:szCs w:val="28"/>
        </w:rPr>
      </w:pPr>
      <w:r w:rsidRPr="00AC00F8">
        <w:rPr>
          <w:rFonts w:ascii="Times New Roman" w:eastAsia="Times New Roman" w:hAnsi="Times New Roman" w:cs="Times New Roman"/>
          <w:b/>
          <w:kern w:val="16"/>
          <w:sz w:val="28"/>
          <w:szCs w:val="28"/>
        </w:rPr>
        <w:t xml:space="preserve">Мюллер 2000 </w:t>
      </w:r>
      <w:r w:rsidRPr="00AC00F8">
        <w:rPr>
          <w:rFonts w:ascii="Times New Roman" w:eastAsia="Times New Roman" w:hAnsi="Times New Roman" w:cs="Times New Roman"/>
          <w:kern w:val="16"/>
          <w:sz w:val="28"/>
          <w:szCs w:val="28"/>
        </w:rPr>
        <w:t xml:space="preserve">– Мюллер В.К. Новый англо-русский словарь. 7-е изд. М.: Русский язык, 2000. </w:t>
      </w:r>
      <w:r>
        <w:rPr>
          <w:rFonts w:ascii="Times New Roman" w:eastAsia="Times New Roman" w:hAnsi="Times New Roman" w:cs="Times New Roman"/>
          <w:b/>
          <w:kern w:val="16"/>
          <w:sz w:val="28"/>
          <w:szCs w:val="28"/>
        </w:rPr>
        <w:t xml:space="preserve"> </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kern w:val="16"/>
          <w:sz w:val="28"/>
          <w:szCs w:val="28"/>
        </w:rPr>
      </w:pPr>
      <w:r w:rsidRPr="00AC00F8">
        <w:rPr>
          <w:rFonts w:ascii="Times New Roman" w:eastAsia="Times New Roman" w:hAnsi="Times New Roman" w:cs="Times New Roman"/>
          <w:b/>
          <w:kern w:val="16"/>
          <w:sz w:val="28"/>
          <w:szCs w:val="28"/>
        </w:rPr>
        <w:t>Пандей 1990</w:t>
      </w:r>
      <w:r w:rsidRPr="00AC00F8">
        <w:rPr>
          <w:rFonts w:ascii="Times New Roman" w:eastAsia="Times New Roman" w:hAnsi="Times New Roman" w:cs="Times New Roman"/>
          <w:kern w:val="16"/>
          <w:sz w:val="28"/>
          <w:szCs w:val="28"/>
        </w:rPr>
        <w:t xml:space="preserve">  –  Пандей Р. Б. Древнеиндийские домашние обряды.  М.: Высшая школа, 1990.   </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kern w:val="16"/>
          <w:sz w:val="28"/>
          <w:szCs w:val="28"/>
        </w:rPr>
      </w:pPr>
      <w:r w:rsidRPr="00AC00F8">
        <w:rPr>
          <w:rFonts w:ascii="Times New Roman" w:eastAsia="Times New Roman" w:hAnsi="Times New Roman" w:cs="Times New Roman"/>
          <w:b/>
          <w:kern w:val="16"/>
          <w:sz w:val="28"/>
          <w:szCs w:val="28"/>
        </w:rPr>
        <w:t>Пахомов 2002</w:t>
      </w:r>
      <w:r w:rsidRPr="00AC00F8">
        <w:rPr>
          <w:rFonts w:ascii="Times New Roman" w:eastAsia="Times New Roman" w:hAnsi="Times New Roman" w:cs="Times New Roman"/>
          <w:kern w:val="16"/>
          <w:sz w:val="28"/>
          <w:szCs w:val="28"/>
        </w:rPr>
        <w:t xml:space="preserve">  – Пахомов С. В. Индуизм: Йога, тантризм, кришнаизм.  СПб.: Амфора, 2002. </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kern w:val="16"/>
          <w:sz w:val="28"/>
          <w:szCs w:val="28"/>
        </w:rPr>
      </w:pPr>
      <w:r w:rsidRPr="00AC00F8">
        <w:rPr>
          <w:rFonts w:ascii="Times New Roman" w:eastAsia="Times New Roman" w:hAnsi="Times New Roman" w:cs="Times New Roman"/>
          <w:b/>
          <w:kern w:val="16"/>
          <w:sz w:val="28"/>
          <w:szCs w:val="28"/>
        </w:rPr>
        <w:t>Пименов 1998</w:t>
      </w:r>
      <w:r w:rsidRPr="00AC00F8">
        <w:rPr>
          <w:rFonts w:ascii="Times New Roman" w:eastAsia="Times New Roman" w:hAnsi="Times New Roman" w:cs="Times New Roman"/>
          <w:kern w:val="16"/>
          <w:sz w:val="28"/>
          <w:szCs w:val="28"/>
        </w:rPr>
        <w:t xml:space="preserve"> – Пименов В. А. Возвращение к дхарме.  М.: Наталис, 1998.</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kern w:val="16"/>
          <w:sz w:val="28"/>
          <w:szCs w:val="28"/>
        </w:rPr>
      </w:pPr>
      <w:r w:rsidRPr="00AC00F8">
        <w:rPr>
          <w:rFonts w:ascii="Times New Roman" w:eastAsia="Times New Roman" w:hAnsi="Times New Roman" w:cs="Times New Roman"/>
          <w:b/>
          <w:kern w:val="16"/>
          <w:sz w:val="28"/>
          <w:szCs w:val="28"/>
        </w:rPr>
        <w:t>Посова 1985</w:t>
      </w:r>
      <w:r w:rsidRPr="00AC00F8">
        <w:rPr>
          <w:rFonts w:ascii="Times New Roman" w:eastAsia="Times New Roman" w:hAnsi="Times New Roman" w:cs="Times New Roman"/>
          <w:kern w:val="16"/>
          <w:sz w:val="28"/>
          <w:szCs w:val="28"/>
        </w:rPr>
        <w:t xml:space="preserve"> – Посова Т. К. Мифология «Девимахатмья» // Древняя Индия. Язык, культура, текст.  М.: Наука, 1985. С.134–145.</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kern w:val="16"/>
          <w:sz w:val="28"/>
          <w:szCs w:val="28"/>
        </w:rPr>
      </w:pPr>
      <w:r w:rsidRPr="00AC00F8">
        <w:rPr>
          <w:rFonts w:ascii="Times New Roman" w:eastAsia="Times New Roman" w:hAnsi="Times New Roman" w:cs="Times New Roman"/>
          <w:b/>
          <w:kern w:val="16"/>
          <w:sz w:val="28"/>
          <w:szCs w:val="28"/>
        </w:rPr>
        <w:t>Радхакришнан 1993</w:t>
      </w:r>
      <w:r w:rsidRPr="00AC00F8">
        <w:rPr>
          <w:rFonts w:ascii="Times New Roman" w:eastAsia="Times New Roman" w:hAnsi="Times New Roman" w:cs="Times New Roman"/>
          <w:kern w:val="16"/>
          <w:sz w:val="28"/>
          <w:szCs w:val="28"/>
        </w:rPr>
        <w:t xml:space="preserve"> –  Радхакришнан С. Индийская философия: в 2-х т.  М.: Миф, 1993. </w:t>
      </w:r>
      <w:r w:rsidRPr="00AC00F8">
        <w:rPr>
          <w:rFonts w:ascii="Times New Roman" w:eastAsia="Times New Roman" w:hAnsi="Times New Roman" w:cs="Times New Roman"/>
          <w:b/>
          <w:kern w:val="16"/>
          <w:sz w:val="28"/>
          <w:szCs w:val="28"/>
        </w:rPr>
        <w:t xml:space="preserve"> </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kern w:val="16"/>
          <w:sz w:val="28"/>
          <w:szCs w:val="28"/>
        </w:rPr>
      </w:pPr>
      <w:r w:rsidRPr="00AC00F8">
        <w:rPr>
          <w:rFonts w:ascii="Times New Roman" w:eastAsia="Times New Roman" w:hAnsi="Times New Roman" w:cs="Times New Roman"/>
          <w:b/>
          <w:kern w:val="16"/>
          <w:sz w:val="28"/>
          <w:szCs w:val="28"/>
        </w:rPr>
        <w:t>Сахаров 1991</w:t>
      </w:r>
      <w:r w:rsidRPr="00AC00F8">
        <w:rPr>
          <w:rFonts w:ascii="Times New Roman" w:eastAsia="Times New Roman" w:hAnsi="Times New Roman" w:cs="Times New Roman"/>
          <w:kern w:val="16"/>
          <w:sz w:val="28"/>
          <w:szCs w:val="28"/>
        </w:rPr>
        <w:t xml:space="preserve"> – Сахаров П. Д. Мифологическое повествование в санскритских пуранах.  М.: Наука, 1991. </w:t>
      </w:r>
    </w:p>
    <w:p w:rsidR="004A62DF" w:rsidRDefault="004A62DF" w:rsidP="00DC2499">
      <w:pPr>
        <w:spacing w:after="0" w:line="240" w:lineRule="auto"/>
        <w:ind w:left="567" w:right="43" w:hanging="567"/>
        <w:contextualSpacing/>
        <w:jc w:val="both"/>
        <w:rPr>
          <w:rFonts w:ascii="Times New Roman" w:eastAsia="Times New Roman" w:hAnsi="Times New Roman" w:cs="Times New Roman"/>
          <w:b/>
          <w:kern w:val="16"/>
          <w:sz w:val="28"/>
          <w:szCs w:val="28"/>
        </w:rPr>
      </w:pPr>
      <w:r w:rsidRPr="00AC00F8">
        <w:rPr>
          <w:rFonts w:ascii="Times New Roman" w:eastAsia="Times New Roman" w:hAnsi="Times New Roman" w:cs="Times New Roman"/>
          <w:b/>
          <w:kern w:val="16"/>
          <w:sz w:val="28"/>
          <w:szCs w:val="28"/>
        </w:rPr>
        <w:t>Субрамуниясвами 1997</w:t>
      </w:r>
      <w:r w:rsidRPr="00AC00F8">
        <w:rPr>
          <w:rFonts w:ascii="Times New Roman" w:eastAsia="Times New Roman" w:hAnsi="Times New Roman" w:cs="Times New Roman"/>
          <w:kern w:val="16"/>
          <w:sz w:val="28"/>
          <w:szCs w:val="28"/>
        </w:rPr>
        <w:t xml:space="preserve"> –  Садгуру Шивайя Субрамуниясвами. Танец с Шивой.  Пер. с англ. Киев: София, 1997. </w:t>
      </w:r>
      <w:r>
        <w:rPr>
          <w:rFonts w:ascii="Times New Roman" w:eastAsia="Times New Roman" w:hAnsi="Times New Roman" w:cs="Times New Roman"/>
          <w:b/>
          <w:kern w:val="16"/>
          <w:sz w:val="28"/>
          <w:szCs w:val="28"/>
        </w:rPr>
        <w:t xml:space="preserve"> </w:t>
      </w:r>
    </w:p>
    <w:p w:rsidR="004A62DF" w:rsidRPr="004413FB" w:rsidRDefault="004A62DF" w:rsidP="00DC2499">
      <w:pPr>
        <w:spacing w:after="0" w:line="240" w:lineRule="auto"/>
        <w:ind w:left="567" w:right="43" w:hanging="567"/>
        <w:contextualSpacing/>
        <w:jc w:val="both"/>
        <w:rPr>
          <w:rFonts w:ascii="Times New Roman" w:eastAsia="Times New Roman" w:hAnsi="Times New Roman" w:cs="Times New Roman"/>
          <w:kern w:val="16"/>
          <w:sz w:val="28"/>
          <w:szCs w:val="28"/>
        </w:rPr>
      </w:pPr>
      <w:r>
        <w:rPr>
          <w:rFonts w:ascii="Times New Roman" w:eastAsia="Times New Roman" w:hAnsi="Times New Roman" w:cs="Times New Roman"/>
          <w:b/>
          <w:kern w:val="16"/>
          <w:sz w:val="28"/>
          <w:szCs w:val="28"/>
        </w:rPr>
        <w:t xml:space="preserve">Сыркин 1996 </w:t>
      </w:r>
      <w:r w:rsidRPr="00AC00F8">
        <w:rPr>
          <w:rFonts w:ascii="Times New Roman" w:eastAsia="Times New Roman" w:hAnsi="Times New Roman" w:cs="Times New Roman"/>
          <w:kern w:val="16"/>
          <w:sz w:val="28"/>
          <w:szCs w:val="28"/>
        </w:rPr>
        <w:t>–</w:t>
      </w:r>
      <w:r>
        <w:rPr>
          <w:rFonts w:ascii="Times New Roman" w:eastAsia="Times New Roman" w:hAnsi="Times New Roman" w:cs="Times New Roman"/>
          <w:kern w:val="16"/>
          <w:sz w:val="28"/>
          <w:szCs w:val="28"/>
        </w:rPr>
        <w:t xml:space="preserve"> Сыркин А.Я. Единство «сакрального» и «мирского» в любовных отношениях и образе жены //  Индийская жена. М.: Вост. лит., 1996. С. 5</w:t>
      </w:r>
      <w:r w:rsidRPr="00AC00F8">
        <w:rPr>
          <w:rFonts w:ascii="Times New Roman" w:eastAsia="Times New Roman" w:hAnsi="Times New Roman" w:cs="Times New Roman"/>
          <w:kern w:val="16"/>
          <w:sz w:val="28"/>
          <w:szCs w:val="28"/>
        </w:rPr>
        <w:t>–</w:t>
      </w:r>
      <w:r>
        <w:rPr>
          <w:rFonts w:ascii="Times New Roman" w:eastAsia="Times New Roman" w:hAnsi="Times New Roman" w:cs="Times New Roman"/>
          <w:kern w:val="16"/>
          <w:sz w:val="28"/>
          <w:szCs w:val="28"/>
        </w:rPr>
        <w:t>28.</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kern w:val="16"/>
          <w:sz w:val="28"/>
          <w:szCs w:val="28"/>
        </w:rPr>
      </w:pPr>
      <w:r w:rsidRPr="00AC00F8">
        <w:rPr>
          <w:rFonts w:ascii="Times New Roman" w:eastAsia="Times New Roman" w:hAnsi="Times New Roman" w:cs="Times New Roman"/>
          <w:b/>
          <w:kern w:val="16"/>
          <w:sz w:val="28"/>
          <w:szCs w:val="28"/>
        </w:rPr>
        <w:t>Темкин 1982</w:t>
      </w:r>
      <w:r w:rsidRPr="00AC00F8">
        <w:rPr>
          <w:rFonts w:ascii="Times New Roman" w:eastAsia="Times New Roman" w:hAnsi="Times New Roman" w:cs="Times New Roman"/>
          <w:kern w:val="16"/>
          <w:sz w:val="28"/>
          <w:szCs w:val="28"/>
        </w:rPr>
        <w:t xml:space="preserve">  –  Темкин Э. Н., Эрман В. Г. Мифы Древней Индии.   М.: Наука, 1982.</w:t>
      </w:r>
      <w:r>
        <w:rPr>
          <w:rFonts w:ascii="Times New Roman" w:eastAsia="Times New Roman" w:hAnsi="Times New Roman" w:cs="Times New Roman"/>
          <w:b/>
          <w:kern w:val="16"/>
          <w:sz w:val="28"/>
          <w:szCs w:val="28"/>
        </w:rPr>
        <w:t xml:space="preserve">  </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b/>
          <w:kern w:val="16"/>
          <w:sz w:val="28"/>
          <w:szCs w:val="28"/>
        </w:rPr>
      </w:pPr>
      <w:r w:rsidRPr="00AC00F8">
        <w:rPr>
          <w:rFonts w:ascii="Times New Roman" w:eastAsia="Times New Roman" w:hAnsi="Times New Roman" w:cs="Times New Roman"/>
          <w:b/>
          <w:kern w:val="16"/>
          <w:sz w:val="28"/>
          <w:szCs w:val="28"/>
        </w:rPr>
        <w:t xml:space="preserve">Ульциферов 2003  </w:t>
      </w:r>
      <w:r w:rsidRPr="00AC00F8">
        <w:rPr>
          <w:rFonts w:ascii="Times New Roman" w:eastAsia="Times New Roman" w:hAnsi="Times New Roman" w:cs="Times New Roman"/>
          <w:kern w:val="16"/>
          <w:sz w:val="28"/>
          <w:szCs w:val="28"/>
        </w:rPr>
        <w:t xml:space="preserve">– Ульциферов О. Индия. Лингвострановедческий словарь. М.: Рус. Яз. – Медиа, 2003. </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kern w:val="16"/>
          <w:sz w:val="28"/>
          <w:szCs w:val="28"/>
        </w:rPr>
      </w:pPr>
      <w:r w:rsidRPr="00AC00F8">
        <w:rPr>
          <w:rFonts w:ascii="Times New Roman" w:eastAsia="Times New Roman" w:hAnsi="Times New Roman" w:cs="Times New Roman"/>
          <w:b/>
          <w:kern w:val="16"/>
          <w:sz w:val="28"/>
          <w:szCs w:val="28"/>
        </w:rPr>
        <w:t xml:space="preserve">Ферштайн 2002(а) </w:t>
      </w:r>
      <w:r w:rsidRPr="00AC00F8">
        <w:rPr>
          <w:rFonts w:ascii="Times New Roman" w:eastAsia="Times New Roman" w:hAnsi="Times New Roman" w:cs="Times New Roman"/>
          <w:kern w:val="16"/>
          <w:sz w:val="28"/>
          <w:szCs w:val="28"/>
        </w:rPr>
        <w:t xml:space="preserve">– Ферштайн Г. Тантра. М.: ФАИР-ПРЕСС, 2002. </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kern w:val="16"/>
          <w:sz w:val="28"/>
          <w:szCs w:val="28"/>
        </w:rPr>
      </w:pPr>
      <w:r w:rsidRPr="00AC00F8">
        <w:rPr>
          <w:rFonts w:ascii="Times New Roman" w:eastAsia="Times New Roman" w:hAnsi="Times New Roman" w:cs="Times New Roman"/>
          <w:b/>
          <w:kern w:val="16"/>
          <w:sz w:val="28"/>
          <w:szCs w:val="28"/>
        </w:rPr>
        <w:t>Ферштайн 2002(б)</w:t>
      </w:r>
      <w:r w:rsidRPr="00AC00F8">
        <w:rPr>
          <w:rFonts w:ascii="Times New Roman" w:eastAsia="Times New Roman" w:hAnsi="Times New Roman" w:cs="Times New Roman"/>
          <w:kern w:val="16"/>
          <w:sz w:val="28"/>
          <w:szCs w:val="28"/>
        </w:rPr>
        <w:t xml:space="preserve">  – Ферштайн Г. Энциклопедия йоги.  М.: ФАИР-ПРЕСС, 2002. </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kern w:val="16"/>
          <w:sz w:val="28"/>
          <w:szCs w:val="28"/>
        </w:rPr>
      </w:pPr>
      <w:r w:rsidRPr="00AC00F8">
        <w:rPr>
          <w:rFonts w:ascii="Times New Roman" w:eastAsia="Times New Roman" w:hAnsi="Times New Roman" w:cs="Times New Roman"/>
          <w:b/>
          <w:kern w:val="16"/>
          <w:sz w:val="28"/>
          <w:szCs w:val="28"/>
        </w:rPr>
        <w:t xml:space="preserve">Фрэзер  1984  </w:t>
      </w:r>
      <w:r w:rsidRPr="00AC00F8">
        <w:rPr>
          <w:rFonts w:ascii="Times New Roman" w:eastAsia="Times New Roman" w:hAnsi="Times New Roman" w:cs="Times New Roman"/>
          <w:kern w:val="16"/>
          <w:sz w:val="28"/>
          <w:szCs w:val="28"/>
        </w:rPr>
        <w:t xml:space="preserve">– Фрэзер Дж. Золотая ветвь. М.: Политиздат, 1984.  </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kern w:val="16"/>
          <w:sz w:val="28"/>
          <w:szCs w:val="28"/>
        </w:rPr>
      </w:pPr>
      <w:r w:rsidRPr="00AC00F8">
        <w:rPr>
          <w:rFonts w:ascii="Times New Roman" w:eastAsia="Times New Roman" w:hAnsi="Times New Roman" w:cs="Times New Roman"/>
          <w:b/>
          <w:kern w:val="16"/>
          <w:sz w:val="28"/>
          <w:szCs w:val="28"/>
        </w:rPr>
        <w:t xml:space="preserve">Чаттопадхьяя 1961 </w:t>
      </w:r>
      <w:r w:rsidRPr="00AC00F8">
        <w:rPr>
          <w:rFonts w:ascii="Times New Roman" w:eastAsia="Times New Roman" w:hAnsi="Times New Roman" w:cs="Times New Roman"/>
          <w:kern w:val="16"/>
          <w:sz w:val="28"/>
          <w:szCs w:val="28"/>
        </w:rPr>
        <w:t>–</w:t>
      </w:r>
      <w:r w:rsidRPr="00AC00F8">
        <w:rPr>
          <w:rFonts w:ascii="Times New Roman" w:eastAsia="Times New Roman" w:hAnsi="Times New Roman" w:cs="Times New Roman"/>
          <w:b/>
          <w:kern w:val="16"/>
          <w:sz w:val="28"/>
          <w:szCs w:val="28"/>
        </w:rPr>
        <w:t xml:space="preserve"> </w:t>
      </w:r>
      <w:r w:rsidRPr="00AC00F8">
        <w:rPr>
          <w:rFonts w:ascii="Times New Roman" w:eastAsia="Times New Roman" w:hAnsi="Times New Roman" w:cs="Times New Roman"/>
          <w:kern w:val="16"/>
          <w:sz w:val="28"/>
          <w:szCs w:val="28"/>
        </w:rPr>
        <w:t>Чаттопадхьяя Д. Локаята Даршана. История индийского материализма. М.: Изд-во иностр. лит-ры, 1961.</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kern w:val="16"/>
          <w:sz w:val="28"/>
          <w:szCs w:val="28"/>
        </w:rPr>
      </w:pPr>
      <w:r w:rsidRPr="00AC00F8">
        <w:rPr>
          <w:rFonts w:ascii="Times New Roman" w:eastAsia="Times New Roman" w:hAnsi="Times New Roman" w:cs="Times New Roman"/>
          <w:b/>
          <w:kern w:val="16"/>
          <w:sz w:val="28"/>
          <w:szCs w:val="28"/>
        </w:rPr>
        <w:t xml:space="preserve">Циммер 2015 </w:t>
      </w:r>
      <w:r w:rsidRPr="00AC00F8">
        <w:rPr>
          <w:rFonts w:ascii="Times New Roman" w:eastAsia="Times New Roman" w:hAnsi="Times New Roman" w:cs="Times New Roman"/>
          <w:kern w:val="16"/>
          <w:sz w:val="28"/>
          <w:szCs w:val="28"/>
        </w:rPr>
        <w:t>– Циммер Г. Мифы и символы в индийской культуре. М.: Академический проект, 2015.</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kern w:val="16"/>
          <w:sz w:val="28"/>
          <w:szCs w:val="28"/>
        </w:rPr>
      </w:pPr>
      <w:r w:rsidRPr="00AC00F8">
        <w:rPr>
          <w:rFonts w:ascii="Times New Roman" w:eastAsia="Times New Roman" w:hAnsi="Times New Roman" w:cs="Times New Roman"/>
          <w:b/>
          <w:kern w:val="16"/>
          <w:sz w:val="28"/>
          <w:szCs w:val="28"/>
        </w:rPr>
        <w:t>Шивананда 1998</w:t>
      </w:r>
      <w:r w:rsidRPr="00AC00F8">
        <w:rPr>
          <w:rFonts w:ascii="Times New Roman" w:eastAsia="Times New Roman" w:hAnsi="Times New Roman" w:cs="Times New Roman"/>
          <w:kern w:val="16"/>
          <w:sz w:val="28"/>
          <w:szCs w:val="28"/>
        </w:rPr>
        <w:t xml:space="preserve"> –  Шри Свами Шивананда. Господь Шива и его почитание.   Пер. с англ. А. Гросс.   М.: Золотое сечение, 1999.  </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kern w:val="16"/>
          <w:sz w:val="28"/>
          <w:szCs w:val="28"/>
        </w:rPr>
      </w:pPr>
      <w:r w:rsidRPr="00AC00F8">
        <w:rPr>
          <w:rFonts w:ascii="Times New Roman" w:eastAsia="Times New Roman" w:hAnsi="Times New Roman" w:cs="Times New Roman"/>
          <w:b/>
          <w:kern w:val="16"/>
          <w:sz w:val="28"/>
          <w:szCs w:val="28"/>
        </w:rPr>
        <w:t>Эвола 1996</w:t>
      </w:r>
      <w:r w:rsidRPr="00AC00F8">
        <w:rPr>
          <w:rFonts w:ascii="Times New Roman" w:eastAsia="Times New Roman" w:hAnsi="Times New Roman" w:cs="Times New Roman"/>
          <w:kern w:val="16"/>
          <w:sz w:val="28"/>
          <w:szCs w:val="28"/>
        </w:rPr>
        <w:t xml:space="preserve"> – Эвола Ю. Метафизика пола. Пер. с франц. М.: Беловодье, 1996. </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kern w:val="16"/>
          <w:sz w:val="28"/>
          <w:szCs w:val="28"/>
          <w:lang w:val="en-US"/>
        </w:rPr>
      </w:pPr>
      <w:r w:rsidRPr="00AC00F8">
        <w:rPr>
          <w:rFonts w:ascii="Times New Roman" w:eastAsia="Times New Roman" w:hAnsi="Times New Roman" w:cs="Times New Roman"/>
          <w:b/>
          <w:kern w:val="16"/>
          <w:sz w:val="28"/>
          <w:szCs w:val="28"/>
        </w:rPr>
        <w:t>Элиаде 1999</w:t>
      </w:r>
      <w:r w:rsidRPr="00AC00F8">
        <w:rPr>
          <w:rFonts w:ascii="Times New Roman" w:eastAsia="Times New Roman" w:hAnsi="Times New Roman" w:cs="Times New Roman"/>
          <w:kern w:val="16"/>
          <w:sz w:val="28"/>
          <w:szCs w:val="28"/>
        </w:rPr>
        <w:t xml:space="preserve"> – Элиаде М.  Йога:    бессмертие и свобода.    СПб</w:t>
      </w:r>
      <w:r w:rsidRPr="00AC00F8">
        <w:rPr>
          <w:rFonts w:ascii="Times New Roman" w:eastAsia="Times New Roman" w:hAnsi="Times New Roman" w:cs="Times New Roman"/>
          <w:kern w:val="16"/>
          <w:sz w:val="28"/>
          <w:szCs w:val="28"/>
          <w:lang w:val="en-US"/>
        </w:rPr>
        <w:t xml:space="preserve">.: </w:t>
      </w:r>
      <w:r w:rsidRPr="00AC00F8">
        <w:rPr>
          <w:rFonts w:ascii="Times New Roman" w:eastAsia="Times New Roman" w:hAnsi="Times New Roman" w:cs="Times New Roman"/>
          <w:kern w:val="16"/>
          <w:sz w:val="28"/>
          <w:szCs w:val="28"/>
        </w:rPr>
        <w:t>Лань</w:t>
      </w:r>
      <w:r w:rsidRPr="00AC00F8">
        <w:rPr>
          <w:rFonts w:ascii="Times New Roman" w:eastAsia="Times New Roman" w:hAnsi="Times New Roman" w:cs="Times New Roman"/>
          <w:kern w:val="16"/>
          <w:sz w:val="28"/>
          <w:szCs w:val="28"/>
          <w:lang w:val="en-US"/>
        </w:rPr>
        <w:t xml:space="preserve">, 1999. </w:t>
      </w:r>
    </w:p>
    <w:p w:rsidR="004A62DF" w:rsidRPr="002D5020" w:rsidRDefault="004A62DF" w:rsidP="00DC2499">
      <w:pPr>
        <w:spacing w:after="0" w:line="240" w:lineRule="auto"/>
        <w:ind w:left="567" w:right="43" w:hanging="567"/>
        <w:contextualSpacing/>
        <w:jc w:val="both"/>
        <w:rPr>
          <w:rFonts w:ascii="Times New Roman" w:eastAsia="Times New Roman" w:hAnsi="Times New Roman" w:cs="Times New Roman"/>
          <w:kern w:val="16"/>
          <w:sz w:val="28"/>
          <w:szCs w:val="28"/>
          <w:lang w:val="en-US"/>
        </w:rPr>
      </w:pPr>
      <w:r w:rsidRPr="002D5020">
        <w:rPr>
          <w:rFonts w:ascii="Times New Roman" w:eastAsia="Times New Roman" w:hAnsi="Times New Roman" w:cs="Times New Roman"/>
          <w:b/>
          <w:kern w:val="16"/>
          <w:sz w:val="28"/>
          <w:szCs w:val="28"/>
          <w:lang w:val="en-US"/>
        </w:rPr>
        <w:t xml:space="preserve"> </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kern w:val="16"/>
          <w:sz w:val="28"/>
          <w:szCs w:val="28"/>
          <w:lang w:val="en-US"/>
        </w:rPr>
      </w:pPr>
      <w:r w:rsidRPr="00AC00F8">
        <w:rPr>
          <w:rFonts w:ascii="Times New Roman" w:eastAsia="Times New Roman" w:hAnsi="Times New Roman" w:cs="Times New Roman"/>
          <w:b/>
          <w:kern w:val="16"/>
          <w:sz w:val="28"/>
          <w:szCs w:val="28"/>
          <w:lang w:val="en-US"/>
        </w:rPr>
        <w:t xml:space="preserve">Apte  1988 </w:t>
      </w:r>
      <w:r w:rsidRPr="00AC00F8">
        <w:rPr>
          <w:rFonts w:ascii="Times New Roman" w:eastAsia="Times New Roman" w:hAnsi="Times New Roman" w:cs="Times New Roman"/>
          <w:kern w:val="16"/>
          <w:sz w:val="28"/>
          <w:szCs w:val="28"/>
          <w:lang w:val="en-US"/>
        </w:rPr>
        <w:t xml:space="preserve"> </w:t>
      </w:r>
      <w:r w:rsidRPr="00AC00F8">
        <w:rPr>
          <w:rFonts w:ascii="Times New Roman" w:eastAsia="Times New Roman" w:hAnsi="Times New Roman" w:cs="Times New Roman"/>
          <w:sz w:val="28"/>
          <w:szCs w:val="28"/>
          <w:lang w:val="en-US"/>
        </w:rPr>
        <w:t>–</w:t>
      </w:r>
      <w:r w:rsidRPr="00AC00F8">
        <w:rPr>
          <w:rFonts w:ascii="Times New Roman" w:eastAsia="Times New Roman" w:hAnsi="Times New Roman" w:cs="Times New Roman"/>
          <w:kern w:val="16"/>
          <w:sz w:val="28"/>
          <w:szCs w:val="28"/>
          <w:lang w:val="en-US"/>
        </w:rPr>
        <w:t xml:space="preserve">  Apte V.  Sh. The Student s Sanskrit-English dictionary. Bombay: Gopal Narayen and Co, 1988.  </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kern w:val="16"/>
          <w:sz w:val="28"/>
          <w:szCs w:val="28"/>
          <w:lang w:val="en-US"/>
        </w:rPr>
      </w:pPr>
      <w:r w:rsidRPr="00AC00F8">
        <w:rPr>
          <w:rFonts w:ascii="Times New Roman" w:eastAsia="Times New Roman" w:hAnsi="Times New Roman" w:cs="Times New Roman"/>
          <w:b/>
          <w:kern w:val="16"/>
          <w:sz w:val="28"/>
          <w:szCs w:val="28"/>
          <w:lang w:val="en-US"/>
        </w:rPr>
        <w:t xml:space="preserve">Barua 1966 </w:t>
      </w:r>
      <w:r w:rsidRPr="00AC00F8">
        <w:rPr>
          <w:rFonts w:ascii="Times New Roman" w:eastAsia="Times New Roman" w:hAnsi="Times New Roman" w:cs="Times New Roman"/>
          <w:kern w:val="16"/>
          <w:sz w:val="28"/>
          <w:szCs w:val="28"/>
          <w:lang w:val="en-US"/>
        </w:rPr>
        <w:t xml:space="preserve"> </w:t>
      </w:r>
      <w:r w:rsidRPr="00AC00F8">
        <w:rPr>
          <w:rFonts w:ascii="Times New Roman" w:eastAsia="Times New Roman" w:hAnsi="Times New Roman" w:cs="Times New Roman"/>
          <w:sz w:val="28"/>
          <w:szCs w:val="28"/>
          <w:lang w:val="en-US"/>
        </w:rPr>
        <w:t>–</w:t>
      </w:r>
      <w:r w:rsidRPr="00AC00F8">
        <w:rPr>
          <w:rFonts w:ascii="Times New Roman" w:eastAsia="Times New Roman" w:hAnsi="Times New Roman" w:cs="Times New Roman"/>
          <w:kern w:val="16"/>
          <w:sz w:val="28"/>
          <w:szCs w:val="28"/>
          <w:lang w:val="en-US"/>
        </w:rPr>
        <w:t xml:space="preserve">  Barua K.L. Early History of Kamarupa. Guwahati: Lawyer’s Book Stall, 1966. </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b/>
          <w:kern w:val="16"/>
          <w:sz w:val="28"/>
          <w:szCs w:val="28"/>
          <w:lang w:val="en-US"/>
        </w:rPr>
      </w:pPr>
      <w:r w:rsidRPr="00AC00F8">
        <w:rPr>
          <w:rFonts w:ascii="Times New Roman" w:eastAsia="Times New Roman" w:hAnsi="Times New Roman" w:cs="Times New Roman"/>
          <w:b/>
          <w:kern w:val="16"/>
          <w:sz w:val="28"/>
          <w:szCs w:val="28"/>
          <w:lang w:val="en-US"/>
        </w:rPr>
        <w:t xml:space="preserve">Barua 1988  </w:t>
      </w:r>
      <w:r w:rsidRPr="00AC00F8">
        <w:rPr>
          <w:rFonts w:ascii="Times New Roman" w:eastAsia="Times New Roman" w:hAnsi="Times New Roman" w:cs="Times New Roman"/>
          <w:kern w:val="16"/>
          <w:sz w:val="28"/>
          <w:szCs w:val="28"/>
          <w:lang w:val="en-US"/>
        </w:rPr>
        <w:t>– Barua B. K., Sreenivasa Murthy. Temples and legends of Assam. Bombay: Bharatiya Vidya Bhavan, 1988.</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kern w:val="16"/>
          <w:sz w:val="28"/>
          <w:szCs w:val="28"/>
          <w:lang w:val="en-US"/>
        </w:rPr>
      </w:pPr>
      <w:r w:rsidRPr="00AC00F8">
        <w:rPr>
          <w:rFonts w:ascii="Times New Roman" w:eastAsia="Times New Roman" w:hAnsi="Times New Roman" w:cs="Times New Roman"/>
          <w:b/>
          <w:kern w:val="16"/>
          <w:sz w:val="28"/>
          <w:szCs w:val="28"/>
          <w:lang w:val="en-US"/>
        </w:rPr>
        <w:t>Beane 2001</w:t>
      </w:r>
      <w:r w:rsidRPr="00AC00F8">
        <w:rPr>
          <w:rFonts w:ascii="Times New Roman" w:eastAsia="Times New Roman" w:hAnsi="Times New Roman" w:cs="Times New Roman"/>
          <w:kern w:val="16"/>
          <w:sz w:val="28"/>
          <w:szCs w:val="28"/>
          <w:lang w:val="en-US"/>
        </w:rPr>
        <w:t xml:space="preserve">  – Beane W. C. Myth, cult and symbols in Sakta Hinduism. N.D.: Munshiram Manoharlal Publishers Pvt. Ltd., 2001.</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kern w:val="16"/>
          <w:sz w:val="28"/>
          <w:szCs w:val="28"/>
          <w:lang w:val="en-US"/>
        </w:rPr>
      </w:pPr>
      <w:r w:rsidRPr="00AC00F8">
        <w:rPr>
          <w:rFonts w:ascii="Times New Roman" w:eastAsia="Times New Roman" w:hAnsi="Times New Roman" w:cs="Times New Roman"/>
          <w:b/>
          <w:kern w:val="16"/>
          <w:sz w:val="28"/>
          <w:szCs w:val="28"/>
          <w:lang w:val="en-US"/>
        </w:rPr>
        <w:t xml:space="preserve">Benard 2013 </w:t>
      </w:r>
      <w:r w:rsidRPr="00AC00F8">
        <w:rPr>
          <w:rFonts w:ascii="Times New Roman" w:eastAsia="Times New Roman" w:hAnsi="Times New Roman" w:cs="Times New Roman"/>
          <w:kern w:val="16"/>
          <w:sz w:val="28"/>
          <w:szCs w:val="28"/>
          <w:lang w:val="en-US"/>
        </w:rPr>
        <w:t xml:space="preserve"> – Benard E.A. Chinnamasta. The Aweful Buddhist and Hindu Goddess. Delhi: Motilal Banarsidass Publishers, 2013.</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kern w:val="16"/>
          <w:sz w:val="28"/>
          <w:szCs w:val="28"/>
          <w:lang w:val="en-US"/>
        </w:rPr>
      </w:pPr>
      <w:r w:rsidRPr="00AC00F8">
        <w:rPr>
          <w:rFonts w:ascii="Times New Roman" w:eastAsia="Times New Roman" w:hAnsi="Times New Roman" w:cs="Times New Roman"/>
          <w:b/>
          <w:kern w:val="16"/>
          <w:sz w:val="28"/>
          <w:szCs w:val="28"/>
          <w:lang w:val="en-US"/>
        </w:rPr>
        <w:t xml:space="preserve">Bharati  1975 </w:t>
      </w:r>
      <w:r w:rsidRPr="00AC00F8">
        <w:rPr>
          <w:rFonts w:ascii="Times New Roman" w:eastAsia="Times New Roman" w:hAnsi="Times New Roman" w:cs="Times New Roman"/>
          <w:kern w:val="16"/>
          <w:sz w:val="28"/>
          <w:szCs w:val="28"/>
          <w:lang w:val="en-US"/>
        </w:rPr>
        <w:t>– Bharati A. The Tantric Tradition. L.: Rider and Company, 1975.</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sz w:val="28"/>
          <w:szCs w:val="28"/>
          <w:lang w:val="en-US"/>
        </w:rPr>
      </w:pPr>
      <w:r w:rsidRPr="00AC00F8">
        <w:rPr>
          <w:rFonts w:ascii="Times New Roman" w:eastAsia="Times New Roman" w:hAnsi="Times New Roman" w:cs="Times New Roman"/>
          <w:b/>
          <w:kern w:val="16"/>
          <w:sz w:val="28"/>
          <w:szCs w:val="28"/>
          <w:lang w:val="en-US"/>
        </w:rPr>
        <w:t xml:space="preserve">Bhardwaj 1983 </w:t>
      </w:r>
      <w:r w:rsidRPr="00AC00F8">
        <w:rPr>
          <w:rFonts w:ascii="Times New Roman" w:eastAsia="Times New Roman" w:hAnsi="Times New Roman" w:cs="Times New Roman"/>
          <w:sz w:val="28"/>
          <w:szCs w:val="28"/>
          <w:lang w:val="en-US"/>
        </w:rPr>
        <w:t>– Bhardwaj S. M. Hindu places of pilgrimage in India.  Los Angeles: University of California Press, 1983.</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sz w:val="28"/>
          <w:szCs w:val="28"/>
          <w:lang w:val="en-US"/>
        </w:rPr>
      </w:pPr>
      <w:r w:rsidRPr="00AC00F8">
        <w:rPr>
          <w:rFonts w:ascii="Times New Roman" w:eastAsia="Times New Roman" w:hAnsi="Times New Roman" w:cs="Times New Roman"/>
          <w:b/>
          <w:kern w:val="16"/>
          <w:sz w:val="28"/>
          <w:szCs w:val="28"/>
          <w:lang w:val="en-US"/>
        </w:rPr>
        <w:t xml:space="preserve">Bhattacharya 1988 </w:t>
      </w:r>
      <w:r w:rsidRPr="00AC00F8">
        <w:rPr>
          <w:rFonts w:ascii="Times New Roman" w:eastAsia="Times New Roman" w:hAnsi="Times New Roman" w:cs="Times New Roman"/>
          <w:sz w:val="28"/>
          <w:szCs w:val="28"/>
          <w:lang w:val="en-US"/>
        </w:rPr>
        <w:t xml:space="preserve">– </w:t>
      </w:r>
      <w:r w:rsidRPr="00AC00F8">
        <w:rPr>
          <w:rFonts w:ascii="Times New Roman" w:eastAsia="Times New Roman" w:hAnsi="Times New Roman" w:cs="Times New Roman"/>
          <w:kern w:val="16"/>
          <w:sz w:val="28"/>
          <w:szCs w:val="28"/>
          <w:lang w:val="en-US"/>
        </w:rPr>
        <w:t>Bhattacharya B. The World of Tantra. N.D.: Indian Book Centre, 1988.</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kern w:val="16"/>
          <w:sz w:val="28"/>
          <w:szCs w:val="28"/>
          <w:lang w:val="en-US"/>
        </w:rPr>
      </w:pPr>
      <w:r w:rsidRPr="00AC00F8">
        <w:rPr>
          <w:rFonts w:ascii="Times New Roman" w:eastAsia="Times New Roman" w:hAnsi="Times New Roman" w:cs="Times New Roman"/>
          <w:b/>
          <w:kern w:val="16"/>
          <w:sz w:val="28"/>
          <w:szCs w:val="28"/>
          <w:lang w:val="en-US"/>
        </w:rPr>
        <w:t xml:space="preserve">Bhattacharya  1991 </w:t>
      </w:r>
      <w:r w:rsidRPr="00AC00F8">
        <w:rPr>
          <w:rFonts w:ascii="Times New Roman" w:eastAsia="Times New Roman" w:hAnsi="Times New Roman" w:cs="Times New Roman"/>
          <w:sz w:val="28"/>
          <w:szCs w:val="28"/>
          <w:lang w:val="en-US"/>
        </w:rPr>
        <w:t>–</w:t>
      </w:r>
      <w:r w:rsidRPr="00AC00F8">
        <w:rPr>
          <w:rFonts w:ascii="Times New Roman" w:eastAsia="Times New Roman" w:hAnsi="Times New Roman" w:cs="Times New Roman"/>
          <w:kern w:val="16"/>
          <w:sz w:val="28"/>
          <w:szCs w:val="28"/>
          <w:lang w:val="en-US"/>
        </w:rPr>
        <w:t xml:space="preserve">  Bhattacharya N. N.  The geographical dictionary. Ancient and early medieval India.    N.D.: Munshiram Manoharial Publishers Pvt  Ltd, 1991.</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kern w:val="16"/>
          <w:sz w:val="28"/>
          <w:szCs w:val="28"/>
          <w:lang w:val="en-US"/>
        </w:rPr>
      </w:pPr>
      <w:r w:rsidRPr="00AC00F8">
        <w:rPr>
          <w:rFonts w:ascii="Times New Roman" w:eastAsia="Times New Roman" w:hAnsi="Times New Roman" w:cs="Times New Roman"/>
          <w:b/>
          <w:kern w:val="16"/>
          <w:sz w:val="28"/>
          <w:szCs w:val="28"/>
          <w:lang w:val="en-US"/>
        </w:rPr>
        <w:t xml:space="preserve">Bhattacharya  1995 </w:t>
      </w:r>
      <w:r w:rsidRPr="00AC00F8">
        <w:rPr>
          <w:rFonts w:ascii="Times New Roman" w:eastAsia="Times New Roman" w:hAnsi="Times New Roman" w:cs="Times New Roman"/>
          <w:sz w:val="28"/>
          <w:szCs w:val="28"/>
          <w:lang w:val="en-US"/>
        </w:rPr>
        <w:t>–</w:t>
      </w:r>
      <w:r w:rsidRPr="00AC00F8">
        <w:rPr>
          <w:rFonts w:ascii="Times New Roman" w:eastAsia="Times New Roman" w:hAnsi="Times New Roman" w:cs="Times New Roman"/>
          <w:kern w:val="16"/>
          <w:sz w:val="28"/>
          <w:szCs w:val="28"/>
          <w:lang w:val="en-US"/>
        </w:rPr>
        <w:t xml:space="preserve">  Bhattacharya N. N. Religious Culture of North-Eastern India. N.D.: Manohar Publisher and Distributors, 1995.</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kern w:val="16"/>
          <w:sz w:val="28"/>
          <w:szCs w:val="28"/>
          <w:lang w:val="en-US"/>
        </w:rPr>
      </w:pPr>
      <w:r w:rsidRPr="00AC00F8">
        <w:rPr>
          <w:rFonts w:ascii="Times New Roman" w:eastAsia="Times New Roman" w:hAnsi="Times New Roman" w:cs="Times New Roman"/>
          <w:b/>
          <w:kern w:val="16"/>
          <w:sz w:val="28"/>
          <w:szCs w:val="28"/>
          <w:lang w:val="en-US"/>
        </w:rPr>
        <w:t xml:space="preserve">Bhattacharya  1996 </w:t>
      </w:r>
      <w:r w:rsidRPr="00AC00F8">
        <w:rPr>
          <w:rFonts w:ascii="Times New Roman" w:eastAsia="Times New Roman" w:hAnsi="Times New Roman" w:cs="Times New Roman"/>
          <w:sz w:val="28"/>
          <w:szCs w:val="28"/>
          <w:lang w:val="en-US"/>
        </w:rPr>
        <w:t>–</w:t>
      </w:r>
      <w:r w:rsidRPr="00AC00F8">
        <w:rPr>
          <w:rFonts w:ascii="Times New Roman" w:eastAsia="Times New Roman" w:hAnsi="Times New Roman" w:cs="Times New Roman"/>
          <w:kern w:val="16"/>
          <w:sz w:val="28"/>
          <w:szCs w:val="28"/>
          <w:lang w:val="en-US"/>
        </w:rPr>
        <w:t xml:space="preserve">  Bhattacharya N. N. History of the Shakta Religion.   N.D.: Munshiram Manoharial Publishers Pvt  Ltd, 1996. </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kern w:val="16"/>
          <w:sz w:val="28"/>
          <w:szCs w:val="28"/>
          <w:lang w:val="en-US"/>
        </w:rPr>
      </w:pPr>
      <w:r w:rsidRPr="00AC00F8">
        <w:rPr>
          <w:rFonts w:ascii="Times New Roman" w:eastAsia="Times New Roman" w:hAnsi="Times New Roman" w:cs="Times New Roman"/>
          <w:b/>
          <w:kern w:val="16"/>
          <w:sz w:val="28"/>
          <w:szCs w:val="28"/>
          <w:lang w:val="en-US"/>
        </w:rPr>
        <w:t>Bhattacharyya 1999</w:t>
      </w:r>
      <w:r w:rsidRPr="00AC00F8">
        <w:rPr>
          <w:rFonts w:ascii="Times New Roman" w:eastAsia="Times New Roman" w:hAnsi="Times New Roman" w:cs="Times New Roman"/>
          <w:kern w:val="16"/>
          <w:sz w:val="28"/>
          <w:szCs w:val="28"/>
          <w:lang w:val="en-US"/>
        </w:rPr>
        <w:t xml:space="preserve"> –</w:t>
      </w:r>
      <w:r w:rsidRPr="00AC00F8">
        <w:rPr>
          <w:rFonts w:ascii="Times New Roman" w:eastAsia="Times New Roman" w:hAnsi="Times New Roman" w:cs="Times New Roman"/>
          <w:b/>
          <w:kern w:val="16"/>
          <w:sz w:val="28"/>
          <w:szCs w:val="28"/>
          <w:lang w:val="en-US"/>
        </w:rPr>
        <w:t xml:space="preserve"> </w:t>
      </w:r>
      <w:r w:rsidRPr="00AC00F8">
        <w:rPr>
          <w:rFonts w:ascii="Times New Roman" w:eastAsia="Times New Roman" w:hAnsi="Times New Roman" w:cs="Times New Roman"/>
          <w:kern w:val="16"/>
          <w:sz w:val="28"/>
          <w:szCs w:val="28"/>
          <w:lang w:val="en-US"/>
        </w:rPr>
        <w:t xml:space="preserve"> Bhattacharyya N. N.  The Indian Mother Goddess.   3 ed.     N.D.: Manohar Publisher and Distributors, 1999.</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kern w:val="16"/>
          <w:sz w:val="28"/>
          <w:szCs w:val="28"/>
          <w:lang w:val="en-US"/>
        </w:rPr>
      </w:pPr>
      <w:r w:rsidRPr="00AC00F8">
        <w:rPr>
          <w:rFonts w:ascii="Times New Roman" w:eastAsia="Times New Roman" w:hAnsi="Times New Roman" w:cs="Times New Roman"/>
          <w:b/>
          <w:kern w:val="16"/>
          <w:sz w:val="28"/>
          <w:szCs w:val="28"/>
          <w:lang w:val="en-US"/>
        </w:rPr>
        <w:t xml:space="preserve">Bhattacharyya 2005 </w:t>
      </w:r>
      <w:r w:rsidRPr="00AC00F8">
        <w:rPr>
          <w:rFonts w:ascii="Times New Roman" w:eastAsia="Times New Roman" w:hAnsi="Times New Roman" w:cs="Times New Roman"/>
          <w:kern w:val="16"/>
          <w:sz w:val="28"/>
          <w:szCs w:val="28"/>
          <w:lang w:val="en-US"/>
        </w:rPr>
        <w:t>– Bhattacharyya N. N.  History of the Tantric Religion. An historical, ritualistic and philosophical study. N.D.: Manohar Publisher and Distributors, 2005.</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kern w:val="16"/>
          <w:sz w:val="28"/>
          <w:szCs w:val="28"/>
          <w:lang w:val="en-US"/>
        </w:rPr>
      </w:pPr>
      <w:r w:rsidRPr="00AC00F8">
        <w:rPr>
          <w:rFonts w:ascii="Times New Roman" w:eastAsia="Times New Roman" w:hAnsi="Times New Roman" w:cs="Times New Roman"/>
          <w:b/>
          <w:kern w:val="16"/>
          <w:sz w:val="28"/>
          <w:szCs w:val="28"/>
          <w:lang w:val="en-US"/>
        </w:rPr>
        <w:t xml:space="preserve">Biernacki 2011 </w:t>
      </w:r>
      <w:r w:rsidRPr="00AC00F8">
        <w:rPr>
          <w:rFonts w:ascii="Times New Roman" w:eastAsia="Times New Roman" w:hAnsi="Times New Roman" w:cs="Times New Roman"/>
          <w:kern w:val="16"/>
          <w:sz w:val="28"/>
          <w:szCs w:val="28"/>
          <w:lang w:val="en-US"/>
        </w:rPr>
        <w:t>– Biernacki L. The Kali Practice:  Revisting Women’s Role in Tantra //</w:t>
      </w:r>
      <w:r w:rsidRPr="00AC00F8">
        <w:rPr>
          <w:rFonts w:ascii="Times New Roman" w:eastAsia="Times New Roman" w:hAnsi="Times New Roman" w:cs="Times New Roman"/>
          <w:b/>
          <w:kern w:val="16"/>
          <w:sz w:val="28"/>
          <w:szCs w:val="28"/>
          <w:lang w:val="en-US"/>
        </w:rPr>
        <w:t xml:space="preserve"> </w:t>
      </w:r>
      <w:r w:rsidRPr="00AC00F8">
        <w:rPr>
          <w:rFonts w:ascii="Times New Roman" w:eastAsia="Times New Roman" w:hAnsi="Times New Roman" w:cs="Times New Roman"/>
          <w:kern w:val="16"/>
          <w:sz w:val="28"/>
          <w:szCs w:val="28"/>
          <w:lang w:val="en-US"/>
        </w:rPr>
        <w:t>Woman and Goddess in Hinduism. Reinterpretations and Re-envisionings. Ed. By T. Pintchman and R.D. Sherma. N.Y. Palgrave Macmillan, 2011. P.  121–148.</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kern w:val="16"/>
          <w:sz w:val="28"/>
          <w:szCs w:val="28"/>
          <w:lang w:val="en-US"/>
        </w:rPr>
      </w:pPr>
      <w:r w:rsidRPr="00AC00F8">
        <w:rPr>
          <w:rFonts w:ascii="Times New Roman" w:eastAsia="Times New Roman" w:hAnsi="Times New Roman" w:cs="Times New Roman"/>
          <w:b/>
          <w:kern w:val="16"/>
          <w:sz w:val="28"/>
          <w:szCs w:val="28"/>
          <w:lang w:val="en-US"/>
        </w:rPr>
        <w:t xml:space="preserve">Brooks 1990 </w:t>
      </w:r>
      <w:r w:rsidRPr="00AC00F8">
        <w:rPr>
          <w:rFonts w:ascii="Times New Roman" w:eastAsia="Times New Roman" w:hAnsi="Times New Roman" w:cs="Times New Roman"/>
          <w:sz w:val="28"/>
          <w:szCs w:val="28"/>
          <w:lang w:val="en-US"/>
        </w:rPr>
        <w:t>– Brooks D. R. The secret of the three cities. An introduction to Hindu Sakta Tantrism. Chicago: Chicago University Press, 1990.</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kern w:val="16"/>
          <w:sz w:val="28"/>
          <w:szCs w:val="28"/>
          <w:lang w:val="en-US"/>
        </w:rPr>
      </w:pPr>
      <w:r w:rsidRPr="00AC00F8">
        <w:rPr>
          <w:rFonts w:ascii="Times New Roman" w:eastAsia="Times New Roman" w:hAnsi="Times New Roman" w:cs="Times New Roman"/>
          <w:b/>
          <w:kern w:val="16"/>
          <w:sz w:val="28"/>
          <w:szCs w:val="28"/>
          <w:lang w:val="en-US"/>
        </w:rPr>
        <w:t>Brown 1990</w:t>
      </w:r>
      <w:r w:rsidRPr="00AC00F8">
        <w:rPr>
          <w:rFonts w:ascii="Times New Roman" w:eastAsia="Times New Roman" w:hAnsi="Times New Roman" w:cs="Times New Roman"/>
          <w:kern w:val="16"/>
          <w:sz w:val="28"/>
          <w:szCs w:val="28"/>
          <w:lang w:val="en-US"/>
        </w:rPr>
        <w:t xml:space="preserve"> </w:t>
      </w:r>
      <w:r w:rsidRPr="00AC00F8">
        <w:rPr>
          <w:rFonts w:ascii="Times New Roman" w:eastAsia="Times New Roman" w:hAnsi="Times New Roman" w:cs="Times New Roman"/>
          <w:sz w:val="28"/>
          <w:szCs w:val="28"/>
          <w:lang w:val="en-US"/>
        </w:rPr>
        <w:t>–</w:t>
      </w:r>
      <w:r w:rsidRPr="00AC00F8">
        <w:rPr>
          <w:rFonts w:ascii="Times New Roman" w:eastAsia="Times New Roman" w:hAnsi="Times New Roman" w:cs="Times New Roman"/>
          <w:kern w:val="16"/>
          <w:sz w:val="28"/>
          <w:szCs w:val="28"/>
          <w:lang w:val="en-US"/>
        </w:rPr>
        <w:t xml:space="preserve"> Brown Mackenzie C. The Triumph of the Goddess: the canonical models and theological visions of the Devi-Bhagavata-purana.  N.Y.: State University of the New York Press, 1990.</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kern w:val="16"/>
          <w:sz w:val="28"/>
          <w:szCs w:val="28"/>
          <w:lang w:val="en-US"/>
        </w:rPr>
      </w:pPr>
      <w:r w:rsidRPr="00AC00F8">
        <w:rPr>
          <w:rFonts w:ascii="Times New Roman" w:eastAsia="Times New Roman" w:hAnsi="Times New Roman" w:cs="Times New Roman"/>
          <w:b/>
          <w:kern w:val="16"/>
          <w:sz w:val="28"/>
          <w:szCs w:val="28"/>
          <w:lang w:val="en-US"/>
        </w:rPr>
        <w:t xml:space="preserve">Chakravarti 1963 </w:t>
      </w:r>
      <w:r w:rsidRPr="00AC00F8">
        <w:rPr>
          <w:rFonts w:ascii="Times New Roman" w:eastAsia="Times New Roman" w:hAnsi="Times New Roman" w:cs="Times New Roman"/>
          <w:sz w:val="28"/>
          <w:szCs w:val="28"/>
          <w:lang w:val="en-US"/>
        </w:rPr>
        <w:t xml:space="preserve">– </w:t>
      </w:r>
      <w:r w:rsidRPr="00AC00F8">
        <w:rPr>
          <w:rFonts w:ascii="Times New Roman" w:eastAsia="Times New Roman" w:hAnsi="Times New Roman" w:cs="Times New Roman"/>
          <w:kern w:val="16"/>
          <w:sz w:val="28"/>
          <w:szCs w:val="28"/>
          <w:lang w:val="en-US"/>
        </w:rPr>
        <w:t xml:space="preserve">Chakravarti M.A. The Tantras: Studies on Their Religion and Literature. Calcutta: Punthi Pustak, 1963. </w:t>
      </w:r>
    </w:p>
    <w:p w:rsidR="004A62DF" w:rsidRPr="002D5020" w:rsidRDefault="004A62DF" w:rsidP="00DC2499">
      <w:pPr>
        <w:tabs>
          <w:tab w:val="left" w:pos="3606"/>
        </w:tabs>
        <w:spacing w:after="0" w:line="240" w:lineRule="auto"/>
        <w:ind w:left="567" w:right="43" w:hanging="567"/>
        <w:contextualSpacing/>
        <w:jc w:val="both"/>
        <w:rPr>
          <w:rFonts w:ascii="Times New Roman" w:eastAsia="Times New Roman" w:hAnsi="Times New Roman" w:cs="Times New Roman"/>
          <w:kern w:val="16"/>
          <w:sz w:val="28"/>
          <w:szCs w:val="28"/>
          <w:lang w:val="en-US"/>
        </w:rPr>
      </w:pPr>
      <w:r w:rsidRPr="00AC00F8">
        <w:rPr>
          <w:rFonts w:ascii="Times New Roman" w:eastAsia="Times New Roman" w:hAnsi="Times New Roman" w:cs="Times New Roman"/>
          <w:b/>
          <w:kern w:val="16"/>
          <w:sz w:val="28"/>
          <w:szCs w:val="28"/>
          <w:lang w:val="en-US"/>
        </w:rPr>
        <w:t xml:space="preserve">Coburn  1988 </w:t>
      </w:r>
      <w:r w:rsidRPr="00AC00F8">
        <w:rPr>
          <w:rFonts w:ascii="Times New Roman" w:eastAsia="Times New Roman" w:hAnsi="Times New Roman" w:cs="Times New Roman"/>
          <w:kern w:val="16"/>
          <w:sz w:val="28"/>
          <w:szCs w:val="28"/>
          <w:lang w:val="en-US"/>
        </w:rPr>
        <w:t xml:space="preserve"> </w:t>
      </w:r>
      <w:r w:rsidRPr="00AC00F8">
        <w:rPr>
          <w:rFonts w:ascii="Times New Roman" w:eastAsia="Times New Roman" w:hAnsi="Times New Roman" w:cs="Times New Roman"/>
          <w:sz w:val="28"/>
          <w:szCs w:val="28"/>
          <w:lang w:val="en-US"/>
        </w:rPr>
        <w:t>–</w:t>
      </w:r>
      <w:r w:rsidRPr="00AC00F8">
        <w:rPr>
          <w:rFonts w:ascii="Times New Roman" w:eastAsia="Times New Roman" w:hAnsi="Times New Roman" w:cs="Times New Roman"/>
          <w:kern w:val="16"/>
          <w:sz w:val="28"/>
          <w:szCs w:val="28"/>
          <w:lang w:val="en-US"/>
        </w:rPr>
        <w:t xml:space="preserve"> Coburn T. B. Devi-Mahatmya. The Crystallisation of the Goddess Tradition.   Delhi: Motilal Banarsidass, 1988.</w:t>
      </w:r>
      <w:r w:rsidRPr="00AC00F8">
        <w:rPr>
          <w:rFonts w:ascii="Times New Roman" w:eastAsia="Times New Roman" w:hAnsi="Times New Roman" w:cs="Times New Roman"/>
          <w:b/>
          <w:kern w:val="16"/>
          <w:sz w:val="28"/>
          <w:szCs w:val="28"/>
          <w:lang w:val="en-US"/>
        </w:rPr>
        <w:t xml:space="preserve"> </w:t>
      </w:r>
      <w:r w:rsidRPr="002D5020">
        <w:rPr>
          <w:rFonts w:ascii="Times New Roman" w:eastAsia="Times New Roman" w:hAnsi="Times New Roman" w:cs="Times New Roman"/>
          <w:b/>
          <w:kern w:val="16"/>
          <w:sz w:val="28"/>
          <w:szCs w:val="28"/>
          <w:lang w:val="en-US"/>
        </w:rPr>
        <w:t xml:space="preserve"> </w:t>
      </w:r>
    </w:p>
    <w:p w:rsidR="004A62DF" w:rsidRPr="00AC00F8" w:rsidRDefault="004A62DF" w:rsidP="00DC2499">
      <w:pPr>
        <w:tabs>
          <w:tab w:val="left" w:pos="3606"/>
        </w:tabs>
        <w:spacing w:after="0" w:line="240" w:lineRule="auto"/>
        <w:ind w:left="567" w:right="43" w:hanging="567"/>
        <w:contextualSpacing/>
        <w:jc w:val="both"/>
        <w:rPr>
          <w:rFonts w:ascii="Times New Roman" w:eastAsia="Times New Roman" w:hAnsi="Times New Roman" w:cs="Times New Roman"/>
          <w:kern w:val="16"/>
          <w:sz w:val="28"/>
          <w:szCs w:val="28"/>
          <w:lang w:val="en-US"/>
        </w:rPr>
      </w:pPr>
      <w:r w:rsidRPr="00AC00F8">
        <w:rPr>
          <w:rFonts w:ascii="Times New Roman" w:eastAsia="Times New Roman" w:hAnsi="Times New Roman" w:cs="Times New Roman"/>
          <w:b/>
          <w:kern w:val="16"/>
          <w:sz w:val="28"/>
          <w:szCs w:val="28"/>
          <w:lang w:val="en-US"/>
        </w:rPr>
        <w:t xml:space="preserve">Dikshit 1987 </w:t>
      </w:r>
      <w:r w:rsidRPr="00AC00F8">
        <w:rPr>
          <w:rFonts w:ascii="Times New Roman" w:eastAsia="Times New Roman" w:hAnsi="Times New Roman" w:cs="Times New Roman"/>
          <w:sz w:val="28"/>
          <w:szCs w:val="28"/>
          <w:lang w:val="en-US"/>
        </w:rPr>
        <w:t xml:space="preserve">– </w:t>
      </w:r>
      <w:r w:rsidRPr="00AC00F8">
        <w:rPr>
          <w:rFonts w:ascii="Times New Roman" w:eastAsia="Times New Roman" w:hAnsi="Times New Roman" w:cs="Times New Roman"/>
          <w:kern w:val="16"/>
          <w:sz w:val="28"/>
          <w:szCs w:val="28"/>
          <w:lang w:val="en-US"/>
        </w:rPr>
        <w:t>Dikshit</w:t>
      </w:r>
      <w:r w:rsidRPr="00AC00F8">
        <w:rPr>
          <w:rFonts w:ascii="Times New Roman" w:eastAsia="Times New Roman" w:hAnsi="Times New Roman" w:cs="Times New Roman"/>
          <w:b/>
          <w:kern w:val="16"/>
          <w:sz w:val="28"/>
          <w:szCs w:val="28"/>
          <w:lang w:val="en-US"/>
        </w:rPr>
        <w:t xml:space="preserve">  </w:t>
      </w:r>
      <w:r w:rsidRPr="00AC00F8">
        <w:rPr>
          <w:rFonts w:ascii="Times New Roman" w:eastAsia="Times New Roman" w:hAnsi="Times New Roman" w:cs="Times New Roman"/>
          <w:kern w:val="16"/>
          <w:sz w:val="28"/>
          <w:szCs w:val="28"/>
          <w:lang w:val="en-US"/>
        </w:rPr>
        <w:t>R.  Kali Tantra Shastra. Agra:  Sumit Prakashan, 1987.</w:t>
      </w:r>
    </w:p>
    <w:p w:rsidR="004A62DF" w:rsidRPr="00AC00F8" w:rsidRDefault="004A62DF" w:rsidP="00DC2499">
      <w:pPr>
        <w:tabs>
          <w:tab w:val="left" w:pos="3606"/>
        </w:tabs>
        <w:spacing w:after="0" w:line="240" w:lineRule="auto"/>
        <w:ind w:left="567" w:right="43" w:hanging="567"/>
        <w:contextualSpacing/>
        <w:jc w:val="both"/>
        <w:rPr>
          <w:rFonts w:ascii="Times New Roman" w:eastAsia="Times New Roman" w:hAnsi="Times New Roman" w:cs="Times New Roman"/>
          <w:b/>
          <w:kern w:val="16"/>
          <w:sz w:val="28"/>
          <w:szCs w:val="28"/>
          <w:lang w:val="en-US"/>
        </w:rPr>
      </w:pPr>
      <w:r w:rsidRPr="00AC00F8">
        <w:rPr>
          <w:rFonts w:ascii="Times New Roman" w:eastAsia="Times New Roman" w:hAnsi="Times New Roman" w:cs="Times New Roman"/>
          <w:b/>
          <w:kern w:val="16"/>
          <w:sz w:val="28"/>
          <w:szCs w:val="28"/>
          <w:lang w:val="en-US"/>
        </w:rPr>
        <w:t xml:space="preserve">Dikshit 2007 </w:t>
      </w:r>
      <w:r w:rsidRPr="00AC00F8">
        <w:rPr>
          <w:rFonts w:ascii="Times New Roman" w:eastAsia="Times New Roman" w:hAnsi="Times New Roman" w:cs="Times New Roman"/>
          <w:sz w:val="28"/>
          <w:szCs w:val="28"/>
          <w:lang w:val="en-US"/>
        </w:rPr>
        <w:t xml:space="preserve">– </w:t>
      </w:r>
      <w:r w:rsidRPr="00AC00F8">
        <w:rPr>
          <w:rFonts w:ascii="Times New Roman" w:eastAsia="Times New Roman" w:hAnsi="Times New Roman" w:cs="Times New Roman"/>
          <w:kern w:val="16"/>
          <w:sz w:val="28"/>
          <w:szCs w:val="28"/>
          <w:lang w:val="en-US"/>
        </w:rPr>
        <w:t>Dikshit</w:t>
      </w:r>
      <w:r w:rsidRPr="00AC00F8">
        <w:rPr>
          <w:rFonts w:ascii="Times New Roman" w:eastAsia="Times New Roman" w:hAnsi="Times New Roman" w:cs="Times New Roman"/>
          <w:b/>
          <w:kern w:val="16"/>
          <w:sz w:val="28"/>
          <w:szCs w:val="28"/>
          <w:lang w:val="en-US"/>
        </w:rPr>
        <w:t xml:space="preserve">  </w:t>
      </w:r>
      <w:r w:rsidRPr="00AC00F8">
        <w:rPr>
          <w:rFonts w:ascii="Times New Roman" w:eastAsia="Times New Roman" w:hAnsi="Times New Roman" w:cs="Times New Roman"/>
          <w:kern w:val="16"/>
          <w:sz w:val="28"/>
          <w:szCs w:val="28"/>
          <w:lang w:val="en-US"/>
        </w:rPr>
        <w:t>R. Bhuvaneshvari evam Chinnamasta Tantra Shastra. Agra: Dipa Pablikeshana, 2007.</w:t>
      </w:r>
    </w:p>
    <w:p w:rsidR="004A62DF" w:rsidRPr="00AC00F8" w:rsidRDefault="004A62DF" w:rsidP="00DC2499">
      <w:pPr>
        <w:tabs>
          <w:tab w:val="left" w:pos="3606"/>
        </w:tabs>
        <w:spacing w:after="0" w:line="240" w:lineRule="auto"/>
        <w:ind w:left="567" w:right="43" w:hanging="567"/>
        <w:contextualSpacing/>
        <w:jc w:val="both"/>
        <w:rPr>
          <w:rFonts w:ascii="Times New Roman" w:eastAsia="Times New Roman" w:hAnsi="Times New Roman" w:cs="Times New Roman"/>
          <w:kern w:val="16"/>
          <w:sz w:val="28"/>
          <w:szCs w:val="28"/>
          <w:lang w:val="en-US"/>
        </w:rPr>
      </w:pPr>
      <w:r w:rsidRPr="00AC00F8">
        <w:rPr>
          <w:rFonts w:ascii="Times New Roman" w:eastAsia="Times New Roman" w:hAnsi="Times New Roman" w:cs="Times New Roman"/>
          <w:b/>
          <w:kern w:val="16"/>
          <w:sz w:val="28"/>
          <w:szCs w:val="28"/>
          <w:lang w:val="en-US"/>
        </w:rPr>
        <w:t xml:space="preserve">Dikshit 2014 </w:t>
      </w:r>
      <w:r w:rsidRPr="00AC00F8">
        <w:rPr>
          <w:rFonts w:ascii="Times New Roman" w:eastAsia="Times New Roman" w:hAnsi="Times New Roman" w:cs="Times New Roman"/>
          <w:sz w:val="28"/>
          <w:szCs w:val="28"/>
          <w:lang w:val="en-US"/>
        </w:rPr>
        <w:t>–</w:t>
      </w:r>
      <w:r w:rsidRPr="00AC00F8">
        <w:rPr>
          <w:rFonts w:ascii="Times New Roman" w:eastAsia="Times New Roman" w:hAnsi="Times New Roman" w:cs="Times New Roman"/>
          <w:kern w:val="16"/>
          <w:sz w:val="28"/>
          <w:szCs w:val="28"/>
          <w:lang w:val="en-US"/>
        </w:rPr>
        <w:t xml:space="preserve"> Dikshit</w:t>
      </w:r>
      <w:r w:rsidRPr="00AC00F8">
        <w:rPr>
          <w:rFonts w:ascii="Times New Roman" w:eastAsia="Times New Roman" w:hAnsi="Times New Roman" w:cs="Times New Roman"/>
          <w:b/>
          <w:kern w:val="16"/>
          <w:sz w:val="28"/>
          <w:szCs w:val="28"/>
          <w:lang w:val="en-US"/>
        </w:rPr>
        <w:t xml:space="preserve">  </w:t>
      </w:r>
      <w:r w:rsidRPr="00AC00F8">
        <w:rPr>
          <w:rFonts w:ascii="Times New Roman" w:eastAsia="Times New Roman" w:hAnsi="Times New Roman" w:cs="Times New Roman"/>
          <w:kern w:val="16"/>
          <w:sz w:val="28"/>
          <w:szCs w:val="28"/>
          <w:lang w:val="en-US"/>
        </w:rPr>
        <w:t>R. Tara Tantra Shastra.  Agra: Dipa Pablikeshana, 2014.</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b/>
          <w:kern w:val="16"/>
          <w:sz w:val="28"/>
          <w:szCs w:val="28"/>
          <w:lang w:val="en-US"/>
        </w:rPr>
      </w:pPr>
      <w:r w:rsidRPr="00AC00F8">
        <w:rPr>
          <w:rFonts w:ascii="Times New Roman" w:eastAsia="Times New Roman" w:hAnsi="Times New Roman" w:cs="Times New Roman"/>
          <w:b/>
          <w:sz w:val="28"/>
          <w:szCs w:val="28"/>
          <w:lang w:val="en-US"/>
        </w:rPr>
        <w:t>Dubois 1906</w:t>
      </w:r>
      <w:r w:rsidRPr="00AC00F8">
        <w:rPr>
          <w:rFonts w:ascii="Times New Roman" w:eastAsia="Times New Roman" w:hAnsi="Times New Roman" w:cs="Times New Roman"/>
          <w:sz w:val="28"/>
          <w:szCs w:val="28"/>
          <w:lang w:val="en-US"/>
        </w:rPr>
        <w:t xml:space="preserve"> – Dubois J.A. Hindu Manners, Customs and Ceremonies. Oxford: Clarendon Press 1906.</w:t>
      </w:r>
    </w:p>
    <w:p w:rsidR="004A62DF" w:rsidRPr="00AC00F8" w:rsidRDefault="004A62DF" w:rsidP="00DC2499">
      <w:pPr>
        <w:tabs>
          <w:tab w:val="left" w:pos="3606"/>
        </w:tabs>
        <w:spacing w:after="0" w:line="240" w:lineRule="auto"/>
        <w:ind w:left="567" w:right="43" w:hanging="567"/>
        <w:contextualSpacing/>
        <w:jc w:val="both"/>
        <w:rPr>
          <w:rFonts w:ascii="Times New Roman" w:eastAsia="Times New Roman" w:hAnsi="Times New Roman" w:cs="Times New Roman"/>
          <w:kern w:val="16"/>
          <w:sz w:val="28"/>
          <w:szCs w:val="28"/>
          <w:lang w:val="en-US"/>
        </w:rPr>
      </w:pPr>
      <w:r w:rsidRPr="00AC00F8">
        <w:rPr>
          <w:rFonts w:ascii="Times New Roman" w:eastAsia="Times New Roman" w:hAnsi="Times New Roman" w:cs="Times New Roman"/>
          <w:b/>
          <w:kern w:val="16"/>
          <w:sz w:val="28"/>
          <w:szCs w:val="28"/>
          <w:lang w:val="en-US"/>
        </w:rPr>
        <w:t xml:space="preserve">Dupuis 2008 </w:t>
      </w:r>
      <w:r w:rsidRPr="00AC00F8">
        <w:rPr>
          <w:rFonts w:ascii="Times New Roman" w:eastAsia="Times New Roman" w:hAnsi="Times New Roman" w:cs="Times New Roman"/>
          <w:sz w:val="28"/>
          <w:szCs w:val="28"/>
          <w:lang w:val="en-US"/>
        </w:rPr>
        <w:t>– Dupuis S. Templos de Yoginis en la India. Notas de viaje, leyendas y misterios. Varanasi: Pilgrims Publishing, 2008.</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b/>
          <w:kern w:val="16"/>
          <w:sz w:val="28"/>
          <w:szCs w:val="28"/>
          <w:lang w:val="en-US"/>
        </w:rPr>
      </w:pPr>
      <w:r w:rsidRPr="00AC00F8">
        <w:rPr>
          <w:rFonts w:ascii="Times New Roman" w:eastAsia="Times New Roman" w:hAnsi="Times New Roman" w:cs="Times New Roman"/>
          <w:b/>
          <w:kern w:val="16"/>
          <w:sz w:val="28"/>
          <w:szCs w:val="28"/>
          <w:lang w:val="en-US"/>
        </w:rPr>
        <w:t>Dyczkowski  2004</w:t>
      </w:r>
      <w:r w:rsidRPr="00AC00F8">
        <w:rPr>
          <w:rFonts w:ascii="Times New Roman" w:eastAsia="Times New Roman" w:hAnsi="Times New Roman" w:cs="Times New Roman"/>
          <w:kern w:val="16"/>
          <w:sz w:val="28"/>
          <w:szCs w:val="28"/>
          <w:lang w:val="en-US"/>
        </w:rPr>
        <w:t xml:space="preserve">  </w:t>
      </w:r>
      <w:r w:rsidRPr="00AC00F8">
        <w:rPr>
          <w:rFonts w:ascii="Times New Roman" w:eastAsia="Times New Roman" w:hAnsi="Times New Roman" w:cs="Times New Roman"/>
          <w:sz w:val="28"/>
          <w:szCs w:val="28"/>
          <w:lang w:val="en-US"/>
        </w:rPr>
        <w:t>–</w:t>
      </w:r>
      <w:r w:rsidRPr="00AC00F8">
        <w:rPr>
          <w:rFonts w:ascii="Times New Roman" w:eastAsia="Times New Roman" w:hAnsi="Times New Roman" w:cs="Times New Roman"/>
          <w:kern w:val="16"/>
          <w:sz w:val="28"/>
          <w:szCs w:val="28"/>
          <w:lang w:val="en-US"/>
        </w:rPr>
        <w:t xml:space="preserve">   Dyczkowski, Mark S. G. A Journey in the World of the Tantras.    Varanasi: Indica Books, 2004. </w:t>
      </w:r>
      <w:r w:rsidRPr="00AC00F8">
        <w:rPr>
          <w:rFonts w:ascii="Times New Roman" w:eastAsia="Times New Roman" w:hAnsi="Times New Roman" w:cs="Times New Roman"/>
          <w:b/>
          <w:kern w:val="16"/>
          <w:sz w:val="28"/>
          <w:szCs w:val="28"/>
          <w:lang w:val="en-US"/>
        </w:rPr>
        <w:t xml:space="preserve"> </w:t>
      </w:r>
    </w:p>
    <w:p w:rsidR="004A62DF" w:rsidRPr="00AC00F8" w:rsidRDefault="004A62DF" w:rsidP="00DC2499">
      <w:pPr>
        <w:tabs>
          <w:tab w:val="left" w:pos="3606"/>
        </w:tabs>
        <w:spacing w:after="0" w:line="240" w:lineRule="auto"/>
        <w:ind w:left="567" w:right="43" w:hanging="567"/>
        <w:contextualSpacing/>
        <w:jc w:val="both"/>
        <w:rPr>
          <w:rFonts w:ascii="Times New Roman" w:eastAsia="Times New Roman" w:hAnsi="Times New Roman" w:cs="Times New Roman"/>
          <w:kern w:val="16"/>
          <w:sz w:val="28"/>
          <w:szCs w:val="28"/>
          <w:lang w:val="en-US"/>
        </w:rPr>
      </w:pPr>
      <w:r w:rsidRPr="00AC00F8">
        <w:rPr>
          <w:rFonts w:ascii="Times New Roman" w:eastAsia="Times New Roman" w:hAnsi="Times New Roman" w:cs="Times New Roman"/>
          <w:b/>
          <w:kern w:val="16"/>
          <w:sz w:val="28"/>
          <w:szCs w:val="28"/>
          <w:lang w:val="en-US"/>
        </w:rPr>
        <w:t xml:space="preserve">Eck 2012 </w:t>
      </w:r>
      <w:r w:rsidRPr="00AC00F8">
        <w:rPr>
          <w:rFonts w:ascii="Times New Roman" w:eastAsia="Times New Roman" w:hAnsi="Times New Roman" w:cs="Times New Roman"/>
          <w:kern w:val="16"/>
          <w:sz w:val="28"/>
          <w:szCs w:val="28"/>
          <w:lang w:val="en-US"/>
        </w:rPr>
        <w:t>– Eck D. L. India: a sacred geography. N.Y.: Three Rivers Press, 2012.</w:t>
      </w:r>
    </w:p>
    <w:p w:rsidR="004A62DF" w:rsidRPr="00AC00F8" w:rsidRDefault="004A62DF" w:rsidP="00DC2499">
      <w:pPr>
        <w:tabs>
          <w:tab w:val="left" w:pos="3606"/>
        </w:tabs>
        <w:spacing w:after="0" w:line="240" w:lineRule="auto"/>
        <w:ind w:left="567" w:right="43" w:hanging="567"/>
        <w:contextualSpacing/>
        <w:jc w:val="both"/>
        <w:rPr>
          <w:rFonts w:ascii="Times New Roman" w:eastAsia="Times New Roman" w:hAnsi="Times New Roman" w:cs="Times New Roman"/>
          <w:kern w:val="16"/>
          <w:sz w:val="28"/>
          <w:szCs w:val="28"/>
          <w:lang w:val="en-US"/>
        </w:rPr>
      </w:pPr>
      <w:r w:rsidRPr="00AC00F8">
        <w:rPr>
          <w:rFonts w:ascii="Times New Roman" w:eastAsia="Times New Roman" w:hAnsi="Times New Roman" w:cs="Times New Roman"/>
          <w:b/>
          <w:kern w:val="16"/>
          <w:sz w:val="28"/>
          <w:szCs w:val="28"/>
          <w:lang w:val="en-US"/>
        </w:rPr>
        <w:t xml:space="preserve">Erndle 1993 </w:t>
      </w:r>
      <w:r w:rsidRPr="00AC00F8">
        <w:rPr>
          <w:rFonts w:ascii="Times New Roman" w:eastAsia="Times New Roman" w:hAnsi="Times New Roman" w:cs="Times New Roman"/>
          <w:bCs/>
          <w:sz w:val="28"/>
          <w:szCs w:val="28"/>
          <w:lang w:val="en-US"/>
        </w:rPr>
        <w:t xml:space="preserve"> </w:t>
      </w:r>
      <w:r w:rsidRPr="00AC00F8">
        <w:rPr>
          <w:rFonts w:ascii="Times New Roman" w:eastAsia="Times New Roman" w:hAnsi="Times New Roman" w:cs="Times New Roman"/>
          <w:kern w:val="16"/>
          <w:sz w:val="28"/>
          <w:szCs w:val="28"/>
          <w:lang w:val="en-US"/>
        </w:rPr>
        <w:t>– Erndle K. M. The Hindu Goddesses of Northwest India in Myth, Ritual, and Symbol. N.Y.: Oxford University Press, 1993.</w:t>
      </w:r>
    </w:p>
    <w:p w:rsidR="004A62DF" w:rsidRPr="00AC00F8" w:rsidRDefault="004A62DF" w:rsidP="00DC2499">
      <w:pPr>
        <w:tabs>
          <w:tab w:val="left" w:pos="3606"/>
        </w:tabs>
        <w:spacing w:after="0" w:line="240" w:lineRule="auto"/>
        <w:ind w:left="567" w:right="43" w:hanging="567"/>
        <w:contextualSpacing/>
        <w:jc w:val="both"/>
        <w:rPr>
          <w:rFonts w:ascii="Times New Roman" w:eastAsia="Times New Roman" w:hAnsi="Times New Roman" w:cs="Times New Roman"/>
          <w:kern w:val="16"/>
          <w:sz w:val="28"/>
          <w:szCs w:val="28"/>
          <w:lang w:val="en-US"/>
        </w:rPr>
      </w:pPr>
      <w:r w:rsidRPr="00AC00F8">
        <w:rPr>
          <w:rFonts w:ascii="Times New Roman" w:eastAsia="Times New Roman" w:hAnsi="Times New Roman" w:cs="Times New Roman"/>
          <w:b/>
          <w:kern w:val="16"/>
          <w:sz w:val="28"/>
          <w:szCs w:val="28"/>
          <w:lang w:val="en-US"/>
        </w:rPr>
        <w:t xml:space="preserve">Feuerstein 2011 </w:t>
      </w:r>
      <w:r w:rsidRPr="00AC00F8">
        <w:rPr>
          <w:rFonts w:ascii="Times New Roman" w:eastAsia="Times New Roman" w:hAnsi="Times New Roman" w:cs="Times New Roman"/>
          <w:bCs/>
          <w:sz w:val="28"/>
          <w:szCs w:val="28"/>
          <w:lang w:val="en-US"/>
        </w:rPr>
        <w:t>–</w:t>
      </w:r>
      <w:r w:rsidRPr="00AC00F8">
        <w:rPr>
          <w:rFonts w:ascii="Times New Roman" w:eastAsia="Times New Roman" w:hAnsi="Times New Roman" w:cs="Times New Roman"/>
          <w:kern w:val="16"/>
          <w:sz w:val="28"/>
          <w:szCs w:val="28"/>
          <w:lang w:val="en-US"/>
        </w:rPr>
        <w:t xml:space="preserve">  </w:t>
      </w:r>
      <w:r w:rsidRPr="00AC00F8">
        <w:rPr>
          <w:rFonts w:ascii="Times New Roman" w:eastAsia="Times New Roman" w:hAnsi="Times New Roman" w:cs="Times New Roman"/>
          <w:b/>
          <w:kern w:val="16"/>
          <w:sz w:val="28"/>
          <w:szCs w:val="28"/>
          <w:lang w:val="en-US"/>
        </w:rPr>
        <w:t xml:space="preserve"> </w:t>
      </w:r>
      <w:r w:rsidRPr="00AC00F8">
        <w:rPr>
          <w:rFonts w:ascii="Times New Roman" w:eastAsia="Times New Roman" w:hAnsi="Times New Roman" w:cs="Times New Roman"/>
          <w:kern w:val="16"/>
          <w:sz w:val="28"/>
          <w:szCs w:val="28"/>
          <w:lang w:val="en-US"/>
        </w:rPr>
        <w:t>Feuerstein G. The Encyclopedia of Yoga and Tantra. Boulder: Shambhala Publications, 2011.</w:t>
      </w:r>
    </w:p>
    <w:p w:rsidR="004A62DF" w:rsidRPr="00AC00F8" w:rsidRDefault="004A62DF" w:rsidP="00DC2499">
      <w:pPr>
        <w:tabs>
          <w:tab w:val="left" w:pos="3606"/>
        </w:tabs>
        <w:spacing w:after="0" w:line="240" w:lineRule="auto"/>
        <w:ind w:left="567" w:right="43" w:hanging="567"/>
        <w:contextualSpacing/>
        <w:jc w:val="both"/>
        <w:rPr>
          <w:rFonts w:ascii="Times New Roman" w:eastAsia="Times New Roman" w:hAnsi="Times New Roman" w:cs="Times New Roman"/>
          <w:kern w:val="16"/>
          <w:sz w:val="28"/>
          <w:szCs w:val="28"/>
          <w:lang w:val="en-US"/>
        </w:rPr>
      </w:pPr>
      <w:r w:rsidRPr="00AC00F8">
        <w:rPr>
          <w:rFonts w:ascii="Times New Roman" w:eastAsia="Times New Roman" w:hAnsi="Times New Roman" w:cs="Times New Roman"/>
          <w:b/>
          <w:kern w:val="16"/>
          <w:sz w:val="28"/>
          <w:szCs w:val="28"/>
          <w:lang w:val="en-US"/>
        </w:rPr>
        <w:t xml:space="preserve">Goudriaan 1981  </w:t>
      </w:r>
      <w:r w:rsidRPr="00AC00F8">
        <w:rPr>
          <w:rFonts w:ascii="Times New Roman" w:eastAsia="Times New Roman" w:hAnsi="Times New Roman" w:cs="Times New Roman"/>
          <w:bCs/>
          <w:sz w:val="28"/>
          <w:szCs w:val="28"/>
          <w:lang w:val="en-US"/>
        </w:rPr>
        <w:t>–</w:t>
      </w:r>
      <w:r w:rsidRPr="00AC00F8">
        <w:rPr>
          <w:rFonts w:ascii="Times New Roman" w:eastAsia="Times New Roman" w:hAnsi="Times New Roman" w:cs="Times New Roman"/>
          <w:b/>
          <w:kern w:val="16"/>
          <w:sz w:val="28"/>
          <w:szCs w:val="28"/>
          <w:lang w:val="en-US"/>
        </w:rPr>
        <w:t xml:space="preserve"> </w:t>
      </w:r>
      <w:r w:rsidRPr="00AC00F8">
        <w:rPr>
          <w:rFonts w:ascii="Times New Roman" w:eastAsia="Times New Roman" w:hAnsi="Times New Roman" w:cs="Times New Roman"/>
          <w:kern w:val="16"/>
          <w:sz w:val="28"/>
          <w:szCs w:val="28"/>
          <w:lang w:val="en-US"/>
        </w:rPr>
        <w:t>Goudriaan T., Gupta S. Hindu Tantric and Shakta Literature. Wiesbaden: Otto Harrassowitz, 1981.</w:t>
      </w:r>
    </w:p>
    <w:p w:rsidR="004A62DF" w:rsidRPr="00AC00F8" w:rsidRDefault="004A62DF" w:rsidP="00DC2499">
      <w:pPr>
        <w:tabs>
          <w:tab w:val="left" w:pos="3606"/>
        </w:tabs>
        <w:spacing w:after="0" w:line="240" w:lineRule="auto"/>
        <w:ind w:left="567" w:right="43" w:hanging="567"/>
        <w:contextualSpacing/>
        <w:jc w:val="both"/>
        <w:rPr>
          <w:rFonts w:ascii="Times New Roman" w:eastAsia="Times New Roman" w:hAnsi="Times New Roman" w:cs="Times New Roman"/>
          <w:kern w:val="16"/>
          <w:sz w:val="28"/>
          <w:szCs w:val="28"/>
          <w:lang w:val="en-US"/>
        </w:rPr>
      </w:pPr>
      <w:r w:rsidRPr="00AC00F8">
        <w:rPr>
          <w:rFonts w:ascii="Times New Roman" w:eastAsia="Times New Roman" w:hAnsi="Times New Roman" w:cs="Times New Roman"/>
          <w:b/>
          <w:kern w:val="16"/>
          <w:sz w:val="28"/>
          <w:szCs w:val="28"/>
          <w:lang w:val="en-US"/>
        </w:rPr>
        <w:t xml:space="preserve">Gait 1906 </w:t>
      </w:r>
      <w:r w:rsidRPr="00AC00F8">
        <w:rPr>
          <w:rFonts w:ascii="Times New Roman" w:eastAsia="Times New Roman" w:hAnsi="Times New Roman" w:cs="Times New Roman"/>
          <w:bCs/>
          <w:sz w:val="28"/>
          <w:szCs w:val="28"/>
          <w:lang w:val="en-US"/>
        </w:rPr>
        <w:t xml:space="preserve">– </w:t>
      </w:r>
      <w:r w:rsidRPr="00AC00F8">
        <w:rPr>
          <w:rFonts w:ascii="Times New Roman" w:eastAsia="Times New Roman" w:hAnsi="Times New Roman" w:cs="Times New Roman"/>
          <w:kern w:val="16"/>
          <w:sz w:val="28"/>
          <w:szCs w:val="28"/>
          <w:lang w:val="en-US"/>
        </w:rPr>
        <w:t>Gait E.A. History of Assam. Calcutta: Thanker, Spink and Co, 1906.</w:t>
      </w:r>
    </w:p>
    <w:p w:rsidR="004A62DF" w:rsidRPr="00AC00F8" w:rsidRDefault="004A62DF" w:rsidP="00DC2499">
      <w:pPr>
        <w:tabs>
          <w:tab w:val="left" w:pos="3606"/>
        </w:tabs>
        <w:spacing w:after="0" w:line="240" w:lineRule="auto"/>
        <w:ind w:left="567" w:right="43" w:hanging="567"/>
        <w:contextualSpacing/>
        <w:jc w:val="both"/>
        <w:rPr>
          <w:rFonts w:ascii="Times New Roman" w:eastAsia="Times New Roman" w:hAnsi="Times New Roman" w:cs="Times New Roman"/>
          <w:kern w:val="16"/>
          <w:sz w:val="28"/>
          <w:szCs w:val="28"/>
          <w:lang w:val="en-US"/>
        </w:rPr>
      </w:pPr>
      <w:r w:rsidRPr="00AC00F8">
        <w:rPr>
          <w:rFonts w:ascii="Times New Roman" w:eastAsia="Times New Roman" w:hAnsi="Times New Roman" w:cs="Times New Roman"/>
          <w:b/>
          <w:kern w:val="16"/>
          <w:sz w:val="28"/>
          <w:szCs w:val="28"/>
          <w:lang w:val="en-US"/>
        </w:rPr>
        <w:t xml:space="preserve">Goswami  1998    </w:t>
      </w:r>
      <w:r w:rsidRPr="00AC00F8">
        <w:rPr>
          <w:rFonts w:ascii="Times New Roman" w:eastAsia="Times New Roman" w:hAnsi="Times New Roman" w:cs="Times New Roman"/>
          <w:bCs/>
          <w:sz w:val="28"/>
          <w:szCs w:val="28"/>
          <w:lang w:val="en-US"/>
        </w:rPr>
        <w:t xml:space="preserve">– </w:t>
      </w:r>
      <w:r w:rsidRPr="00AC00F8">
        <w:rPr>
          <w:rFonts w:ascii="Times New Roman" w:eastAsia="Times New Roman" w:hAnsi="Times New Roman" w:cs="Times New Roman"/>
          <w:b/>
          <w:kern w:val="16"/>
          <w:sz w:val="28"/>
          <w:szCs w:val="28"/>
          <w:lang w:val="en-US"/>
        </w:rPr>
        <w:t xml:space="preserve"> </w:t>
      </w:r>
      <w:r w:rsidRPr="00AC00F8">
        <w:rPr>
          <w:rFonts w:ascii="Times New Roman" w:eastAsia="Times New Roman" w:hAnsi="Times New Roman" w:cs="Times New Roman"/>
          <w:kern w:val="16"/>
          <w:sz w:val="28"/>
          <w:szCs w:val="28"/>
          <w:lang w:val="en-US"/>
        </w:rPr>
        <w:t xml:space="preserve">Goswami K.P. Kamakhya Temple. Past and present. N.D.: A.P.H. Publishing Corporation, 1998. </w:t>
      </w:r>
    </w:p>
    <w:p w:rsidR="004A62DF" w:rsidRPr="00AC00F8" w:rsidRDefault="004A62DF" w:rsidP="00DC2499">
      <w:pPr>
        <w:tabs>
          <w:tab w:val="left" w:pos="3606"/>
        </w:tabs>
        <w:spacing w:after="0" w:line="240" w:lineRule="auto"/>
        <w:ind w:left="567" w:right="43" w:hanging="567"/>
        <w:contextualSpacing/>
        <w:jc w:val="both"/>
        <w:rPr>
          <w:rFonts w:ascii="Times New Roman" w:eastAsia="Times New Roman" w:hAnsi="Times New Roman" w:cs="Times New Roman"/>
          <w:kern w:val="16"/>
          <w:sz w:val="28"/>
          <w:szCs w:val="28"/>
          <w:lang w:val="en-US"/>
        </w:rPr>
      </w:pPr>
      <w:r w:rsidRPr="00AC00F8">
        <w:rPr>
          <w:rFonts w:ascii="Times New Roman" w:eastAsia="Times New Roman" w:hAnsi="Times New Roman" w:cs="Times New Roman"/>
          <w:b/>
          <w:kern w:val="16"/>
          <w:sz w:val="28"/>
          <w:szCs w:val="28"/>
          <w:lang w:val="en-US"/>
        </w:rPr>
        <w:t xml:space="preserve">Gupta 2000 </w:t>
      </w:r>
      <w:r w:rsidRPr="00AC00F8">
        <w:rPr>
          <w:rFonts w:ascii="Times New Roman" w:eastAsia="Times New Roman" w:hAnsi="Times New Roman" w:cs="Times New Roman"/>
          <w:bCs/>
          <w:sz w:val="28"/>
          <w:szCs w:val="28"/>
          <w:lang w:val="en-US"/>
        </w:rPr>
        <w:t>– Gupta S. The Worship of Kali according to the Todala Tantra // Tantra in practice. Ed. By D.G. White. Princeton: Princeton University Press, 2000. P. 463–488.</w:t>
      </w:r>
      <w:r w:rsidRPr="002D5020">
        <w:rPr>
          <w:rFonts w:ascii="Times New Roman" w:eastAsia="Times New Roman" w:hAnsi="Times New Roman" w:cs="Times New Roman"/>
          <w:b/>
          <w:kern w:val="16"/>
          <w:sz w:val="28"/>
          <w:szCs w:val="28"/>
          <w:lang w:val="en-US"/>
        </w:rPr>
        <w:t xml:space="preserve"> </w:t>
      </w:r>
      <w:r>
        <w:rPr>
          <w:rFonts w:ascii="Times New Roman" w:eastAsia="Times New Roman" w:hAnsi="Times New Roman" w:cs="Times New Roman"/>
          <w:b/>
          <w:kern w:val="16"/>
          <w:sz w:val="28"/>
          <w:szCs w:val="28"/>
          <w:lang w:val="en-US"/>
        </w:rPr>
        <w:t xml:space="preserve"> </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b/>
          <w:sz w:val="28"/>
          <w:szCs w:val="28"/>
          <w:lang w:val="en-US"/>
        </w:rPr>
      </w:pPr>
      <w:r w:rsidRPr="00AC00F8">
        <w:rPr>
          <w:rFonts w:ascii="Times New Roman" w:eastAsia="Times New Roman" w:hAnsi="Times New Roman" w:cs="Times New Roman"/>
          <w:b/>
          <w:kern w:val="16"/>
          <w:sz w:val="28"/>
          <w:szCs w:val="28"/>
          <w:lang w:val="en-US"/>
        </w:rPr>
        <w:t xml:space="preserve">Heritage 2010 </w:t>
      </w:r>
      <w:r w:rsidRPr="00AC00F8">
        <w:rPr>
          <w:rFonts w:ascii="Times New Roman" w:eastAsia="Times New Roman" w:hAnsi="Times New Roman" w:cs="Times New Roman"/>
          <w:sz w:val="28"/>
          <w:szCs w:val="28"/>
          <w:lang w:val="en-US"/>
        </w:rPr>
        <w:t>–</w:t>
      </w:r>
      <w:r w:rsidRPr="00AC00F8">
        <w:rPr>
          <w:rFonts w:ascii="Times New Roman" w:eastAsia="Times New Roman" w:hAnsi="Times New Roman" w:cs="Times New Roman"/>
          <w:b/>
          <w:kern w:val="16"/>
          <w:sz w:val="28"/>
          <w:szCs w:val="28"/>
          <w:lang w:val="en-US"/>
        </w:rPr>
        <w:t xml:space="preserve">  </w:t>
      </w:r>
      <w:r w:rsidRPr="00AC00F8">
        <w:rPr>
          <w:rFonts w:ascii="Times New Roman" w:eastAsia="Times New Roman" w:hAnsi="Times New Roman" w:cs="Times New Roman"/>
          <w:kern w:val="16"/>
          <w:sz w:val="28"/>
          <w:szCs w:val="28"/>
          <w:lang w:val="en-US"/>
        </w:rPr>
        <w:t>Heritage of Kamakhya on the Nilachala hill.   Guwahati: Vivekananda Kendra Institute of culture, 2010.</w:t>
      </w:r>
      <w:r>
        <w:rPr>
          <w:rFonts w:ascii="Times New Roman" w:eastAsia="Times New Roman" w:hAnsi="Times New Roman" w:cs="Times New Roman"/>
          <w:b/>
          <w:kern w:val="16"/>
          <w:sz w:val="28"/>
          <w:szCs w:val="28"/>
          <w:lang w:val="en-US"/>
        </w:rPr>
        <w:t xml:space="preserve"> </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kern w:val="16"/>
          <w:sz w:val="28"/>
          <w:szCs w:val="28"/>
          <w:lang w:val="en-US"/>
        </w:rPr>
      </w:pPr>
      <w:r w:rsidRPr="00AC00F8">
        <w:rPr>
          <w:rFonts w:ascii="Times New Roman" w:eastAsia="Times New Roman" w:hAnsi="Times New Roman" w:cs="Times New Roman"/>
          <w:b/>
          <w:kern w:val="16"/>
          <w:sz w:val="28"/>
          <w:szCs w:val="28"/>
          <w:lang w:val="en-US"/>
        </w:rPr>
        <w:t xml:space="preserve">Kinsley 1987 </w:t>
      </w:r>
      <w:r w:rsidRPr="00AC00F8">
        <w:rPr>
          <w:rFonts w:ascii="Times New Roman" w:eastAsia="Times New Roman" w:hAnsi="Times New Roman" w:cs="Times New Roman"/>
          <w:kern w:val="16"/>
          <w:sz w:val="28"/>
          <w:szCs w:val="28"/>
          <w:lang w:val="en-US"/>
        </w:rPr>
        <w:t xml:space="preserve"> </w:t>
      </w:r>
      <w:r w:rsidRPr="00AC00F8">
        <w:rPr>
          <w:rFonts w:ascii="Times New Roman" w:eastAsia="Times New Roman" w:hAnsi="Times New Roman" w:cs="Times New Roman"/>
          <w:sz w:val="28"/>
          <w:szCs w:val="28"/>
          <w:lang w:val="en-US"/>
        </w:rPr>
        <w:t xml:space="preserve">– </w:t>
      </w:r>
      <w:r w:rsidRPr="00AC00F8">
        <w:rPr>
          <w:rFonts w:ascii="Times New Roman" w:eastAsia="Times New Roman" w:hAnsi="Times New Roman" w:cs="Times New Roman"/>
          <w:kern w:val="16"/>
          <w:sz w:val="28"/>
          <w:szCs w:val="28"/>
          <w:lang w:val="en-US"/>
        </w:rPr>
        <w:t>Kinsley D. Hindu Goddesses: Vision of the Divine Feminine in the Hindu Religious Tradition.  N.D.: Motilal Banarsidass, 1987.</w:t>
      </w:r>
    </w:p>
    <w:p w:rsidR="004A62DF" w:rsidRPr="00AC00F8" w:rsidRDefault="004A62DF" w:rsidP="00DC2499">
      <w:pPr>
        <w:spacing w:after="0" w:line="240" w:lineRule="auto"/>
        <w:ind w:left="567" w:hanging="567"/>
        <w:contextualSpacing/>
        <w:rPr>
          <w:rFonts w:ascii="Times New Roman" w:eastAsia="Calibri" w:hAnsi="Times New Roman" w:cs="Times New Roman"/>
          <w:kern w:val="16"/>
          <w:sz w:val="28"/>
          <w:szCs w:val="28"/>
          <w:lang w:val="en-US" w:eastAsia="en-US"/>
        </w:rPr>
      </w:pPr>
      <w:r w:rsidRPr="00AC00F8">
        <w:rPr>
          <w:rFonts w:ascii="Times New Roman" w:eastAsia="Calibri" w:hAnsi="Times New Roman" w:cs="Times New Roman"/>
          <w:b/>
          <w:kern w:val="16"/>
          <w:sz w:val="28"/>
          <w:szCs w:val="28"/>
          <w:lang w:val="en-US" w:eastAsia="en-US"/>
        </w:rPr>
        <w:t>Kinsley 2000</w:t>
      </w:r>
      <w:r w:rsidRPr="00AC00F8">
        <w:rPr>
          <w:rFonts w:ascii="Times New Roman" w:eastAsia="Calibri" w:hAnsi="Times New Roman" w:cs="Times New Roman"/>
          <w:kern w:val="16"/>
          <w:sz w:val="28"/>
          <w:szCs w:val="28"/>
          <w:lang w:val="en-US" w:eastAsia="en-US"/>
        </w:rPr>
        <w:t xml:space="preserve">  </w:t>
      </w:r>
      <w:r w:rsidRPr="00AC00F8">
        <w:rPr>
          <w:rFonts w:ascii="Times New Roman" w:eastAsia="Calibri" w:hAnsi="Times New Roman" w:cs="Times New Roman"/>
          <w:sz w:val="28"/>
          <w:szCs w:val="28"/>
          <w:lang w:val="en-US" w:eastAsia="en-US"/>
        </w:rPr>
        <w:t xml:space="preserve">– </w:t>
      </w:r>
      <w:r w:rsidRPr="00AC00F8">
        <w:rPr>
          <w:rFonts w:ascii="Times New Roman" w:eastAsia="Calibri" w:hAnsi="Times New Roman" w:cs="Times New Roman"/>
          <w:kern w:val="16"/>
          <w:sz w:val="28"/>
          <w:szCs w:val="28"/>
          <w:lang w:val="en-US" w:eastAsia="en-US"/>
        </w:rPr>
        <w:t>Kinsley D. The Sword and the Flute. Kali and Krishna. Dark   visions of the terrible and the sublime in Hindu mythology. Los Angeles: University of California Press, 2000.</w:t>
      </w:r>
    </w:p>
    <w:p w:rsidR="004A62DF" w:rsidRPr="00AC00F8" w:rsidRDefault="004A62DF" w:rsidP="00DC2499">
      <w:pPr>
        <w:spacing w:after="0" w:line="240" w:lineRule="auto"/>
        <w:ind w:left="567" w:hanging="567"/>
        <w:contextualSpacing/>
        <w:rPr>
          <w:rFonts w:ascii="Times New Roman" w:eastAsia="Calibri" w:hAnsi="Times New Roman" w:cs="Times New Roman"/>
          <w:kern w:val="16"/>
          <w:sz w:val="28"/>
          <w:szCs w:val="28"/>
          <w:lang w:val="en-US" w:eastAsia="en-US"/>
        </w:rPr>
      </w:pPr>
      <w:r w:rsidRPr="00AC00F8">
        <w:rPr>
          <w:rFonts w:ascii="Times New Roman" w:eastAsia="Calibri" w:hAnsi="Times New Roman" w:cs="Times New Roman"/>
          <w:b/>
          <w:kern w:val="16"/>
          <w:sz w:val="28"/>
          <w:szCs w:val="28"/>
          <w:lang w:val="en-US" w:eastAsia="en-US"/>
        </w:rPr>
        <w:t xml:space="preserve">Mishra 2004  </w:t>
      </w:r>
      <w:r w:rsidRPr="00AC00F8">
        <w:rPr>
          <w:rFonts w:ascii="Times New Roman" w:eastAsia="Times New Roman" w:hAnsi="Times New Roman" w:cs="Times New Roman"/>
          <w:kern w:val="16"/>
          <w:sz w:val="28"/>
          <w:szCs w:val="28"/>
          <w:lang w:val="en-US"/>
        </w:rPr>
        <w:t xml:space="preserve"> – </w:t>
      </w:r>
      <w:r w:rsidRPr="00AC00F8">
        <w:rPr>
          <w:rFonts w:ascii="Times New Roman" w:eastAsia="Calibri" w:hAnsi="Times New Roman" w:cs="Times New Roman"/>
          <w:b/>
          <w:kern w:val="16"/>
          <w:sz w:val="28"/>
          <w:szCs w:val="28"/>
          <w:lang w:val="en-US" w:eastAsia="en-US"/>
        </w:rPr>
        <w:t xml:space="preserve">  </w:t>
      </w:r>
      <w:r w:rsidRPr="00AC00F8">
        <w:rPr>
          <w:rFonts w:ascii="Times New Roman" w:eastAsia="Calibri" w:hAnsi="Times New Roman" w:cs="Times New Roman"/>
          <w:kern w:val="16"/>
          <w:sz w:val="28"/>
          <w:szCs w:val="28"/>
          <w:lang w:val="en-US" w:eastAsia="en-US"/>
        </w:rPr>
        <w:t>Mishra N. R.</w:t>
      </w:r>
      <w:r w:rsidRPr="00AC00F8">
        <w:rPr>
          <w:rFonts w:ascii="Times New Roman" w:eastAsia="Calibri" w:hAnsi="Times New Roman" w:cs="Times New Roman"/>
          <w:b/>
          <w:kern w:val="16"/>
          <w:sz w:val="28"/>
          <w:szCs w:val="28"/>
          <w:lang w:val="en-US" w:eastAsia="en-US"/>
        </w:rPr>
        <w:t xml:space="preserve"> </w:t>
      </w:r>
      <w:r w:rsidRPr="00AC00F8">
        <w:rPr>
          <w:rFonts w:ascii="Times New Roman" w:eastAsia="Calibri" w:hAnsi="Times New Roman" w:cs="Times New Roman"/>
          <w:kern w:val="16"/>
          <w:sz w:val="28"/>
          <w:szCs w:val="28"/>
          <w:lang w:val="en-US" w:eastAsia="en-US"/>
        </w:rPr>
        <w:t>Kamakhya  – a socio-cultural study. N.D.: D.K. Printworld, 2004.</w:t>
      </w:r>
    </w:p>
    <w:p w:rsidR="004A62DF" w:rsidRPr="00AC00F8" w:rsidRDefault="004A62DF" w:rsidP="00DC2499">
      <w:pPr>
        <w:spacing w:after="0" w:line="240" w:lineRule="auto"/>
        <w:ind w:left="567" w:hanging="567"/>
        <w:contextualSpacing/>
        <w:jc w:val="both"/>
        <w:rPr>
          <w:rFonts w:ascii="Times New Roman" w:eastAsia="Calibri" w:hAnsi="Times New Roman" w:cs="Times New Roman"/>
          <w:sz w:val="28"/>
          <w:szCs w:val="28"/>
          <w:lang w:val="en-US" w:eastAsia="en-US"/>
        </w:rPr>
      </w:pPr>
      <w:r w:rsidRPr="00AC00F8">
        <w:rPr>
          <w:rFonts w:ascii="Times New Roman" w:eastAsia="Calibri" w:hAnsi="Times New Roman" w:cs="Times New Roman"/>
          <w:b/>
          <w:sz w:val="28"/>
          <w:szCs w:val="28"/>
          <w:lang w:val="en-US" w:eastAsia="en-US"/>
        </w:rPr>
        <w:t>Monier-Williams 2015</w:t>
      </w:r>
      <w:r w:rsidRPr="00AC00F8">
        <w:rPr>
          <w:rFonts w:ascii="Times New Roman" w:eastAsia="Calibri" w:hAnsi="Times New Roman" w:cs="Times New Roman"/>
          <w:sz w:val="28"/>
          <w:szCs w:val="28"/>
          <w:lang w:val="en-US" w:eastAsia="en-US"/>
        </w:rPr>
        <w:t xml:space="preserve"> – Monier-Williams M. A Sanskrit-english dictionary. Etymologically and philologically arranged with special reference to cognate indo-european languages. Delhi: Nataraj Books, 2015.</w:t>
      </w:r>
    </w:p>
    <w:p w:rsidR="004A62DF" w:rsidRPr="00AC00F8" w:rsidRDefault="004A62DF" w:rsidP="00DC2499">
      <w:pPr>
        <w:spacing w:after="0" w:line="240" w:lineRule="auto"/>
        <w:ind w:left="567" w:hanging="567"/>
        <w:contextualSpacing/>
        <w:jc w:val="both"/>
        <w:rPr>
          <w:rFonts w:ascii="Times New Roman" w:eastAsia="Times New Roman" w:hAnsi="Times New Roman" w:cs="Times New Roman"/>
          <w:color w:val="000000"/>
          <w:kern w:val="16"/>
          <w:sz w:val="28"/>
          <w:szCs w:val="28"/>
          <w:lang w:val="en-US"/>
        </w:rPr>
      </w:pPr>
      <w:r w:rsidRPr="00AC00F8">
        <w:rPr>
          <w:rFonts w:ascii="Times New Roman" w:eastAsia="Calibri" w:hAnsi="Times New Roman" w:cs="Times New Roman"/>
          <w:b/>
          <w:kern w:val="16"/>
          <w:sz w:val="28"/>
          <w:szCs w:val="28"/>
          <w:lang w:val="en-US" w:eastAsia="en-US"/>
        </w:rPr>
        <w:t xml:space="preserve">Padoux 2004 </w:t>
      </w:r>
      <w:r w:rsidRPr="00AC00F8">
        <w:rPr>
          <w:rFonts w:ascii="Times New Roman" w:eastAsia="Times New Roman" w:hAnsi="Times New Roman" w:cs="Times New Roman"/>
          <w:kern w:val="16"/>
          <w:sz w:val="28"/>
          <w:szCs w:val="28"/>
          <w:lang w:val="en-US"/>
        </w:rPr>
        <w:t xml:space="preserve">–   Padoux A. La Puissance (sakti) dans les textes tantriques indiens: Une exaltation masculine </w:t>
      </w:r>
      <w:r w:rsidRPr="00AC00F8">
        <w:rPr>
          <w:rFonts w:ascii="Times New Roman" w:eastAsia="Times New Roman" w:hAnsi="Times New Roman" w:cs="Times New Roman"/>
          <w:color w:val="000000"/>
          <w:kern w:val="16"/>
          <w:sz w:val="28"/>
          <w:szCs w:val="28"/>
          <w:lang w:val="en-US"/>
        </w:rPr>
        <w:t xml:space="preserve">du </w:t>
      </w:r>
      <w:r w:rsidRPr="00AC00F8">
        <w:rPr>
          <w:rFonts w:ascii="Times New Roman" w:eastAsia="Calibri" w:hAnsi="Times New Roman" w:cs="Times New Roman"/>
          <w:color w:val="000000"/>
          <w:sz w:val="28"/>
          <w:szCs w:val="28"/>
          <w:lang w:val="en-US" w:eastAsia="en-US"/>
        </w:rPr>
        <w:t xml:space="preserve"> féminin // The Feminine Sacred in South Asia. Ed. By H. Tambs-Lyche. N.D.: Manohar,  2004. P. 36</w:t>
      </w:r>
      <w:r w:rsidRPr="00AC00F8">
        <w:rPr>
          <w:rFonts w:ascii="Times New Roman" w:eastAsia="Times New Roman" w:hAnsi="Times New Roman" w:cs="Times New Roman"/>
          <w:color w:val="000000"/>
          <w:kern w:val="16"/>
          <w:sz w:val="28"/>
          <w:szCs w:val="28"/>
          <w:lang w:val="en-US"/>
        </w:rPr>
        <w:t>–44.</w:t>
      </w:r>
    </w:p>
    <w:p w:rsidR="004A62DF" w:rsidRPr="00AC00F8" w:rsidRDefault="004A62DF" w:rsidP="00DC2499">
      <w:pPr>
        <w:spacing w:after="0" w:line="240" w:lineRule="auto"/>
        <w:ind w:left="567" w:hanging="567"/>
        <w:contextualSpacing/>
        <w:jc w:val="both"/>
        <w:rPr>
          <w:rFonts w:ascii="Times New Roman" w:eastAsia="Calibri" w:hAnsi="Times New Roman" w:cs="Times New Roman"/>
          <w:kern w:val="16"/>
          <w:sz w:val="28"/>
          <w:szCs w:val="28"/>
          <w:lang w:val="en-US" w:eastAsia="en-US"/>
        </w:rPr>
      </w:pPr>
      <w:r w:rsidRPr="00AC00F8">
        <w:rPr>
          <w:rFonts w:ascii="Times New Roman" w:eastAsia="Calibri" w:hAnsi="Times New Roman" w:cs="Times New Roman"/>
          <w:b/>
          <w:kern w:val="16"/>
          <w:sz w:val="28"/>
          <w:szCs w:val="28"/>
          <w:lang w:val="en-US" w:eastAsia="en-US"/>
        </w:rPr>
        <w:t xml:space="preserve">Padoux 2010 </w:t>
      </w:r>
      <w:r w:rsidRPr="00AC00F8">
        <w:rPr>
          <w:rFonts w:ascii="Times New Roman" w:eastAsia="Times New Roman" w:hAnsi="Times New Roman" w:cs="Times New Roman"/>
          <w:kern w:val="16"/>
          <w:sz w:val="28"/>
          <w:szCs w:val="28"/>
          <w:lang w:val="en-US"/>
        </w:rPr>
        <w:t>– Padoux A. Comprendre le tantrisme. Les sources hindoues. Paris: Albin Michel, 2010.</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kern w:val="16"/>
          <w:sz w:val="28"/>
          <w:szCs w:val="28"/>
          <w:lang w:val="en-US"/>
        </w:rPr>
      </w:pPr>
      <w:r w:rsidRPr="00AC00F8">
        <w:rPr>
          <w:rFonts w:ascii="Times New Roman" w:eastAsia="Times New Roman" w:hAnsi="Times New Roman" w:cs="Times New Roman"/>
          <w:b/>
          <w:kern w:val="16"/>
          <w:sz w:val="28"/>
          <w:szCs w:val="28"/>
          <w:lang w:val="en-US"/>
        </w:rPr>
        <w:t xml:space="preserve">Pintchman 1994 </w:t>
      </w:r>
      <w:r w:rsidRPr="00AC00F8">
        <w:rPr>
          <w:rFonts w:ascii="Times New Roman" w:eastAsia="Times New Roman" w:hAnsi="Times New Roman" w:cs="Times New Roman"/>
          <w:kern w:val="16"/>
          <w:sz w:val="28"/>
          <w:szCs w:val="28"/>
          <w:lang w:val="en-US"/>
        </w:rPr>
        <w:t>– Pintchman T. The rise of the Goddess in the Hindu tradition.   Albany: State University of New York Press, 1994.</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kern w:val="16"/>
          <w:sz w:val="28"/>
          <w:szCs w:val="28"/>
          <w:lang w:val="en-US"/>
        </w:rPr>
      </w:pPr>
      <w:r w:rsidRPr="00AC00F8">
        <w:rPr>
          <w:rFonts w:ascii="Times New Roman" w:eastAsia="Times New Roman" w:hAnsi="Times New Roman" w:cs="Times New Roman"/>
          <w:b/>
          <w:kern w:val="16"/>
          <w:sz w:val="28"/>
          <w:szCs w:val="28"/>
          <w:lang w:val="en-US"/>
        </w:rPr>
        <w:t xml:space="preserve">Prakash 2007 </w:t>
      </w:r>
      <w:r w:rsidRPr="00AC00F8">
        <w:rPr>
          <w:rFonts w:ascii="Times New Roman" w:eastAsia="Times New Roman" w:hAnsi="Times New Roman" w:cs="Times New Roman"/>
          <w:kern w:val="16"/>
          <w:sz w:val="28"/>
          <w:szCs w:val="28"/>
          <w:lang w:val="en-US"/>
        </w:rPr>
        <w:t>–</w:t>
      </w:r>
      <w:r w:rsidRPr="00AC00F8">
        <w:rPr>
          <w:rFonts w:ascii="Times New Roman" w:eastAsia="Times New Roman" w:hAnsi="Times New Roman" w:cs="Times New Roman"/>
          <w:b/>
          <w:kern w:val="16"/>
          <w:sz w:val="28"/>
          <w:szCs w:val="28"/>
          <w:lang w:val="en-US"/>
        </w:rPr>
        <w:t xml:space="preserve"> </w:t>
      </w:r>
      <w:r w:rsidRPr="00AC00F8">
        <w:rPr>
          <w:rFonts w:ascii="Times New Roman" w:eastAsia="Times New Roman" w:hAnsi="Times New Roman" w:cs="Times New Roman"/>
          <w:kern w:val="16"/>
          <w:sz w:val="28"/>
          <w:szCs w:val="28"/>
          <w:lang w:val="en-US"/>
        </w:rPr>
        <w:t xml:space="preserve">Prakash </w:t>
      </w:r>
      <w:r w:rsidRPr="00AC00F8">
        <w:rPr>
          <w:rFonts w:ascii="Times New Roman" w:eastAsia="Times New Roman" w:hAnsi="Times New Roman" w:cs="Times New Roman"/>
          <w:kern w:val="16"/>
          <w:sz w:val="28"/>
          <w:szCs w:val="28"/>
        </w:rPr>
        <w:t>С</w:t>
      </w:r>
      <w:r w:rsidRPr="00AC00F8">
        <w:rPr>
          <w:rFonts w:ascii="Times New Roman" w:eastAsia="Times New Roman" w:hAnsi="Times New Roman" w:cs="Times New Roman"/>
          <w:kern w:val="16"/>
          <w:sz w:val="28"/>
          <w:szCs w:val="28"/>
          <w:lang w:val="en-US"/>
        </w:rPr>
        <w:t>.V. Encyclopaedia of North-East India. N.D.: Atlantic Publishers and distributors, 2007.</w:t>
      </w:r>
    </w:p>
    <w:p w:rsidR="004A62DF" w:rsidRPr="002D5020" w:rsidRDefault="004A62DF" w:rsidP="00DC2499">
      <w:pPr>
        <w:spacing w:after="0" w:line="240" w:lineRule="auto"/>
        <w:ind w:left="567" w:right="43" w:hanging="567"/>
        <w:contextualSpacing/>
        <w:jc w:val="both"/>
        <w:rPr>
          <w:rFonts w:ascii="Times New Roman" w:eastAsia="Times New Roman" w:hAnsi="Times New Roman" w:cs="Times New Roman"/>
          <w:sz w:val="28"/>
          <w:szCs w:val="28"/>
          <w:lang w:val="en-US"/>
        </w:rPr>
      </w:pPr>
      <w:r w:rsidRPr="00AC00F8">
        <w:rPr>
          <w:rFonts w:ascii="Times New Roman" w:eastAsia="Calibri" w:hAnsi="Times New Roman" w:cs="Times New Roman"/>
          <w:b/>
          <w:sz w:val="28"/>
          <w:szCs w:val="28"/>
          <w:lang w:val="en-US" w:eastAsia="en-US"/>
        </w:rPr>
        <w:t xml:space="preserve">Rodrigues 2003  </w:t>
      </w:r>
      <w:r w:rsidRPr="00AC00F8">
        <w:rPr>
          <w:rFonts w:ascii="Times New Roman" w:eastAsia="Times New Roman" w:hAnsi="Times New Roman" w:cs="Times New Roman"/>
          <w:kern w:val="16"/>
          <w:sz w:val="28"/>
          <w:szCs w:val="28"/>
          <w:lang w:val="en-US"/>
        </w:rPr>
        <w:t xml:space="preserve"> </w:t>
      </w:r>
      <w:r w:rsidRPr="00AC00F8">
        <w:rPr>
          <w:rFonts w:ascii="Times New Roman" w:eastAsia="Times New Roman" w:hAnsi="Times New Roman" w:cs="Times New Roman"/>
          <w:sz w:val="28"/>
          <w:szCs w:val="28"/>
          <w:lang w:val="en-US"/>
        </w:rPr>
        <w:t xml:space="preserve">–  </w:t>
      </w:r>
      <w:r w:rsidRPr="00AC00F8">
        <w:rPr>
          <w:rFonts w:ascii="Times New Roman" w:eastAsia="Calibri" w:hAnsi="Times New Roman" w:cs="Times New Roman"/>
          <w:sz w:val="28"/>
          <w:szCs w:val="28"/>
          <w:lang w:val="en-US" w:eastAsia="en-US"/>
        </w:rPr>
        <w:t>Rodrigues  H. P. Ritual Worship of the Great Goddess.  Albany: State University of New York Press, 2003.</w:t>
      </w:r>
      <w:r w:rsidRPr="002D5020">
        <w:rPr>
          <w:rFonts w:ascii="Times New Roman" w:eastAsia="Calibri" w:hAnsi="Times New Roman" w:cs="Times New Roman"/>
          <w:b/>
          <w:sz w:val="28"/>
          <w:szCs w:val="28"/>
          <w:lang w:val="en-US" w:eastAsia="en-US"/>
        </w:rPr>
        <w:t xml:space="preserve"> </w:t>
      </w:r>
    </w:p>
    <w:p w:rsidR="004A62DF" w:rsidRDefault="004A62DF" w:rsidP="00DC2499">
      <w:pPr>
        <w:spacing w:after="0" w:line="240" w:lineRule="auto"/>
        <w:ind w:left="567" w:right="43" w:hanging="567"/>
        <w:contextualSpacing/>
        <w:jc w:val="both"/>
        <w:rPr>
          <w:rFonts w:ascii="Times New Roman" w:eastAsia="Times New Roman" w:hAnsi="Times New Roman" w:cs="Times New Roman"/>
          <w:sz w:val="28"/>
          <w:szCs w:val="28"/>
          <w:lang w:val="en-US"/>
        </w:rPr>
      </w:pPr>
      <w:r w:rsidRPr="00AC00F8">
        <w:rPr>
          <w:rFonts w:ascii="Times New Roman" w:eastAsia="Times New Roman" w:hAnsi="Times New Roman" w:cs="Times New Roman"/>
          <w:b/>
          <w:sz w:val="28"/>
          <w:szCs w:val="28"/>
          <w:lang w:val="en-US"/>
        </w:rPr>
        <w:t xml:space="preserve">Saxena 2011 </w:t>
      </w:r>
      <w:r w:rsidRPr="00AC00F8">
        <w:rPr>
          <w:rFonts w:ascii="Times New Roman" w:eastAsia="Times New Roman" w:hAnsi="Times New Roman" w:cs="Times New Roman"/>
          <w:sz w:val="28"/>
          <w:szCs w:val="28"/>
          <w:lang w:val="en-US"/>
        </w:rPr>
        <w:t>– Saxena N.B. Mystery, Wonder and Knowledge in the Triadic Figure of Mahavidya Chinnamasta: A Shakta Woman’s Reading // Woman and Goddess in Hinduism. Reinterpretations and Re-envisionings. Ed. By T. Pintchman and R.D. Sherma. N.Y. Palgrave Macmillan, 2011. P. 61–78.</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b/>
          <w:sz w:val="28"/>
          <w:szCs w:val="28"/>
          <w:lang w:val="en-US"/>
        </w:rPr>
      </w:pPr>
      <w:r w:rsidRPr="00AC00F8">
        <w:rPr>
          <w:rFonts w:ascii="Times New Roman" w:eastAsia="Times New Roman" w:hAnsi="Times New Roman" w:cs="Times New Roman"/>
          <w:b/>
          <w:kern w:val="16"/>
          <w:sz w:val="28"/>
          <w:szCs w:val="28"/>
          <w:lang w:val="en-US"/>
        </w:rPr>
        <w:t xml:space="preserve">Shah 2009 </w:t>
      </w:r>
      <w:r w:rsidRPr="00AC00F8">
        <w:rPr>
          <w:rFonts w:ascii="Times New Roman" w:eastAsia="Times New Roman" w:hAnsi="Times New Roman" w:cs="Times New Roman"/>
          <w:sz w:val="28"/>
          <w:szCs w:val="28"/>
          <w:lang w:val="en-US"/>
        </w:rPr>
        <w:t>–</w:t>
      </w:r>
      <w:r w:rsidRPr="00AC00F8">
        <w:rPr>
          <w:rFonts w:ascii="Times New Roman" w:eastAsia="Times New Roman" w:hAnsi="Times New Roman" w:cs="Times New Roman"/>
          <w:b/>
          <w:kern w:val="16"/>
          <w:sz w:val="28"/>
          <w:szCs w:val="28"/>
          <w:lang w:val="en-US"/>
        </w:rPr>
        <w:t xml:space="preserve"> </w:t>
      </w:r>
      <w:r w:rsidRPr="00AC00F8">
        <w:rPr>
          <w:rFonts w:ascii="Times New Roman" w:eastAsia="Times New Roman" w:hAnsi="Times New Roman" w:cs="Times New Roman"/>
          <w:kern w:val="16"/>
          <w:sz w:val="28"/>
          <w:szCs w:val="28"/>
          <w:lang w:val="en-US"/>
        </w:rPr>
        <w:t>Shah S. Love, erotism and female sexuality in classical Sanskrit literature: Seventh-Thirteenth Centuries, 2009.</w:t>
      </w:r>
    </w:p>
    <w:p w:rsidR="004A62DF" w:rsidRPr="00AC00F8" w:rsidRDefault="004A62DF" w:rsidP="00DC2499">
      <w:pPr>
        <w:spacing w:after="0" w:line="240" w:lineRule="auto"/>
        <w:ind w:left="567" w:right="43" w:hanging="567"/>
        <w:contextualSpacing/>
        <w:jc w:val="both"/>
        <w:rPr>
          <w:rFonts w:ascii="Times New Roman" w:eastAsia="Calibri" w:hAnsi="Times New Roman" w:cs="Times New Roman"/>
          <w:sz w:val="28"/>
          <w:szCs w:val="28"/>
          <w:lang w:val="en-US" w:eastAsia="en-US"/>
        </w:rPr>
      </w:pPr>
      <w:r w:rsidRPr="00AC00F8">
        <w:rPr>
          <w:rFonts w:ascii="Times New Roman" w:eastAsia="Calibri" w:hAnsi="Times New Roman" w:cs="Times New Roman"/>
          <w:b/>
          <w:sz w:val="28"/>
          <w:szCs w:val="28"/>
          <w:lang w:val="en-US" w:eastAsia="en-US"/>
        </w:rPr>
        <w:t xml:space="preserve">Sharma 2006 </w:t>
      </w:r>
      <w:r w:rsidRPr="00AC00F8">
        <w:rPr>
          <w:rFonts w:ascii="Times New Roman" w:eastAsia="Times New Roman" w:hAnsi="Times New Roman" w:cs="Times New Roman"/>
          <w:sz w:val="28"/>
          <w:szCs w:val="28"/>
          <w:lang w:val="en-US"/>
        </w:rPr>
        <w:t xml:space="preserve">– </w:t>
      </w:r>
      <w:r w:rsidRPr="00AC00F8">
        <w:rPr>
          <w:rFonts w:ascii="Times New Roman" w:eastAsia="Calibri" w:hAnsi="Times New Roman" w:cs="Times New Roman"/>
          <w:sz w:val="28"/>
          <w:szCs w:val="28"/>
          <w:lang w:val="en-US" w:eastAsia="en-US"/>
        </w:rPr>
        <w:t>Sharma R.C., Ghosal P. Sakta contribution to Varanasi. N.D.: D.K. Printworld(P) Ltd., 2006.</w:t>
      </w:r>
    </w:p>
    <w:p w:rsidR="004A62DF" w:rsidRPr="00AC00F8" w:rsidRDefault="004A62DF" w:rsidP="00DC2499">
      <w:pPr>
        <w:spacing w:after="0" w:line="240" w:lineRule="auto"/>
        <w:ind w:left="567" w:right="43" w:hanging="567"/>
        <w:contextualSpacing/>
        <w:jc w:val="both"/>
        <w:rPr>
          <w:rFonts w:ascii="Times New Roman" w:eastAsia="Times New Roman" w:hAnsi="Times New Roman" w:cs="Times New Roman"/>
          <w:sz w:val="28"/>
          <w:szCs w:val="28"/>
          <w:lang w:val="en-US"/>
        </w:rPr>
      </w:pPr>
      <w:r w:rsidRPr="00AC00F8">
        <w:rPr>
          <w:rFonts w:ascii="Times New Roman" w:eastAsia="Calibri" w:hAnsi="Times New Roman" w:cs="Times New Roman"/>
          <w:b/>
          <w:sz w:val="28"/>
          <w:szCs w:val="28"/>
          <w:lang w:val="en-US" w:eastAsia="en-US"/>
        </w:rPr>
        <w:t xml:space="preserve">Shastri 1996 </w:t>
      </w:r>
      <w:r w:rsidRPr="00AC00F8">
        <w:rPr>
          <w:rFonts w:ascii="Times New Roman" w:eastAsia="Times New Roman" w:hAnsi="Times New Roman" w:cs="Times New Roman"/>
          <w:sz w:val="28"/>
          <w:szCs w:val="28"/>
          <w:lang w:val="en-US"/>
        </w:rPr>
        <w:t xml:space="preserve">– </w:t>
      </w:r>
      <w:r w:rsidRPr="00AC00F8">
        <w:rPr>
          <w:rFonts w:ascii="Times New Roman" w:eastAsia="Calibri" w:hAnsi="Times New Roman" w:cs="Times New Roman"/>
          <w:sz w:val="28"/>
          <w:szCs w:val="28"/>
          <w:lang w:val="en-US" w:eastAsia="en-US"/>
        </w:rPr>
        <w:t>Shastri</w:t>
      </w:r>
      <w:r w:rsidRPr="00AC00F8">
        <w:rPr>
          <w:rFonts w:ascii="Times New Roman" w:eastAsia="Calibri" w:hAnsi="Times New Roman" w:cs="Times New Roman"/>
          <w:b/>
          <w:sz w:val="28"/>
          <w:szCs w:val="28"/>
          <w:lang w:val="en-US" w:eastAsia="en-US"/>
        </w:rPr>
        <w:t xml:space="preserve"> </w:t>
      </w:r>
      <w:r w:rsidRPr="00AC00F8">
        <w:rPr>
          <w:rFonts w:ascii="Times New Roman" w:eastAsia="Calibri" w:hAnsi="Times New Roman" w:cs="Times New Roman"/>
          <w:sz w:val="28"/>
          <w:szCs w:val="28"/>
          <w:lang w:eastAsia="en-US"/>
        </w:rPr>
        <w:t>А</w:t>
      </w:r>
      <w:r w:rsidRPr="00AC00F8">
        <w:rPr>
          <w:rFonts w:ascii="Times New Roman" w:eastAsia="Calibri" w:hAnsi="Times New Roman" w:cs="Times New Roman"/>
          <w:sz w:val="28"/>
          <w:szCs w:val="28"/>
          <w:lang w:val="en-US" w:eastAsia="en-US"/>
        </w:rPr>
        <w:t>.</w:t>
      </w:r>
      <w:r w:rsidRPr="00AC00F8">
        <w:rPr>
          <w:rFonts w:ascii="Times New Roman" w:eastAsia="Calibri" w:hAnsi="Times New Roman" w:cs="Times New Roman"/>
          <w:sz w:val="28"/>
          <w:szCs w:val="28"/>
          <w:lang w:eastAsia="en-US"/>
        </w:rPr>
        <w:t>М</w:t>
      </w:r>
      <w:r w:rsidRPr="00AC00F8">
        <w:rPr>
          <w:rFonts w:ascii="Times New Roman" w:eastAsia="Calibri" w:hAnsi="Times New Roman" w:cs="Times New Roman"/>
          <w:sz w:val="28"/>
          <w:szCs w:val="28"/>
          <w:lang w:val="en-US" w:eastAsia="en-US"/>
        </w:rPr>
        <w:t>.</w:t>
      </w:r>
      <w:r w:rsidRPr="00AC00F8">
        <w:rPr>
          <w:rFonts w:ascii="Times New Roman" w:eastAsia="Calibri" w:hAnsi="Times New Roman" w:cs="Times New Roman"/>
          <w:b/>
          <w:sz w:val="28"/>
          <w:szCs w:val="28"/>
          <w:lang w:val="en-US" w:eastAsia="en-US"/>
        </w:rPr>
        <w:t xml:space="preserve"> </w:t>
      </w:r>
      <w:r w:rsidRPr="00AC00F8">
        <w:rPr>
          <w:rFonts w:ascii="Times New Roman" w:eastAsia="Calibri" w:hAnsi="Times New Roman" w:cs="Times New Roman"/>
          <w:sz w:val="28"/>
          <w:szCs w:val="28"/>
          <w:lang w:val="en-US" w:eastAsia="en-US"/>
        </w:rPr>
        <w:t>India As Seen In The Kuttanimata Of Damodara Gupta. Delhi: Motilal Banarsidass,1996.</w:t>
      </w:r>
    </w:p>
    <w:p w:rsidR="004A62DF" w:rsidRPr="00AC00F8" w:rsidRDefault="004A62DF" w:rsidP="00DC2499">
      <w:pPr>
        <w:spacing w:after="0" w:line="240" w:lineRule="auto"/>
        <w:ind w:left="567" w:right="43" w:hanging="567"/>
        <w:contextualSpacing/>
        <w:jc w:val="both"/>
        <w:rPr>
          <w:rFonts w:ascii="Times New Roman" w:eastAsia="Calibri" w:hAnsi="Times New Roman" w:cs="Times New Roman"/>
          <w:sz w:val="28"/>
          <w:szCs w:val="28"/>
          <w:lang w:val="en-US" w:eastAsia="en-US"/>
        </w:rPr>
      </w:pPr>
      <w:r w:rsidRPr="00AC00F8">
        <w:rPr>
          <w:rFonts w:ascii="Times New Roman" w:eastAsia="Times New Roman" w:hAnsi="Times New Roman" w:cs="Times New Roman"/>
          <w:b/>
          <w:kern w:val="16"/>
          <w:sz w:val="28"/>
          <w:szCs w:val="28"/>
          <w:lang w:val="en-US"/>
        </w:rPr>
        <w:t xml:space="preserve">Shulman 1980 </w:t>
      </w:r>
      <w:r w:rsidRPr="00AC00F8">
        <w:rPr>
          <w:rFonts w:ascii="Times New Roman" w:eastAsia="Times New Roman" w:hAnsi="Times New Roman" w:cs="Times New Roman"/>
          <w:kern w:val="16"/>
          <w:sz w:val="28"/>
          <w:szCs w:val="28"/>
          <w:lang w:val="en-US"/>
        </w:rPr>
        <w:t xml:space="preserve"> </w:t>
      </w:r>
      <w:r w:rsidRPr="00AC00F8">
        <w:rPr>
          <w:rFonts w:ascii="Times New Roman" w:eastAsia="Times New Roman" w:hAnsi="Times New Roman" w:cs="Times New Roman"/>
          <w:sz w:val="28"/>
          <w:szCs w:val="28"/>
          <w:lang w:val="en-US"/>
        </w:rPr>
        <w:t>–</w:t>
      </w:r>
      <w:r w:rsidRPr="00AC00F8">
        <w:rPr>
          <w:rFonts w:ascii="Times New Roman" w:eastAsia="Times New Roman" w:hAnsi="Times New Roman" w:cs="Times New Roman"/>
          <w:kern w:val="16"/>
          <w:sz w:val="28"/>
          <w:szCs w:val="28"/>
          <w:lang w:val="en-US"/>
        </w:rPr>
        <w:t xml:space="preserve">  Shulman D.D.  </w:t>
      </w:r>
      <w:r w:rsidRPr="00AC00F8">
        <w:rPr>
          <w:rFonts w:ascii="Times New Roman" w:eastAsia="Times New Roman" w:hAnsi="Times New Roman" w:cs="Times New Roman"/>
          <w:kern w:val="16"/>
          <w:sz w:val="28"/>
          <w:szCs w:val="28"/>
        </w:rPr>
        <w:t>Т</w:t>
      </w:r>
      <w:r w:rsidRPr="00AC00F8">
        <w:rPr>
          <w:rFonts w:ascii="Times New Roman" w:eastAsia="Times New Roman" w:hAnsi="Times New Roman" w:cs="Times New Roman"/>
          <w:kern w:val="16"/>
          <w:sz w:val="28"/>
          <w:szCs w:val="28"/>
          <w:lang w:val="en-US"/>
        </w:rPr>
        <w:t xml:space="preserve">amil Temple Myths. Sacrifice and Divine Marriage in the  South Indian Saiva Tradition. Princeton Univercity Press, 1980. </w:t>
      </w:r>
    </w:p>
    <w:p w:rsidR="004A62DF" w:rsidRPr="00797CBB" w:rsidRDefault="004A62DF" w:rsidP="00DC2499">
      <w:pPr>
        <w:spacing w:after="0" w:line="240" w:lineRule="auto"/>
        <w:ind w:left="567" w:right="43" w:hanging="567"/>
        <w:contextualSpacing/>
        <w:jc w:val="both"/>
        <w:rPr>
          <w:rFonts w:ascii="Times New Roman" w:eastAsia="Times New Roman" w:hAnsi="Times New Roman" w:cs="Times New Roman"/>
          <w:sz w:val="28"/>
          <w:szCs w:val="28"/>
          <w:lang w:val="en-US"/>
        </w:rPr>
      </w:pPr>
      <w:r w:rsidRPr="00AC00F8">
        <w:rPr>
          <w:rFonts w:ascii="Times New Roman" w:eastAsia="Times New Roman" w:hAnsi="Times New Roman" w:cs="Times New Roman"/>
          <w:b/>
          <w:kern w:val="16"/>
          <w:sz w:val="28"/>
          <w:szCs w:val="28"/>
          <w:lang w:val="en-US"/>
        </w:rPr>
        <w:t>Sircar 1998</w:t>
      </w:r>
      <w:r w:rsidRPr="00AC00F8">
        <w:rPr>
          <w:rFonts w:ascii="Times New Roman" w:eastAsia="Times New Roman" w:hAnsi="Times New Roman" w:cs="Times New Roman"/>
          <w:kern w:val="16"/>
          <w:sz w:val="28"/>
          <w:szCs w:val="28"/>
          <w:lang w:val="en-US"/>
        </w:rPr>
        <w:t xml:space="preserve">  </w:t>
      </w:r>
      <w:r w:rsidRPr="00AC00F8">
        <w:rPr>
          <w:rFonts w:ascii="Times New Roman" w:eastAsia="Times New Roman" w:hAnsi="Times New Roman" w:cs="Times New Roman"/>
          <w:sz w:val="28"/>
          <w:szCs w:val="28"/>
          <w:lang w:val="en-US"/>
        </w:rPr>
        <w:t xml:space="preserve">– </w:t>
      </w:r>
      <w:r w:rsidRPr="00AC00F8">
        <w:rPr>
          <w:rFonts w:ascii="Times New Roman" w:eastAsia="Times New Roman" w:hAnsi="Times New Roman" w:cs="Times New Roman"/>
          <w:kern w:val="16"/>
          <w:sz w:val="28"/>
          <w:szCs w:val="28"/>
          <w:lang w:val="en-US"/>
        </w:rPr>
        <w:t xml:space="preserve">Sircar D. C. The Sakta Pithas. Delhi: Motilal Banarsidass Publishers, 1998.  </w:t>
      </w:r>
      <w:r w:rsidRPr="004A62DF">
        <w:rPr>
          <w:rFonts w:ascii="Times New Roman" w:eastAsia="Times New Roman" w:hAnsi="Times New Roman" w:cs="Times New Roman"/>
          <w:b/>
          <w:kern w:val="16"/>
          <w:sz w:val="28"/>
          <w:szCs w:val="28"/>
          <w:lang w:val="en-US"/>
        </w:rPr>
        <w:t xml:space="preserve"> </w:t>
      </w:r>
      <w:r>
        <w:rPr>
          <w:rFonts w:ascii="Times New Roman" w:eastAsia="Times New Roman" w:hAnsi="Times New Roman" w:cs="Times New Roman"/>
          <w:b/>
          <w:kern w:val="16"/>
          <w:sz w:val="28"/>
          <w:szCs w:val="28"/>
          <w:lang w:val="en-US"/>
        </w:rPr>
        <w:t xml:space="preserve"> </w:t>
      </w:r>
    </w:p>
    <w:p w:rsidR="004A62DF" w:rsidRPr="002F3D77" w:rsidRDefault="004A62DF" w:rsidP="00DC2499">
      <w:pPr>
        <w:tabs>
          <w:tab w:val="left" w:pos="142"/>
        </w:tabs>
        <w:spacing w:after="0" w:line="240" w:lineRule="auto"/>
        <w:ind w:left="567" w:hanging="567"/>
        <w:jc w:val="both"/>
        <w:rPr>
          <w:rFonts w:ascii="Times New Roman" w:eastAsia="Times New Roman" w:hAnsi="Times New Roman" w:cs="Times New Roman"/>
          <w:sz w:val="28"/>
          <w:szCs w:val="28"/>
        </w:rPr>
      </w:pPr>
      <w:r w:rsidRPr="00AC00F8">
        <w:rPr>
          <w:rFonts w:ascii="Times New Roman" w:eastAsia="Times New Roman" w:hAnsi="Times New Roman" w:cs="Times New Roman"/>
          <w:b/>
          <w:sz w:val="28"/>
          <w:szCs w:val="28"/>
          <w:lang w:val="en-US"/>
        </w:rPr>
        <w:t>White  1996</w:t>
      </w:r>
      <w:r w:rsidRPr="00AC00F8">
        <w:rPr>
          <w:rFonts w:ascii="Times New Roman" w:eastAsia="Times New Roman" w:hAnsi="Times New Roman" w:cs="Times New Roman"/>
          <w:sz w:val="28"/>
          <w:szCs w:val="28"/>
          <w:lang w:val="en-US"/>
        </w:rPr>
        <w:t xml:space="preserve">  – White D.G. The Alchemical Body: Siddha Traditions in Medieval India. Chicago</w:t>
      </w:r>
      <w:r w:rsidRPr="002F3D77">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The</w:t>
      </w:r>
      <w:r w:rsidRPr="002F3D77">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University</w:t>
      </w:r>
      <w:r w:rsidRPr="002F3D77">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of</w:t>
      </w:r>
      <w:r w:rsidRPr="002F3D77">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Chicago</w:t>
      </w:r>
      <w:r w:rsidRPr="002F3D77">
        <w:rPr>
          <w:rFonts w:ascii="Times New Roman" w:eastAsia="Times New Roman" w:hAnsi="Times New Roman" w:cs="Times New Roman"/>
          <w:sz w:val="28"/>
          <w:szCs w:val="28"/>
        </w:rPr>
        <w:t xml:space="preserve"> </w:t>
      </w:r>
      <w:r w:rsidRPr="00AC00F8">
        <w:rPr>
          <w:rFonts w:ascii="Times New Roman" w:eastAsia="Times New Roman" w:hAnsi="Times New Roman" w:cs="Times New Roman"/>
          <w:sz w:val="28"/>
          <w:szCs w:val="28"/>
          <w:lang w:val="en-US"/>
        </w:rPr>
        <w:t>Press</w:t>
      </w:r>
      <w:r w:rsidRPr="002F3D77">
        <w:rPr>
          <w:rFonts w:ascii="Times New Roman" w:eastAsia="Times New Roman" w:hAnsi="Times New Roman" w:cs="Times New Roman"/>
          <w:sz w:val="28"/>
          <w:szCs w:val="28"/>
        </w:rPr>
        <w:t>,1996.</w:t>
      </w:r>
    </w:p>
    <w:p w:rsidR="004A62DF" w:rsidRPr="002F3D77" w:rsidRDefault="004A62DF" w:rsidP="00DC2499">
      <w:pPr>
        <w:tabs>
          <w:tab w:val="left" w:pos="142"/>
        </w:tabs>
        <w:spacing w:after="0" w:line="240" w:lineRule="auto"/>
        <w:ind w:left="567" w:hanging="567"/>
        <w:jc w:val="both"/>
        <w:rPr>
          <w:rFonts w:ascii="Times New Roman" w:eastAsia="Times New Roman" w:hAnsi="Times New Roman" w:cs="Times New Roman"/>
          <w:kern w:val="16"/>
          <w:sz w:val="28"/>
          <w:szCs w:val="28"/>
        </w:rPr>
      </w:pPr>
    </w:p>
    <w:p w:rsidR="004A62DF" w:rsidRPr="002F3D77" w:rsidRDefault="004A62DF" w:rsidP="00DC2499">
      <w:pPr>
        <w:tabs>
          <w:tab w:val="left" w:pos="142"/>
        </w:tabs>
        <w:spacing w:after="0" w:line="240" w:lineRule="auto"/>
        <w:ind w:left="567" w:hanging="567"/>
        <w:jc w:val="both"/>
        <w:rPr>
          <w:rFonts w:ascii="Times New Roman" w:eastAsia="Times New Roman" w:hAnsi="Times New Roman" w:cs="Times New Roman"/>
          <w:kern w:val="16"/>
          <w:sz w:val="28"/>
          <w:szCs w:val="28"/>
        </w:rPr>
      </w:pPr>
    </w:p>
    <w:p w:rsidR="004A62DF" w:rsidRPr="002F3D77" w:rsidRDefault="004A62DF" w:rsidP="00DC2499">
      <w:pPr>
        <w:spacing w:after="0" w:line="240" w:lineRule="auto"/>
      </w:pPr>
    </w:p>
    <w:p w:rsidR="004A62DF" w:rsidRPr="00A51452" w:rsidRDefault="004A62DF" w:rsidP="00A51452">
      <w:pPr>
        <w:widowControl w:val="0"/>
        <w:spacing w:after="0" w:line="240" w:lineRule="auto"/>
        <w:ind w:right="-472" w:firstLine="567"/>
        <w:contextualSpacing/>
        <w:jc w:val="center"/>
        <w:rPr>
          <w:rFonts w:ascii="Times New Roman" w:eastAsia="Times New Roman" w:hAnsi="Times New Roman" w:cs="Times New Roman"/>
          <w:b/>
          <w:snapToGrid w:val="0"/>
          <w:kern w:val="16"/>
          <w:sz w:val="28"/>
          <w:szCs w:val="28"/>
        </w:rPr>
      </w:pPr>
      <w:r w:rsidRPr="00A51452">
        <w:rPr>
          <w:rFonts w:ascii="Times New Roman" w:eastAsia="Times New Roman" w:hAnsi="Times New Roman" w:cs="Times New Roman"/>
          <w:b/>
          <w:snapToGrid w:val="0"/>
          <w:kern w:val="16"/>
          <w:sz w:val="28"/>
          <w:szCs w:val="28"/>
        </w:rPr>
        <w:t xml:space="preserve">ОБ АВТОРЕ </w:t>
      </w:r>
      <w:r>
        <w:rPr>
          <w:rFonts w:ascii="Times New Roman" w:eastAsia="Times New Roman" w:hAnsi="Times New Roman" w:cs="Times New Roman"/>
          <w:b/>
          <w:snapToGrid w:val="0"/>
          <w:kern w:val="16"/>
          <w:sz w:val="28"/>
          <w:szCs w:val="28"/>
        </w:rPr>
        <w:t xml:space="preserve"> ПЕРЕВОДА</w:t>
      </w:r>
    </w:p>
    <w:p w:rsidR="004A62DF" w:rsidRPr="00A51452" w:rsidRDefault="004A62DF" w:rsidP="00A51452">
      <w:pPr>
        <w:widowControl w:val="0"/>
        <w:spacing w:after="0" w:line="240" w:lineRule="auto"/>
        <w:ind w:right="-472" w:firstLine="567"/>
        <w:contextualSpacing/>
        <w:jc w:val="center"/>
        <w:rPr>
          <w:rFonts w:ascii="Times New Roman" w:eastAsia="Times New Roman" w:hAnsi="Times New Roman" w:cs="Times New Roman"/>
          <w:b/>
          <w:snapToGrid w:val="0"/>
          <w:kern w:val="16"/>
          <w:sz w:val="28"/>
          <w:szCs w:val="28"/>
        </w:rPr>
      </w:pPr>
    </w:p>
    <w:p w:rsidR="004A62DF" w:rsidRPr="00A51452" w:rsidRDefault="004A62DF" w:rsidP="00A51452">
      <w:pPr>
        <w:spacing w:after="0" w:line="240" w:lineRule="auto"/>
        <w:ind w:firstLine="567"/>
        <w:contextualSpacing/>
        <w:jc w:val="both"/>
        <w:rPr>
          <w:rFonts w:ascii="Times New Roman" w:eastAsia="Times New Roman" w:hAnsi="Times New Roman" w:cs="Times New Roman"/>
          <w:snapToGrid w:val="0"/>
          <w:color w:val="000000"/>
          <w:kern w:val="16"/>
          <w:sz w:val="28"/>
          <w:szCs w:val="28"/>
        </w:rPr>
      </w:pPr>
      <w:r w:rsidRPr="00A51452">
        <w:rPr>
          <w:rFonts w:ascii="Times New Roman" w:eastAsia="Times New Roman" w:hAnsi="Times New Roman" w:cs="Times New Roman"/>
          <w:snapToGrid w:val="0"/>
          <w:color w:val="000000"/>
          <w:kern w:val="16"/>
          <w:sz w:val="28"/>
          <w:szCs w:val="28"/>
        </w:rPr>
        <w:t xml:space="preserve"> Андрей Игнатьев родился в 1977 г. в городе Балашове Саратовской области. В 1979 г. всей семьей переехали в г. Речицу Гомельской области Белоруссии. С 1989 г. в Калининграде. В 1994 г. окончил Исаковскую среднюю школу. Поступил в Калининградский государственный университет на исторический факультет, который закончил в 1999 г.   </w:t>
      </w:r>
    </w:p>
    <w:p w:rsidR="004A62DF" w:rsidRPr="00A51452" w:rsidRDefault="004A62DF" w:rsidP="00A51452">
      <w:pPr>
        <w:spacing w:after="0" w:line="240" w:lineRule="auto"/>
        <w:ind w:firstLine="567"/>
        <w:contextualSpacing/>
        <w:jc w:val="both"/>
        <w:rPr>
          <w:rFonts w:ascii="Times New Roman" w:eastAsia="Times New Roman" w:hAnsi="Times New Roman" w:cs="Times New Roman"/>
          <w:snapToGrid w:val="0"/>
          <w:color w:val="000000"/>
          <w:kern w:val="16"/>
          <w:sz w:val="28"/>
          <w:szCs w:val="28"/>
        </w:rPr>
      </w:pPr>
      <w:r w:rsidRPr="00A51452">
        <w:rPr>
          <w:rFonts w:ascii="Times New Roman" w:eastAsia="Times New Roman" w:hAnsi="Times New Roman" w:cs="Times New Roman"/>
          <w:snapToGrid w:val="0"/>
          <w:color w:val="000000"/>
          <w:kern w:val="16"/>
          <w:sz w:val="28"/>
          <w:szCs w:val="28"/>
        </w:rPr>
        <w:t>С 1995 г. изучал санскрит, сначала под руководством проф. А. Н. Хованского, а затем самостоятельно. В настоящее время  активно занимается переводами с санскрита, а также с английского, французского,  немецкого и испанского языков. Член Ассоциации исследователей эзотеризма и мистицизма (АИЭМ). В 2003, 2004 и 2006</w:t>
      </w:r>
      <w:r w:rsidRPr="00A51452">
        <w:rPr>
          <w:rFonts w:ascii="Times New Roman" w:eastAsia="Times New Roman" w:hAnsi="Times New Roman" w:cs="Times New Roman"/>
          <w:snapToGrid w:val="0"/>
          <w:sz w:val="28"/>
          <w:szCs w:val="28"/>
        </w:rPr>
        <w:t>–</w:t>
      </w:r>
      <w:r w:rsidRPr="00A51452">
        <w:rPr>
          <w:rFonts w:ascii="Times New Roman" w:eastAsia="Times New Roman" w:hAnsi="Times New Roman" w:cs="Times New Roman"/>
          <w:snapToGrid w:val="0"/>
          <w:color w:val="000000"/>
          <w:kern w:val="16"/>
          <w:sz w:val="28"/>
          <w:szCs w:val="28"/>
        </w:rPr>
        <w:t xml:space="preserve">2015, 2017 гг. принимал участие в Зографских чтениях (Санкт-Петербург).   Сфера интересов –   шактистские пураны, камашастры, санскритская поэзия.  </w:t>
      </w:r>
    </w:p>
    <w:p w:rsidR="004A62DF" w:rsidRPr="00A51452" w:rsidRDefault="004A62DF" w:rsidP="00A51452">
      <w:pPr>
        <w:widowControl w:val="0"/>
        <w:spacing w:after="0" w:line="240" w:lineRule="auto"/>
        <w:ind w:right="-472" w:firstLine="567"/>
        <w:contextualSpacing/>
        <w:jc w:val="both"/>
        <w:rPr>
          <w:rFonts w:ascii="Times New Roman" w:eastAsia="Times New Roman" w:hAnsi="Times New Roman" w:cs="Times New Roman"/>
          <w:snapToGrid w:val="0"/>
          <w:sz w:val="28"/>
          <w:szCs w:val="28"/>
        </w:rPr>
      </w:pPr>
      <w:r w:rsidRPr="00A51452">
        <w:rPr>
          <w:rFonts w:ascii="Times New Roman" w:eastAsia="Times New Roman" w:hAnsi="Times New Roman" w:cs="Times New Roman"/>
          <w:snapToGrid w:val="0"/>
          <w:kern w:val="16"/>
          <w:sz w:val="28"/>
          <w:szCs w:val="28"/>
        </w:rPr>
        <w:t xml:space="preserve"> </w:t>
      </w:r>
    </w:p>
    <w:p w:rsidR="004A62DF" w:rsidRPr="00A51452" w:rsidRDefault="004A62DF" w:rsidP="00A51452">
      <w:pPr>
        <w:spacing w:after="0" w:line="240" w:lineRule="auto"/>
        <w:contextualSpacing/>
        <w:rPr>
          <w:rFonts w:ascii="Times New Roman" w:eastAsia="Calibri" w:hAnsi="Times New Roman" w:cs="Times New Roman"/>
          <w:b/>
          <w:i/>
          <w:sz w:val="28"/>
          <w:szCs w:val="28"/>
          <w:lang w:eastAsia="en-US"/>
        </w:rPr>
      </w:pPr>
      <w:r w:rsidRPr="00A51452">
        <w:rPr>
          <w:rFonts w:ascii="Times New Roman" w:eastAsia="Calibri" w:hAnsi="Times New Roman" w:cs="Times New Roman"/>
          <w:i/>
          <w:sz w:val="28"/>
          <w:szCs w:val="28"/>
          <w:lang w:eastAsia="en-US"/>
        </w:rPr>
        <w:t xml:space="preserve">Уважаемые читатели! Своими впечатлениями о книге Вы можете поделиться с автором, написав письмо по адресу: </w:t>
      </w:r>
      <w:r w:rsidRPr="00A51452">
        <w:rPr>
          <w:rFonts w:ascii="Times New Roman" w:eastAsia="Calibri" w:hAnsi="Times New Roman" w:cs="Times New Roman"/>
          <w:b/>
          <w:i/>
          <w:sz w:val="28"/>
          <w:szCs w:val="28"/>
          <w:lang w:val="en-US" w:eastAsia="en-US"/>
        </w:rPr>
        <w:t>ali</w:t>
      </w:r>
      <w:r w:rsidRPr="00A51452">
        <w:rPr>
          <w:rFonts w:ascii="Times New Roman" w:eastAsia="Calibri" w:hAnsi="Times New Roman" w:cs="Times New Roman"/>
          <w:b/>
          <w:i/>
          <w:sz w:val="28"/>
          <w:szCs w:val="28"/>
          <w:lang w:eastAsia="en-US"/>
        </w:rPr>
        <w:t>-</w:t>
      </w:r>
      <w:r w:rsidRPr="00A51452">
        <w:rPr>
          <w:rFonts w:ascii="Times New Roman" w:eastAsia="Calibri" w:hAnsi="Times New Roman" w:cs="Times New Roman"/>
          <w:b/>
          <w:i/>
          <w:sz w:val="28"/>
          <w:szCs w:val="28"/>
          <w:lang w:val="en-US" w:eastAsia="en-US"/>
        </w:rPr>
        <w:t>kgd</w:t>
      </w:r>
      <w:r w:rsidRPr="00A51452">
        <w:rPr>
          <w:rFonts w:ascii="Times New Roman" w:eastAsia="Calibri" w:hAnsi="Times New Roman" w:cs="Times New Roman"/>
          <w:b/>
          <w:i/>
          <w:sz w:val="28"/>
          <w:szCs w:val="28"/>
          <w:lang w:eastAsia="en-US"/>
        </w:rPr>
        <w:t>@</w:t>
      </w:r>
      <w:r w:rsidRPr="00A51452">
        <w:rPr>
          <w:rFonts w:ascii="Times New Roman" w:eastAsia="Calibri" w:hAnsi="Times New Roman" w:cs="Times New Roman"/>
          <w:b/>
          <w:i/>
          <w:sz w:val="28"/>
          <w:szCs w:val="28"/>
          <w:lang w:val="en-US" w:eastAsia="en-US"/>
        </w:rPr>
        <w:t>mail</w:t>
      </w:r>
      <w:r w:rsidRPr="00A51452">
        <w:rPr>
          <w:rFonts w:ascii="Times New Roman" w:eastAsia="Calibri" w:hAnsi="Times New Roman" w:cs="Times New Roman"/>
          <w:b/>
          <w:i/>
          <w:sz w:val="28"/>
          <w:szCs w:val="28"/>
          <w:lang w:eastAsia="en-US"/>
        </w:rPr>
        <w:t>.</w:t>
      </w:r>
      <w:r w:rsidRPr="00A51452">
        <w:rPr>
          <w:rFonts w:ascii="Times New Roman" w:eastAsia="Calibri" w:hAnsi="Times New Roman" w:cs="Times New Roman"/>
          <w:b/>
          <w:i/>
          <w:sz w:val="28"/>
          <w:szCs w:val="28"/>
          <w:lang w:val="en-US" w:eastAsia="en-US"/>
        </w:rPr>
        <w:t>ru</w:t>
      </w:r>
      <w:r w:rsidRPr="00A51452">
        <w:rPr>
          <w:rFonts w:ascii="Times New Roman" w:eastAsia="Calibri" w:hAnsi="Times New Roman" w:cs="Times New Roman"/>
          <w:b/>
          <w:i/>
          <w:sz w:val="28"/>
          <w:szCs w:val="28"/>
          <w:lang w:eastAsia="en-US"/>
        </w:rPr>
        <w:t xml:space="preserve">. </w:t>
      </w:r>
    </w:p>
    <w:p w:rsidR="004A62DF" w:rsidRPr="00A51452" w:rsidRDefault="004A62DF" w:rsidP="00A51452">
      <w:pPr>
        <w:spacing w:after="0" w:line="240" w:lineRule="auto"/>
        <w:contextualSpacing/>
        <w:rPr>
          <w:rFonts w:ascii="Times New Roman" w:eastAsia="Calibri" w:hAnsi="Times New Roman" w:cs="Times New Roman"/>
          <w:b/>
          <w:i/>
          <w:sz w:val="28"/>
          <w:szCs w:val="28"/>
          <w:lang w:eastAsia="en-US"/>
        </w:rPr>
      </w:pPr>
      <w:r w:rsidRPr="00A51452">
        <w:rPr>
          <w:rFonts w:ascii="Times New Roman" w:eastAsia="Calibri" w:hAnsi="Times New Roman" w:cs="Times New Roman"/>
          <w:i/>
          <w:sz w:val="28"/>
          <w:szCs w:val="28"/>
          <w:lang w:eastAsia="en-US"/>
        </w:rPr>
        <w:t xml:space="preserve">Сайт в Интернете: </w:t>
      </w:r>
      <w:hyperlink r:id="rId10" w:history="1">
        <w:r w:rsidRPr="00A51452">
          <w:rPr>
            <w:rFonts w:ascii="Times New Roman" w:eastAsia="Calibri" w:hAnsi="Times New Roman" w:cs="Times New Roman"/>
            <w:b/>
            <w:i/>
            <w:color w:val="0000FF"/>
            <w:sz w:val="28"/>
            <w:szCs w:val="28"/>
            <w:u w:val="single"/>
            <w:lang w:eastAsia="en-US"/>
          </w:rPr>
          <w:t>www.mahadevi.ru</w:t>
        </w:r>
      </w:hyperlink>
      <w:r w:rsidRPr="00A51452">
        <w:rPr>
          <w:rFonts w:ascii="Times New Roman" w:eastAsia="Calibri" w:hAnsi="Times New Roman" w:cs="Times New Roman"/>
          <w:b/>
          <w:i/>
          <w:sz w:val="28"/>
          <w:szCs w:val="28"/>
          <w:lang w:eastAsia="en-US"/>
        </w:rPr>
        <w:t xml:space="preserve">, </w:t>
      </w:r>
      <w:hyperlink r:id="rId11" w:history="1">
        <w:r w:rsidRPr="00A51452">
          <w:rPr>
            <w:rFonts w:ascii="Times New Roman" w:eastAsia="Calibri" w:hAnsi="Times New Roman" w:cs="Times New Roman"/>
            <w:b/>
            <w:i/>
            <w:color w:val="0000FF"/>
            <w:sz w:val="28"/>
            <w:szCs w:val="28"/>
            <w:u w:val="single"/>
            <w:lang w:eastAsia="en-US"/>
          </w:rPr>
          <w:t>www.sanskrit.su</w:t>
        </w:r>
      </w:hyperlink>
      <w:r w:rsidRPr="00A51452">
        <w:rPr>
          <w:rFonts w:ascii="Times New Roman" w:eastAsia="Calibri" w:hAnsi="Times New Roman" w:cs="Times New Roman"/>
          <w:b/>
          <w:i/>
          <w:sz w:val="28"/>
          <w:szCs w:val="28"/>
          <w:lang w:eastAsia="en-US"/>
        </w:rPr>
        <w:t xml:space="preserve">   </w:t>
      </w:r>
      <w:r w:rsidRPr="00A51452">
        <w:rPr>
          <w:rFonts w:ascii="Times New Roman" w:eastAsia="Calibri" w:hAnsi="Times New Roman" w:cs="Times New Roman"/>
          <w:i/>
          <w:sz w:val="28"/>
          <w:szCs w:val="28"/>
          <w:lang w:eastAsia="en-US"/>
        </w:rPr>
        <w:t xml:space="preserve">  </w:t>
      </w:r>
      <w:r w:rsidRPr="00A51452">
        <w:rPr>
          <w:rFonts w:ascii="Times New Roman" w:eastAsia="Calibri" w:hAnsi="Times New Roman" w:cs="Times New Roman"/>
          <w:b/>
          <w:i/>
          <w:sz w:val="28"/>
          <w:szCs w:val="28"/>
          <w:lang w:eastAsia="en-US"/>
        </w:rPr>
        <w:t xml:space="preserve"> </w:t>
      </w:r>
      <w:r w:rsidRPr="00A51452">
        <w:rPr>
          <w:rFonts w:ascii="Times New Roman" w:eastAsia="Calibri" w:hAnsi="Times New Roman" w:cs="Times New Roman"/>
          <w:b/>
          <w:sz w:val="28"/>
          <w:szCs w:val="28"/>
          <w:lang w:eastAsia="en-US"/>
        </w:rPr>
        <w:t xml:space="preserve"> </w:t>
      </w:r>
      <w:r w:rsidRPr="00A51452">
        <w:rPr>
          <w:rFonts w:ascii="Times New Roman" w:eastAsia="Calibri" w:hAnsi="Times New Roman" w:cs="Times New Roman"/>
          <w:b/>
          <w:i/>
          <w:sz w:val="28"/>
          <w:szCs w:val="28"/>
          <w:lang w:eastAsia="en-US"/>
        </w:rPr>
        <w:t xml:space="preserve"> </w:t>
      </w:r>
    </w:p>
    <w:p w:rsidR="004A62DF" w:rsidRPr="00A51452" w:rsidRDefault="004A62DF" w:rsidP="00A51452">
      <w:pPr>
        <w:spacing w:after="0" w:line="240" w:lineRule="auto"/>
        <w:contextualSpacing/>
        <w:rPr>
          <w:rFonts w:ascii="Times New Roman" w:eastAsia="Calibri" w:hAnsi="Times New Roman" w:cs="Times New Roman"/>
          <w:b/>
          <w:sz w:val="28"/>
          <w:szCs w:val="28"/>
          <w:lang w:eastAsia="en-US"/>
        </w:rPr>
      </w:pPr>
      <w:r w:rsidRPr="00A51452">
        <w:rPr>
          <w:rFonts w:ascii="Times New Roman" w:eastAsia="Calibri" w:hAnsi="Times New Roman" w:cs="Times New Roman"/>
          <w:i/>
          <w:sz w:val="28"/>
          <w:szCs w:val="28"/>
          <w:lang w:eastAsia="en-US"/>
        </w:rPr>
        <w:t>Страница в ВКонтакте:</w:t>
      </w:r>
      <w:r w:rsidRPr="00A51452">
        <w:rPr>
          <w:rFonts w:ascii="Times New Roman" w:eastAsia="Calibri" w:hAnsi="Times New Roman" w:cs="Times New Roman"/>
          <w:b/>
          <w:i/>
          <w:sz w:val="28"/>
          <w:szCs w:val="28"/>
          <w:lang w:eastAsia="en-US"/>
        </w:rPr>
        <w:t xml:space="preserve"> </w:t>
      </w:r>
      <w:hyperlink r:id="rId12" w:history="1">
        <w:r w:rsidRPr="00A51452">
          <w:rPr>
            <w:rFonts w:ascii="Times New Roman" w:eastAsia="Calibri" w:hAnsi="Times New Roman" w:cs="Times New Roman"/>
            <w:b/>
            <w:i/>
            <w:color w:val="0000FF"/>
            <w:sz w:val="28"/>
            <w:szCs w:val="28"/>
            <w:u w:val="single"/>
            <w:lang w:eastAsia="en-US"/>
          </w:rPr>
          <w:t>http://vkontakte.ru/id26842290</w:t>
        </w:r>
      </w:hyperlink>
    </w:p>
    <w:p w:rsidR="004A62DF" w:rsidRPr="00A51452" w:rsidRDefault="004A62DF" w:rsidP="00A51452">
      <w:pPr>
        <w:spacing w:after="0" w:line="240" w:lineRule="auto"/>
        <w:contextualSpacing/>
        <w:rPr>
          <w:rFonts w:ascii="Times New Roman" w:eastAsia="Calibri" w:hAnsi="Times New Roman" w:cs="Times New Roman"/>
          <w:b/>
          <w:i/>
          <w:sz w:val="28"/>
          <w:szCs w:val="28"/>
          <w:lang w:eastAsia="en-US"/>
        </w:rPr>
      </w:pPr>
      <w:r w:rsidRPr="00A51452">
        <w:rPr>
          <w:rFonts w:ascii="Times New Roman" w:eastAsia="Calibri" w:hAnsi="Times New Roman" w:cs="Times New Roman"/>
          <w:i/>
          <w:sz w:val="28"/>
          <w:szCs w:val="28"/>
          <w:lang w:eastAsia="en-US"/>
        </w:rPr>
        <w:t xml:space="preserve">Страница на </w:t>
      </w:r>
      <w:r w:rsidRPr="00A51452">
        <w:rPr>
          <w:rFonts w:ascii="Times New Roman" w:eastAsia="Calibri" w:hAnsi="Times New Roman" w:cs="Times New Roman"/>
          <w:i/>
          <w:sz w:val="28"/>
          <w:szCs w:val="28"/>
          <w:lang w:val="en-US" w:eastAsia="en-US"/>
        </w:rPr>
        <w:t>Facebook</w:t>
      </w:r>
      <w:r w:rsidRPr="00A51452">
        <w:rPr>
          <w:rFonts w:ascii="Times New Roman" w:eastAsia="Calibri" w:hAnsi="Times New Roman" w:cs="Times New Roman"/>
          <w:i/>
          <w:sz w:val="28"/>
          <w:szCs w:val="28"/>
          <w:lang w:eastAsia="en-US"/>
        </w:rPr>
        <w:t>:</w:t>
      </w:r>
      <w:r w:rsidRPr="00A51452">
        <w:rPr>
          <w:rFonts w:ascii="Times New Roman" w:eastAsia="Calibri" w:hAnsi="Times New Roman" w:cs="Times New Roman"/>
          <w:b/>
          <w:i/>
          <w:sz w:val="28"/>
          <w:szCs w:val="28"/>
          <w:lang w:eastAsia="en-US"/>
        </w:rPr>
        <w:t xml:space="preserve"> </w:t>
      </w:r>
      <w:hyperlink r:id="rId13" w:history="1">
        <w:r w:rsidRPr="00A51452">
          <w:rPr>
            <w:rFonts w:ascii="Times New Roman" w:eastAsia="Calibri" w:hAnsi="Times New Roman" w:cs="Times New Roman"/>
            <w:b/>
            <w:i/>
            <w:color w:val="0000FF"/>
            <w:sz w:val="28"/>
            <w:szCs w:val="28"/>
            <w:u w:val="single"/>
            <w:lang w:val="en-US" w:eastAsia="en-US"/>
          </w:rPr>
          <w:t>http</w:t>
        </w:r>
        <w:r w:rsidRPr="00A51452">
          <w:rPr>
            <w:rFonts w:ascii="Times New Roman" w:eastAsia="Calibri" w:hAnsi="Times New Roman" w:cs="Times New Roman"/>
            <w:b/>
            <w:i/>
            <w:color w:val="0000FF"/>
            <w:sz w:val="28"/>
            <w:szCs w:val="28"/>
            <w:u w:val="single"/>
            <w:lang w:eastAsia="en-US"/>
          </w:rPr>
          <w:t>://</w:t>
        </w:r>
        <w:r w:rsidRPr="00A51452">
          <w:rPr>
            <w:rFonts w:ascii="Times New Roman" w:eastAsia="Calibri" w:hAnsi="Times New Roman" w:cs="Times New Roman"/>
            <w:b/>
            <w:i/>
            <w:color w:val="0000FF"/>
            <w:sz w:val="28"/>
            <w:szCs w:val="28"/>
            <w:u w:val="single"/>
            <w:lang w:val="en-US" w:eastAsia="en-US"/>
          </w:rPr>
          <w:t>www</w:t>
        </w:r>
        <w:r w:rsidRPr="00A51452">
          <w:rPr>
            <w:rFonts w:ascii="Times New Roman" w:eastAsia="Calibri" w:hAnsi="Times New Roman" w:cs="Times New Roman"/>
            <w:b/>
            <w:i/>
            <w:color w:val="0000FF"/>
            <w:sz w:val="28"/>
            <w:szCs w:val="28"/>
            <w:u w:val="single"/>
            <w:lang w:eastAsia="en-US"/>
          </w:rPr>
          <w:t>.</w:t>
        </w:r>
        <w:r w:rsidRPr="00A51452">
          <w:rPr>
            <w:rFonts w:ascii="Times New Roman" w:eastAsia="Calibri" w:hAnsi="Times New Roman" w:cs="Times New Roman"/>
            <w:b/>
            <w:i/>
            <w:color w:val="0000FF"/>
            <w:sz w:val="28"/>
            <w:szCs w:val="28"/>
            <w:u w:val="single"/>
            <w:lang w:val="en-US" w:eastAsia="en-US"/>
          </w:rPr>
          <w:t>facebook</w:t>
        </w:r>
        <w:r w:rsidRPr="00A51452">
          <w:rPr>
            <w:rFonts w:ascii="Times New Roman" w:eastAsia="Calibri" w:hAnsi="Times New Roman" w:cs="Times New Roman"/>
            <w:b/>
            <w:i/>
            <w:color w:val="0000FF"/>
            <w:sz w:val="28"/>
            <w:szCs w:val="28"/>
            <w:u w:val="single"/>
            <w:lang w:eastAsia="en-US"/>
          </w:rPr>
          <w:t>.</w:t>
        </w:r>
        <w:r w:rsidRPr="00A51452">
          <w:rPr>
            <w:rFonts w:ascii="Times New Roman" w:eastAsia="Calibri" w:hAnsi="Times New Roman" w:cs="Times New Roman"/>
            <w:b/>
            <w:i/>
            <w:color w:val="0000FF"/>
            <w:sz w:val="28"/>
            <w:szCs w:val="28"/>
            <w:u w:val="single"/>
            <w:lang w:val="en-US" w:eastAsia="en-US"/>
          </w:rPr>
          <w:t>com</w:t>
        </w:r>
        <w:r w:rsidRPr="00A51452">
          <w:rPr>
            <w:rFonts w:ascii="Times New Roman" w:eastAsia="Calibri" w:hAnsi="Times New Roman" w:cs="Times New Roman"/>
            <w:b/>
            <w:i/>
            <w:color w:val="0000FF"/>
            <w:sz w:val="28"/>
            <w:szCs w:val="28"/>
            <w:u w:val="single"/>
            <w:lang w:eastAsia="en-US"/>
          </w:rPr>
          <w:t>/</w:t>
        </w:r>
        <w:r w:rsidRPr="00A51452">
          <w:rPr>
            <w:rFonts w:ascii="Times New Roman" w:eastAsia="Calibri" w:hAnsi="Times New Roman" w:cs="Times New Roman"/>
            <w:b/>
            <w:i/>
            <w:color w:val="0000FF"/>
            <w:sz w:val="28"/>
            <w:szCs w:val="28"/>
            <w:u w:val="single"/>
            <w:lang w:val="en-US" w:eastAsia="en-US"/>
          </w:rPr>
          <w:t>andrei</w:t>
        </w:r>
        <w:r w:rsidRPr="00A51452">
          <w:rPr>
            <w:rFonts w:ascii="Times New Roman" w:eastAsia="Calibri" w:hAnsi="Times New Roman" w:cs="Times New Roman"/>
            <w:b/>
            <w:i/>
            <w:color w:val="0000FF"/>
            <w:sz w:val="28"/>
            <w:szCs w:val="28"/>
            <w:u w:val="single"/>
            <w:lang w:eastAsia="en-US"/>
          </w:rPr>
          <w:t>.</w:t>
        </w:r>
        <w:r w:rsidRPr="00A51452">
          <w:rPr>
            <w:rFonts w:ascii="Times New Roman" w:eastAsia="Calibri" w:hAnsi="Times New Roman" w:cs="Times New Roman"/>
            <w:b/>
            <w:i/>
            <w:color w:val="0000FF"/>
            <w:sz w:val="28"/>
            <w:szCs w:val="28"/>
            <w:u w:val="single"/>
            <w:lang w:val="en-US" w:eastAsia="en-US"/>
          </w:rPr>
          <w:t>ignatiev</w:t>
        </w:r>
        <w:r w:rsidRPr="00A51452">
          <w:rPr>
            <w:rFonts w:ascii="Times New Roman" w:eastAsia="Calibri" w:hAnsi="Times New Roman" w:cs="Times New Roman"/>
            <w:b/>
            <w:i/>
            <w:color w:val="0000FF"/>
            <w:sz w:val="28"/>
            <w:szCs w:val="28"/>
            <w:u w:val="single"/>
            <w:lang w:eastAsia="en-US"/>
          </w:rPr>
          <w:t>.3</w:t>
        </w:r>
      </w:hyperlink>
    </w:p>
    <w:p w:rsidR="004A62DF" w:rsidRPr="00F830A2" w:rsidRDefault="004A62DF" w:rsidP="00A51452">
      <w:pPr>
        <w:spacing w:after="0" w:line="240" w:lineRule="auto"/>
        <w:contextualSpacing/>
        <w:jc w:val="both"/>
        <w:rPr>
          <w:rFonts w:ascii="Times New Roman" w:eastAsia="Calibri" w:hAnsi="Times New Roman" w:cs="Times New Roman"/>
          <w:color w:val="000000"/>
          <w:sz w:val="36"/>
          <w:szCs w:val="36"/>
          <w:lang w:eastAsia="en-US"/>
        </w:rPr>
      </w:pPr>
    </w:p>
    <w:p w:rsidR="004A62DF" w:rsidRPr="00AC00F8" w:rsidRDefault="004A62DF" w:rsidP="00DC2499">
      <w:pPr>
        <w:spacing w:after="0" w:line="240" w:lineRule="auto"/>
        <w:jc w:val="both"/>
        <w:rPr>
          <w:rFonts w:ascii="Times New Roman" w:hAnsi="Times New Roman" w:cs="Times New Roman"/>
          <w:sz w:val="28"/>
          <w:szCs w:val="28"/>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Bookman Old Style">
    <w:panose1 w:val="02050604050505020204"/>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4263" w:rsidRDefault="00914263" w:rsidP="00E20020">
      <w:pPr>
        <w:spacing w:after="0" w:line="240" w:lineRule="auto"/>
      </w:pPr>
      <w:r>
        <w:separator/>
      </w:r>
    </w:p>
  </w:footnote>
  <w:footnote w:type="continuationSeparator" w:id="0">
    <w:p w:rsidR="00914263" w:rsidRDefault="00914263" w:rsidP="00E200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7F6413"/>
    <w:multiLevelType w:val="hybridMultilevel"/>
    <w:tmpl w:val="7C24E54A"/>
    <w:lvl w:ilvl="0" w:tplc="92506D6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1F6E01B0"/>
    <w:multiLevelType w:val="hybridMultilevel"/>
    <w:tmpl w:val="40A21B22"/>
    <w:lvl w:ilvl="0" w:tplc="C49C489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55015415"/>
    <w:multiLevelType w:val="hybridMultilevel"/>
    <w:tmpl w:val="49E2BB40"/>
    <w:lvl w:ilvl="0" w:tplc="B148BD5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6719759B"/>
    <w:multiLevelType w:val="hybridMultilevel"/>
    <w:tmpl w:val="F82C3B64"/>
    <w:lvl w:ilvl="0" w:tplc="91DAE9DA">
      <w:start w:val="1"/>
      <w:numFmt w:val="decimal"/>
      <w:lvlText w:val="%1)"/>
      <w:lvlJc w:val="left"/>
      <w:pPr>
        <w:ind w:left="1068" w:hanging="360"/>
      </w:pPr>
      <w:rPr>
        <w:rFonts w:hint="default"/>
        <w:i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6B747EB7"/>
    <w:multiLevelType w:val="hybridMultilevel"/>
    <w:tmpl w:val="6CD6C8E2"/>
    <w:lvl w:ilvl="0" w:tplc="E066659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footnotePr>
    <w:pos w:val="beneathTex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4E08"/>
    <w:rsid w:val="00003771"/>
    <w:rsid w:val="000205B4"/>
    <w:rsid w:val="000254EB"/>
    <w:rsid w:val="00035E9E"/>
    <w:rsid w:val="0006173D"/>
    <w:rsid w:val="00065FB4"/>
    <w:rsid w:val="00094F56"/>
    <w:rsid w:val="000A11BB"/>
    <w:rsid w:val="000D238C"/>
    <w:rsid w:val="000E1F5E"/>
    <w:rsid w:val="001703CE"/>
    <w:rsid w:val="001A156C"/>
    <w:rsid w:val="001F793E"/>
    <w:rsid w:val="002407CE"/>
    <w:rsid w:val="002D5020"/>
    <w:rsid w:val="002F3D77"/>
    <w:rsid w:val="003637D2"/>
    <w:rsid w:val="0036727B"/>
    <w:rsid w:val="00374132"/>
    <w:rsid w:val="003A1D2F"/>
    <w:rsid w:val="003A3FDB"/>
    <w:rsid w:val="003C6FF2"/>
    <w:rsid w:val="003E3418"/>
    <w:rsid w:val="004703C1"/>
    <w:rsid w:val="00474DD1"/>
    <w:rsid w:val="0048568F"/>
    <w:rsid w:val="00497A64"/>
    <w:rsid w:val="004A62DF"/>
    <w:rsid w:val="004F3CD6"/>
    <w:rsid w:val="005160CE"/>
    <w:rsid w:val="00590268"/>
    <w:rsid w:val="00617A67"/>
    <w:rsid w:val="00650CC7"/>
    <w:rsid w:val="00686456"/>
    <w:rsid w:val="006D1122"/>
    <w:rsid w:val="006D244F"/>
    <w:rsid w:val="006E713B"/>
    <w:rsid w:val="00716513"/>
    <w:rsid w:val="00797CBB"/>
    <w:rsid w:val="007B15E1"/>
    <w:rsid w:val="007D1456"/>
    <w:rsid w:val="008122F3"/>
    <w:rsid w:val="00896E27"/>
    <w:rsid w:val="008B4DA5"/>
    <w:rsid w:val="00905FF4"/>
    <w:rsid w:val="00914263"/>
    <w:rsid w:val="009219B5"/>
    <w:rsid w:val="00934E08"/>
    <w:rsid w:val="00935BB2"/>
    <w:rsid w:val="009409D1"/>
    <w:rsid w:val="0094415E"/>
    <w:rsid w:val="0096155F"/>
    <w:rsid w:val="00972F2A"/>
    <w:rsid w:val="009D7D30"/>
    <w:rsid w:val="00A16795"/>
    <w:rsid w:val="00A35260"/>
    <w:rsid w:val="00A51452"/>
    <w:rsid w:val="00AC00F8"/>
    <w:rsid w:val="00AD4DBE"/>
    <w:rsid w:val="00B25D7E"/>
    <w:rsid w:val="00B5167D"/>
    <w:rsid w:val="00B61610"/>
    <w:rsid w:val="00B63A57"/>
    <w:rsid w:val="00C339F5"/>
    <w:rsid w:val="00C53356"/>
    <w:rsid w:val="00C83565"/>
    <w:rsid w:val="00C91223"/>
    <w:rsid w:val="00CC0850"/>
    <w:rsid w:val="00CC6BB3"/>
    <w:rsid w:val="00D05071"/>
    <w:rsid w:val="00D475FF"/>
    <w:rsid w:val="00D50142"/>
    <w:rsid w:val="00D65C20"/>
    <w:rsid w:val="00D874A1"/>
    <w:rsid w:val="00DB1AE2"/>
    <w:rsid w:val="00DC2499"/>
    <w:rsid w:val="00DE5DB2"/>
    <w:rsid w:val="00DF50B3"/>
    <w:rsid w:val="00E20020"/>
    <w:rsid w:val="00E74F90"/>
    <w:rsid w:val="00EE0B5B"/>
    <w:rsid w:val="00F0192B"/>
    <w:rsid w:val="00F354F7"/>
    <w:rsid w:val="00F540DB"/>
    <w:rsid w:val="00F90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438BB"/>
  <w15:chartTrackingRefBased/>
  <w15:docId w15:val="{4BCE0EA3-D1D6-4A08-AEC8-E1400B6CF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20020"/>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20020"/>
    <w:pPr>
      <w:ind w:left="720"/>
      <w:contextualSpacing/>
    </w:pPr>
  </w:style>
  <w:style w:type="paragraph" w:styleId="a4">
    <w:name w:val="Body Text Indent"/>
    <w:basedOn w:val="a"/>
    <w:link w:val="a5"/>
    <w:uiPriority w:val="99"/>
    <w:unhideWhenUsed/>
    <w:rsid w:val="00E20020"/>
    <w:pPr>
      <w:spacing w:after="120"/>
      <w:ind w:left="283"/>
    </w:pPr>
  </w:style>
  <w:style w:type="character" w:customStyle="1" w:styleId="a5">
    <w:name w:val="Основной текст с отступом Знак"/>
    <w:basedOn w:val="a0"/>
    <w:link w:val="a4"/>
    <w:uiPriority w:val="99"/>
    <w:rsid w:val="00E20020"/>
    <w:rPr>
      <w:rFonts w:eastAsiaTheme="minorEastAsia"/>
      <w:lang w:eastAsia="ru-RU"/>
    </w:rPr>
  </w:style>
  <w:style w:type="paragraph" w:styleId="a6">
    <w:name w:val="header"/>
    <w:basedOn w:val="a"/>
    <w:link w:val="a7"/>
    <w:uiPriority w:val="99"/>
    <w:unhideWhenUsed/>
    <w:rsid w:val="00E20020"/>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E20020"/>
    <w:rPr>
      <w:rFonts w:eastAsiaTheme="minorEastAsia"/>
      <w:lang w:eastAsia="ru-RU"/>
    </w:rPr>
  </w:style>
  <w:style w:type="paragraph" w:styleId="a8">
    <w:name w:val="footer"/>
    <w:basedOn w:val="a"/>
    <w:link w:val="a9"/>
    <w:uiPriority w:val="99"/>
    <w:unhideWhenUsed/>
    <w:rsid w:val="00E20020"/>
    <w:pPr>
      <w:tabs>
        <w:tab w:val="center" w:pos="4677"/>
        <w:tab w:val="right" w:pos="9355"/>
      </w:tabs>
      <w:spacing w:after="0" w:line="240" w:lineRule="auto"/>
    </w:pPr>
  </w:style>
  <w:style w:type="character" w:customStyle="1" w:styleId="a9">
    <w:name w:val="Нижний колонтитул Знак"/>
    <w:basedOn w:val="a0"/>
    <w:link w:val="a8"/>
    <w:uiPriority w:val="99"/>
    <w:rsid w:val="00E20020"/>
    <w:rPr>
      <w:rFonts w:eastAsiaTheme="minorEastAsia"/>
      <w:lang w:eastAsia="ru-RU"/>
    </w:rPr>
  </w:style>
  <w:style w:type="character" w:styleId="aa">
    <w:name w:val="Hyperlink"/>
    <w:basedOn w:val="a0"/>
    <w:uiPriority w:val="99"/>
    <w:unhideWhenUsed/>
    <w:rsid w:val="00E20020"/>
    <w:rPr>
      <w:color w:val="0563C1" w:themeColor="hyperlink"/>
      <w:u w:val="single"/>
    </w:rPr>
  </w:style>
  <w:style w:type="character" w:styleId="ab">
    <w:name w:val="FollowedHyperlink"/>
    <w:basedOn w:val="a0"/>
    <w:uiPriority w:val="99"/>
    <w:semiHidden/>
    <w:unhideWhenUsed/>
    <w:rsid w:val="00E20020"/>
    <w:rPr>
      <w:color w:val="954F72" w:themeColor="followedHyperlink"/>
      <w:u w:val="single"/>
    </w:rPr>
  </w:style>
  <w:style w:type="paragraph" w:styleId="ac">
    <w:name w:val="endnote text"/>
    <w:basedOn w:val="a"/>
    <w:link w:val="ad"/>
    <w:uiPriority w:val="99"/>
    <w:unhideWhenUsed/>
    <w:rsid w:val="00E20020"/>
    <w:pPr>
      <w:spacing w:after="0" w:line="240" w:lineRule="auto"/>
    </w:pPr>
    <w:rPr>
      <w:sz w:val="20"/>
      <w:szCs w:val="20"/>
    </w:rPr>
  </w:style>
  <w:style w:type="character" w:customStyle="1" w:styleId="ad">
    <w:name w:val="Текст концевой сноски Знак"/>
    <w:basedOn w:val="a0"/>
    <w:link w:val="ac"/>
    <w:uiPriority w:val="99"/>
    <w:rsid w:val="00E20020"/>
    <w:rPr>
      <w:rFonts w:eastAsiaTheme="minorEastAsia"/>
      <w:sz w:val="20"/>
      <w:szCs w:val="20"/>
      <w:lang w:eastAsia="ru-RU"/>
    </w:rPr>
  </w:style>
  <w:style w:type="character" w:styleId="ae">
    <w:name w:val="endnote reference"/>
    <w:basedOn w:val="a0"/>
    <w:uiPriority w:val="99"/>
    <w:semiHidden/>
    <w:unhideWhenUsed/>
    <w:rsid w:val="00E20020"/>
    <w:rPr>
      <w:vertAlign w:val="superscript"/>
    </w:rPr>
  </w:style>
  <w:style w:type="paragraph" w:styleId="af">
    <w:name w:val="footnote text"/>
    <w:basedOn w:val="a"/>
    <w:link w:val="af0"/>
    <w:uiPriority w:val="99"/>
    <w:semiHidden/>
    <w:unhideWhenUsed/>
    <w:rsid w:val="00E20020"/>
    <w:pPr>
      <w:spacing w:after="0" w:line="240" w:lineRule="auto"/>
    </w:pPr>
    <w:rPr>
      <w:sz w:val="20"/>
      <w:szCs w:val="20"/>
    </w:rPr>
  </w:style>
  <w:style w:type="character" w:customStyle="1" w:styleId="af0">
    <w:name w:val="Текст сноски Знак"/>
    <w:basedOn w:val="a0"/>
    <w:link w:val="af"/>
    <w:uiPriority w:val="99"/>
    <w:semiHidden/>
    <w:rsid w:val="00E20020"/>
    <w:rPr>
      <w:rFonts w:eastAsiaTheme="minorEastAsia"/>
      <w:sz w:val="20"/>
      <w:szCs w:val="20"/>
      <w:lang w:eastAsia="ru-RU"/>
    </w:rPr>
  </w:style>
  <w:style w:type="character" w:styleId="af1">
    <w:name w:val="footnote reference"/>
    <w:basedOn w:val="a0"/>
    <w:uiPriority w:val="99"/>
    <w:semiHidden/>
    <w:unhideWhenUsed/>
    <w:rsid w:val="00E20020"/>
    <w:rPr>
      <w:vertAlign w:val="superscript"/>
    </w:rPr>
  </w:style>
  <w:style w:type="paragraph" w:styleId="af2">
    <w:name w:val="Normal (Web)"/>
    <w:basedOn w:val="a"/>
    <w:uiPriority w:val="99"/>
    <w:unhideWhenUsed/>
    <w:rsid w:val="00E20020"/>
    <w:pPr>
      <w:spacing w:after="180" w:line="240" w:lineRule="auto"/>
    </w:pPr>
    <w:rPr>
      <w:rFonts w:ascii="Times New Roman" w:eastAsia="Times New Roman" w:hAnsi="Times New Roman" w:cs="Times New Roman"/>
      <w:sz w:val="24"/>
      <w:szCs w:val="24"/>
    </w:rPr>
  </w:style>
  <w:style w:type="character" w:customStyle="1" w:styleId="w">
    <w:name w:val="w"/>
    <w:basedOn w:val="a0"/>
    <w:rsid w:val="00E20020"/>
  </w:style>
  <w:style w:type="numbering" w:customStyle="1" w:styleId="1">
    <w:name w:val="Нет списка1"/>
    <w:next w:val="a2"/>
    <w:uiPriority w:val="99"/>
    <w:semiHidden/>
    <w:unhideWhenUsed/>
    <w:rsid w:val="00E20020"/>
  </w:style>
  <w:style w:type="paragraph" w:styleId="af3">
    <w:name w:val="Block Text"/>
    <w:basedOn w:val="a"/>
    <w:rsid w:val="00E20020"/>
    <w:pPr>
      <w:spacing w:after="0" w:line="240" w:lineRule="auto"/>
      <w:ind w:left="284" w:right="43"/>
    </w:pPr>
    <w:rPr>
      <w:rFonts w:ascii="Times New Roman" w:eastAsia="Times New Roman" w:hAnsi="Times New Roman" w:cs="Times New Roman"/>
      <w:b/>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worldcat.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3.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_rels/endnotes.xml.rels><?xml version="1.0" encoding="UTF-8" standalone="yes"?>
<Relationships xmlns="http://schemas.openxmlformats.org/package/2006/relationships"><Relationship Id="rId8" Type="http://schemas.openxmlformats.org/officeDocument/2006/relationships/hyperlink" Target="http://www.shaktipeethas.org/panchasat/topic191.html" TargetMode="External"/><Relationship Id="rId13" Type="http://schemas.openxmlformats.org/officeDocument/2006/relationships/hyperlink" Target="http://www.facebook.com/andrei.ignatiev.3" TargetMode="External"/><Relationship Id="rId3" Type="http://schemas.openxmlformats.org/officeDocument/2006/relationships/hyperlink" Target="http://en.wikipedia.org/wiki/Shakti_Peethas" TargetMode="External"/><Relationship Id="rId7" Type="http://schemas.openxmlformats.org/officeDocument/2006/relationships/hyperlink" Target="http://en.wikipedia.org/wiki/Mahalakshmi_Temple,_Kolhapur" TargetMode="External"/><Relationship Id="rId12" Type="http://schemas.openxmlformats.org/officeDocument/2006/relationships/hyperlink" Target="http://vkontakte.ru/id26842290" TargetMode="External"/><Relationship Id="rId2" Type="http://schemas.openxmlformats.org/officeDocument/2006/relationships/hyperlink" Target="http://www.shaktipeethas.org/panchasat/topic191.html" TargetMode="External"/><Relationship Id="rId1" Type="http://schemas.openxmlformats.org/officeDocument/2006/relationships/hyperlink" Target="http://sanathanadharmahinduismo.blogspot.ru/2009/05/shiva-protetor-de-vrindavana.html" TargetMode="External"/><Relationship Id="rId6" Type="http://schemas.openxmlformats.org/officeDocument/2006/relationships/hyperlink" Target="http://en.wikipedia.org/wiki/Manikarnika_Ghat" TargetMode="External"/><Relationship Id="rId11" Type="http://schemas.openxmlformats.org/officeDocument/2006/relationships/hyperlink" Target="http://www.sanskrit.su" TargetMode="External"/><Relationship Id="rId5" Type="http://schemas.openxmlformats.org/officeDocument/2006/relationships/hyperlink" Target="http://en.wikipedia.org/wiki/Manikarnika_Ghat" TargetMode="External"/><Relationship Id="rId10" Type="http://schemas.openxmlformats.org/officeDocument/2006/relationships/hyperlink" Target="http://www.mahadevi.ru" TargetMode="External"/><Relationship Id="rId4" Type="http://schemas.openxmlformats.org/officeDocument/2006/relationships/hyperlink" Target="http://en.wikipedia.org/wiki/Vishalakshi_Temple" TargetMode="External"/><Relationship Id="rId9" Type="http://schemas.openxmlformats.org/officeDocument/2006/relationships/hyperlink" Target="http://www.shaktipeethas.org/panchasat/topic191.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7A3C06-2649-468E-B623-3CC268A4F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135</Pages>
  <Words>23023</Words>
  <Characters>131236</Characters>
  <Application>Microsoft Office Word</Application>
  <DocSecurity>0</DocSecurity>
  <Lines>1093</Lines>
  <Paragraphs>307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153952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Андрей Игнатьев</dc:creator>
  <cp:keywords/>
  <dc:description/>
  <cp:lastModifiedBy>Андрей Игнатьев</cp:lastModifiedBy>
  <cp:revision>174</cp:revision>
  <dcterms:created xsi:type="dcterms:W3CDTF">2018-01-06T15:18:00Z</dcterms:created>
  <dcterms:modified xsi:type="dcterms:W3CDTF">2018-11-15T13:20:00Z</dcterms:modified>
</cp:coreProperties>
</file>